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4AD" w:rsidRPr="00E2333E" w:rsidRDefault="00CC2C78" w:rsidP="00A060DC">
      <w:pPr>
        <w:rPr>
          <w:rFonts w:asciiTheme="majorHAnsi" w:hAnsiTheme="majorHAnsi" w:cstheme="majorHAnsi"/>
        </w:rPr>
      </w:pPr>
      <w:bookmarkStart w:id="0" w:name="_Toc230585738"/>
      <w:bookmarkStart w:id="1" w:name="_Toc230685855"/>
      <w:bookmarkStart w:id="2" w:name="_Toc230767480"/>
      <w:bookmarkStart w:id="3" w:name="_GoBack"/>
      <w:bookmarkEnd w:id="3"/>
      <w:r w:rsidRPr="00E2333E">
        <w:rPr>
          <w:rFonts w:asciiTheme="majorHAnsi" w:hAnsiTheme="majorHAnsi" w:cstheme="majorHAnsi"/>
          <w:noProof/>
          <w:lang w:eastAsia="en-NZ"/>
        </w:rPr>
        <w:drawing>
          <wp:anchor distT="0" distB="0" distL="114300" distR="114300" simplePos="0" relativeHeight="251710464" behindDoc="1" locked="0" layoutInCell="1" allowOverlap="1" wp14:anchorId="3EA6B287" wp14:editId="1C1BBC43">
            <wp:simplePos x="0" y="0"/>
            <wp:positionH relativeFrom="column">
              <wp:posOffset>-928048</wp:posOffset>
            </wp:positionH>
            <wp:positionV relativeFrom="paragraph">
              <wp:posOffset>-914400</wp:posOffset>
            </wp:positionV>
            <wp:extent cx="7564742" cy="1070044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decover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4742" cy="10700449"/>
                    </a:xfrm>
                    <a:prstGeom prst="rect">
                      <a:avLst/>
                    </a:prstGeom>
                  </pic:spPr>
                </pic:pic>
              </a:graphicData>
            </a:graphic>
            <wp14:sizeRelH relativeFrom="page">
              <wp14:pctWidth>0</wp14:pctWidth>
            </wp14:sizeRelH>
            <wp14:sizeRelV relativeFrom="page">
              <wp14:pctHeight>0</wp14:pctHeight>
            </wp14:sizeRelV>
          </wp:anchor>
        </w:drawing>
      </w:r>
      <w:bookmarkStart w:id="4" w:name="_Toc230585739"/>
      <w:bookmarkStart w:id="5" w:name="_Toc221523186"/>
      <w:bookmarkStart w:id="6" w:name="_Toc221526179"/>
      <w:bookmarkEnd w:id="0"/>
      <w:bookmarkEnd w:id="1"/>
      <w:bookmarkEnd w:id="2"/>
    </w:p>
    <w:p w:rsidR="003074AD" w:rsidRPr="00E2333E" w:rsidRDefault="003074AD" w:rsidP="00894B70">
      <w:pPr>
        <w:pStyle w:val="Titletext"/>
        <w:rPr>
          <w:rFonts w:asciiTheme="majorHAnsi" w:hAnsiTheme="majorHAnsi" w:cstheme="majorHAnsi"/>
          <w:lang w:val="en-NZ"/>
        </w:rPr>
      </w:pPr>
    </w:p>
    <w:p w:rsidR="00E26914" w:rsidRPr="00E2333E" w:rsidRDefault="00E26914" w:rsidP="00894B70">
      <w:pPr>
        <w:pStyle w:val="Titletext"/>
        <w:rPr>
          <w:rFonts w:asciiTheme="majorHAnsi" w:hAnsiTheme="majorHAnsi" w:cstheme="majorHAnsi"/>
          <w:lang w:val="en-NZ"/>
        </w:rPr>
      </w:pPr>
      <w:bookmarkStart w:id="7" w:name="_Toc266959787"/>
      <w:bookmarkStart w:id="8" w:name="_Toc266966103"/>
      <w:bookmarkStart w:id="9" w:name="_Toc267057394"/>
      <w:bookmarkStart w:id="10" w:name="_Toc267388080"/>
      <w:bookmarkStart w:id="11" w:name="_Toc267388117"/>
      <w:bookmarkStart w:id="12" w:name="_Toc272416305"/>
      <w:bookmarkStart w:id="13" w:name="_Toc302550721"/>
      <w:bookmarkStart w:id="14" w:name="_Toc302570758"/>
      <w:bookmarkStart w:id="15" w:name="_Toc302571132"/>
    </w:p>
    <w:p w:rsidR="00E26914" w:rsidRPr="00E2333E" w:rsidRDefault="00E26914" w:rsidP="00894B70">
      <w:pPr>
        <w:pStyle w:val="Titletext"/>
        <w:rPr>
          <w:rFonts w:asciiTheme="majorHAnsi" w:hAnsiTheme="majorHAnsi" w:cstheme="majorHAnsi"/>
          <w:lang w:val="en-NZ"/>
        </w:rPr>
      </w:pPr>
    </w:p>
    <w:bookmarkEnd w:id="4"/>
    <w:bookmarkEnd w:id="5"/>
    <w:bookmarkEnd w:id="6"/>
    <w:bookmarkEnd w:id="7"/>
    <w:bookmarkEnd w:id="8"/>
    <w:bookmarkEnd w:id="9"/>
    <w:bookmarkEnd w:id="10"/>
    <w:bookmarkEnd w:id="11"/>
    <w:bookmarkEnd w:id="12"/>
    <w:bookmarkEnd w:id="13"/>
    <w:bookmarkEnd w:id="14"/>
    <w:bookmarkEnd w:id="15"/>
    <w:p w:rsidR="00924951" w:rsidRPr="00E2333E" w:rsidRDefault="0037743F" w:rsidP="007613E4">
      <w:pPr>
        <w:pStyle w:val="Titletext"/>
        <w:rPr>
          <w:rFonts w:asciiTheme="majorHAnsi" w:hAnsiTheme="majorHAnsi" w:cstheme="majorHAnsi"/>
          <w:lang w:val="en-NZ"/>
        </w:rPr>
      </w:pPr>
      <w:r w:rsidRPr="00E2333E">
        <w:rPr>
          <w:rFonts w:asciiTheme="majorHAnsi" w:hAnsiTheme="majorHAnsi" w:cstheme="majorHAnsi"/>
          <w:lang w:val="en-NZ"/>
        </w:rPr>
        <w:t xml:space="preserve"> </w:t>
      </w:r>
      <w:bookmarkStart w:id="16" w:name="_Toc443999910"/>
      <w:bookmarkStart w:id="17" w:name="_Toc444000097"/>
      <w:bookmarkStart w:id="18" w:name="_Toc444000270"/>
      <w:bookmarkStart w:id="19" w:name="_Toc444081099"/>
      <w:bookmarkStart w:id="20" w:name="_Toc444081286"/>
      <w:bookmarkStart w:id="21" w:name="_Toc444082645"/>
      <w:bookmarkStart w:id="22" w:name="_Toc444083331"/>
      <w:bookmarkStart w:id="23" w:name="_Toc444091133"/>
      <w:bookmarkStart w:id="24" w:name="_Toc444091284"/>
      <w:bookmarkStart w:id="25" w:name="_Toc444166159"/>
      <w:bookmarkStart w:id="26" w:name="_Toc444174383"/>
      <w:bookmarkStart w:id="27" w:name="_Toc444242295"/>
      <w:bookmarkStart w:id="28" w:name="_Toc444255895"/>
      <w:bookmarkStart w:id="29" w:name="_Toc444769632"/>
      <w:bookmarkStart w:id="30" w:name="_Toc447289154"/>
      <w:bookmarkStart w:id="31" w:name="_Toc447707799"/>
      <w:bookmarkStart w:id="32" w:name="_Toc448481453"/>
      <w:bookmarkStart w:id="33" w:name="_Toc448481543"/>
      <w:bookmarkStart w:id="34" w:name="_Toc448906527"/>
      <w:r w:rsidR="007C4E8E">
        <w:rPr>
          <w:rFonts w:asciiTheme="majorHAnsi" w:hAnsiTheme="majorHAnsi" w:cstheme="majorHAnsi"/>
          <w:lang w:val="en-NZ"/>
        </w:rPr>
        <w:t>A stocktake of government d</w:t>
      </w:r>
      <w:r w:rsidR="005802D4" w:rsidRPr="00E2333E">
        <w:rPr>
          <w:rFonts w:asciiTheme="majorHAnsi" w:hAnsiTheme="majorHAnsi" w:cstheme="majorHAnsi"/>
          <w:lang w:val="en-NZ"/>
        </w:rPr>
        <w:t>ata on</w:t>
      </w:r>
      <w:r w:rsidRPr="00E2333E">
        <w:rPr>
          <w:rFonts w:asciiTheme="majorHAnsi" w:hAnsiTheme="majorHAnsi" w:cstheme="majorHAnsi"/>
          <w:lang w:val="en-NZ"/>
        </w:rPr>
        <w:t xml:space="preserve"> </w:t>
      </w:r>
      <w:r w:rsidR="005802D4" w:rsidRPr="00E2333E">
        <w:rPr>
          <w:rFonts w:asciiTheme="majorHAnsi" w:hAnsiTheme="majorHAnsi" w:cstheme="majorHAnsi"/>
          <w:lang w:val="en-NZ"/>
        </w:rPr>
        <w:t>disabled people</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924951" w:rsidRPr="00E2333E" w:rsidRDefault="00924951" w:rsidP="007613E4">
      <w:pPr>
        <w:pStyle w:val="Titletext"/>
        <w:rPr>
          <w:rFonts w:asciiTheme="majorHAnsi" w:eastAsia="Calibri" w:hAnsiTheme="majorHAnsi" w:cstheme="majorHAnsi"/>
          <w:sz w:val="40"/>
          <w:lang w:val="en-NZ"/>
        </w:rPr>
      </w:pPr>
      <w:bookmarkStart w:id="35" w:name="_Toc424569668"/>
      <w:bookmarkStart w:id="36" w:name="_Toc424569759"/>
      <w:bookmarkStart w:id="37" w:name="_Toc424571608"/>
      <w:bookmarkStart w:id="38" w:name="_Toc424637341"/>
      <w:bookmarkStart w:id="39" w:name="_Toc424652455"/>
      <w:bookmarkStart w:id="40" w:name="_Toc424655195"/>
      <w:bookmarkStart w:id="41" w:name="_Toc424656833"/>
      <w:bookmarkStart w:id="42" w:name="_Toc424656882"/>
      <w:bookmarkStart w:id="43" w:name="_Toc424658223"/>
      <w:bookmarkStart w:id="44" w:name="_Toc424734659"/>
      <w:bookmarkStart w:id="45" w:name="_Toc424741412"/>
      <w:bookmarkStart w:id="46" w:name="_Toc424741463"/>
      <w:bookmarkStart w:id="47" w:name="_Toc424743793"/>
      <w:bookmarkStart w:id="48" w:name="_Toc424743876"/>
      <w:bookmarkStart w:id="49" w:name="_Toc424744095"/>
      <w:bookmarkStart w:id="50" w:name="_Toc424744436"/>
    </w:p>
    <w:bookmarkEnd w:id="35"/>
    <w:bookmarkEnd w:id="36"/>
    <w:bookmarkEnd w:id="37"/>
    <w:bookmarkEnd w:id="38"/>
    <w:bookmarkEnd w:id="39"/>
    <w:bookmarkEnd w:id="40"/>
    <w:bookmarkEnd w:id="41"/>
    <w:bookmarkEnd w:id="42"/>
    <w:bookmarkEnd w:id="43"/>
    <w:p w:rsidR="007613E4" w:rsidRPr="00E2333E" w:rsidRDefault="005802D4" w:rsidP="007613E4">
      <w:pPr>
        <w:pStyle w:val="Titletext"/>
        <w:rPr>
          <w:rFonts w:asciiTheme="majorHAnsi" w:eastAsia="Calibri" w:hAnsiTheme="majorHAnsi" w:cstheme="majorHAnsi"/>
          <w:sz w:val="40"/>
          <w:lang w:val="en-NZ"/>
        </w:rPr>
      </w:pPr>
      <w:r w:rsidRPr="00E2333E">
        <w:rPr>
          <w:rFonts w:asciiTheme="majorHAnsi" w:eastAsia="Calibri" w:hAnsiTheme="majorHAnsi" w:cstheme="majorHAnsi"/>
          <w:sz w:val="40"/>
          <w:lang w:val="en-NZ"/>
        </w:rPr>
        <w:t xml:space="preserve"> </w:t>
      </w:r>
      <w:bookmarkStart w:id="51" w:name="_Toc443999911"/>
      <w:bookmarkStart w:id="52" w:name="_Toc444000098"/>
      <w:bookmarkStart w:id="53" w:name="_Toc444000271"/>
      <w:bookmarkStart w:id="54" w:name="_Toc444081100"/>
      <w:bookmarkStart w:id="55" w:name="_Toc444081287"/>
      <w:bookmarkStart w:id="56" w:name="_Toc444082646"/>
      <w:bookmarkStart w:id="57" w:name="_Toc444083332"/>
      <w:bookmarkStart w:id="58" w:name="_Toc444091134"/>
      <w:bookmarkStart w:id="59" w:name="_Toc444091285"/>
      <w:bookmarkStart w:id="60" w:name="_Toc444166160"/>
      <w:bookmarkStart w:id="61" w:name="_Toc444174384"/>
      <w:bookmarkStart w:id="62" w:name="_Toc444242296"/>
      <w:bookmarkStart w:id="63" w:name="_Toc444250984"/>
      <w:bookmarkStart w:id="64" w:name="_Toc444255896"/>
      <w:bookmarkStart w:id="65" w:name="_Toc444769633"/>
      <w:bookmarkStart w:id="66" w:name="_Toc447289155"/>
      <w:bookmarkStart w:id="67" w:name="_Toc447707800"/>
      <w:bookmarkStart w:id="68" w:name="_Toc448481454"/>
      <w:bookmarkStart w:id="69" w:name="_Toc448481544"/>
      <w:bookmarkStart w:id="70" w:name="_Toc448906528"/>
      <w:r w:rsidRPr="00E2333E">
        <w:rPr>
          <w:rFonts w:asciiTheme="majorHAnsi" w:eastAsia="Calibri" w:hAnsiTheme="majorHAnsi" w:cstheme="majorHAnsi"/>
          <w:sz w:val="40"/>
          <w:lang w:val="en-NZ"/>
        </w:rPr>
        <w:t xml:space="preserve">On behalf of </w:t>
      </w:r>
      <w:r w:rsidR="00AC6FE6" w:rsidRPr="00E2333E">
        <w:rPr>
          <w:rFonts w:asciiTheme="majorHAnsi" w:eastAsia="Calibri" w:hAnsiTheme="majorHAnsi" w:cstheme="majorHAnsi"/>
          <w:sz w:val="40"/>
          <w:lang w:val="en-NZ"/>
        </w:rPr>
        <w:t xml:space="preserve">the </w:t>
      </w:r>
      <w:bookmarkEnd w:id="44"/>
      <w:bookmarkEnd w:id="45"/>
      <w:bookmarkEnd w:id="46"/>
      <w:bookmarkEnd w:id="47"/>
      <w:bookmarkEnd w:id="48"/>
      <w:bookmarkEnd w:id="49"/>
      <w:bookmarkEnd w:id="50"/>
      <w:r w:rsidR="007613E4" w:rsidRPr="00E2333E">
        <w:rPr>
          <w:rFonts w:asciiTheme="majorHAnsi" w:eastAsia="Calibri" w:hAnsiTheme="majorHAnsi" w:cstheme="majorHAnsi"/>
          <w:sz w:val="40"/>
          <w:lang w:val="en-NZ"/>
        </w:rPr>
        <w:t>Disability</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007613E4" w:rsidRPr="00E2333E">
        <w:rPr>
          <w:rFonts w:asciiTheme="majorHAnsi" w:eastAsia="Calibri" w:hAnsiTheme="majorHAnsi" w:cstheme="majorHAnsi"/>
          <w:sz w:val="40"/>
          <w:lang w:val="en-NZ"/>
        </w:rPr>
        <w:t xml:space="preserve"> </w:t>
      </w:r>
    </w:p>
    <w:p w:rsidR="00AC6FE6" w:rsidRPr="00E2333E" w:rsidRDefault="007613E4" w:rsidP="007613E4">
      <w:pPr>
        <w:pStyle w:val="Titletext"/>
        <w:rPr>
          <w:rFonts w:asciiTheme="majorHAnsi" w:eastAsia="Calibri" w:hAnsiTheme="majorHAnsi" w:cstheme="majorHAnsi"/>
          <w:sz w:val="40"/>
          <w:lang w:val="en-NZ"/>
        </w:rPr>
      </w:pPr>
      <w:bookmarkStart w:id="71" w:name="_Toc443999912"/>
      <w:bookmarkStart w:id="72" w:name="_Toc444000099"/>
      <w:bookmarkStart w:id="73" w:name="_Toc444000272"/>
      <w:bookmarkStart w:id="74" w:name="_Toc444081101"/>
      <w:bookmarkStart w:id="75" w:name="_Toc444081288"/>
      <w:bookmarkStart w:id="76" w:name="_Toc444082647"/>
      <w:bookmarkStart w:id="77" w:name="_Toc444083333"/>
      <w:bookmarkStart w:id="78" w:name="_Toc444091135"/>
      <w:bookmarkStart w:id="79" w:name="_Toc444091286"/>
      <w:bookmarkStart w:id="80" w:name="_Toc444166161"/>
      <w:bookmarkStart w:id="81" w:name="_Toc444174385"/>
      <w:bookmarkStart w:id="82" w:name="_Toc444242297"/>
      <w:bookmarkStart w:id="83" w:name="_Toc444250985"/>
      <w:bookmarkStart w:id="84" w:name="_Toc444255897"/>
      <w:bookmarkStart w:id="85" w:name="_Toc444769634"/>
      <w:bookmarkStart w:id="86" w:name="_Toc447289156"/>
      <w:bookmarkStart w:id="87" w:name="_Toc447707801"/>
      <w:bookmarkStart w:id="88" w:name="_Toc448481455"/>
      <w:bookmarkStart w:id="89" w:name="_Toc448481545"/>
      <w:bookmarkStart w:id="90" w:name="_Toc448906529"/>
      <w:r w:rsidRPr="00E2333E">
        <w:rPr>
          <w:rFonts w:asciiTheme="majorHAnsi" w:eastAsia="Calibri" w:hAnsiTheme="majorHAnsi" w:cstheme="majorHAnsi"/>
          <w:sz w:val="40"/>
          <w:lang w:val="en-NZ"/>
        </w:rPr>
        <w:t>Data and Evidence Working Group</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1633A9" w:rsidRPr="00E2333E" w:rsidRDefault="001633A9" w:rsidP="001633A9">
      <w:pPr>
        <w:pStyle w:val="Titletext"/>
        <w:rPr>
          <w:rFonts w:asciiTheme="majorHAnsi" w:hAnsiTheme="majorHAnsi" w:cstheme="majorHAnsi"/>
          <w:lang w:val="en-NZ"/>
        </w:rPr>
      </w:pPr>
    </w:p>
    <w:p w:rsidR="001633A9" w:rsidRPr="00E2333E" w:rsidRDefault="001633A9" w:rsidP="001633A9">
      <w:pPr>
        <w:pStyle w:val="Titlesubhead"/>
        <w:rPr>
          <w:rFonts w:asciiTheme="majorHAnsi" w:hAnsiTheme="majorHAnsi" w:cstheme="majorHAnsi"/>
        </w:rPr>
      </w:pPr>
    </w:p>
    <w:p w:rsidR="001633A9" w:rsidRPr="00E2333E" w:rsidRDefault="001633A9" w:rsidP="001633A9">
      <w:pPr>
        <w:pStyle w:val="Titlesubhead"/>
        <w:rPr>
          <w:rFonts w:asciiTheme="majorHAnsi" w:hAnsiTheme="majorHAnsi" w:cstheme="majorHAnsi"/>
        </w:rPr>
      </w:pPr>
    </w:p>
    <w:p w:rsidR="001633A9" w:rsidRPr="00E2333E" w:rsidRDefault="001633A9" w:rsidP="001633A9">
      <w:pPr>
        <w:pStyle w:val="Titlesubhead"/>
        <w:rPr>
          <w:rFonts w:asciiTheme="majorHAnsi" w:hAnsiTheme="majorHAnsi" w:cstheme="majorHAnsi"/>
        </w:rPr>
      </w:pPr>
    </w:p>
    <w:p w:rsidR="001633A9" w:rsidRPr="00E2333E" w:rsidRDefault="001633A9" w:rsidP="001633A9">
      <w:pPr>
        <w:pStyle w:val="Titlesubhead"/>
        <w:rPr>
          <w:rFonts w:asciiTheme="majorHAnsi" w:hAnsiTheme="majorHAnsi" w:cstheme="majorHAnsi"/>
        </w:rPr>
      </w:pPr>
    </w:p>
    <w:p w:rsidR="001633A9" w:rsidRPr="00E2333E" w:rsidRDefault="001633A9" w:rsidP="001633A9">
      <w:pPr>
        <w:pStyle w:val="Titlesubhead"/>
        <w:rPr>
          <w:rFonts w:asciiTheme="majorHAnsi" w:hAnsiTheme="majorHAnsi" w:cstheme="majorHAnsi"/>
        </w:rPr>
      </w:pPr>
      <w:bookmarkStart w:id="91" w:name="_Toc443999913"/>
      <w:bookmarkStart w:id="92" w:name="_Toc444000100"/>
      <w:bookmarkStart w:id="93" w:name="_Toc444000273"/>
      <w:bookmarkStart w:id="94" w:name="_Toc444081102"/>
      <w:bookmarkStart w:id="95" w:name="_Toc444081289"/>
      <w:bookmarkStart w:id="96" w:name="_Toc444082648"/>
      <w:bookmarkStart w:id="97" w:name="_Toc444083334"/>
      <w:bookmarkStart w:id="98" w:name="_Toc444091136"/>
      <w:bookmarkStart w:id="99" w:name="_Toc444091287"/>
      <w:bookmarkStart w:id="100" w:name="_Toc444166162"/>
      <w:bookmarkStart w:id="101" w:name="_Toc444174386"/>
      <w:bookmarkStart w:id="102" w:name="_Toc444242298"/>
      <w:bookmarkStart w:id="103" w:name="_Toc444250986"/>
      <w:bookmarkStart w:id="104" w:name="_Toc444255898"/>
      <w:bookmarkStart w:id="105" w:name="_Toc444769635"/>
      <w:bookmarkStart w:id="106" w:name="_Toc447289157"/>
      <w:bookmarkStart w:id="107" w:name="_Toc447707802"/>
      <w:bookmarkStart w:id="108" w:name="_Toc448481456"/>
      <w:bookmarkStart w:id="109" w:name="_Toc448481546"/>
      <w:bookmarkStart w:id="110" w:name="_Toc448906530"/>
      <w:bookmarkStart w:id="111" w:name="_Toc334700572"/>
      <w:bookmarkStart w:id="112" w:name="_Toc334708028"/>
      <w:bookmarkStart w:id="113" w:name="_Toc334713234"/>
      <w:r w:rsidRPr="00E2333E">
        <w:rPr>
          <w:rFonts w:asciiTheme="majorHAnsi" w:hAnsiTheme="majorHAnsi" w:cstheme="majorHAnsi"/>
        </w:rPr>
        <w:t>Statistics New Zealand</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E2333E">
        <w:rPr>
          <w:rFonts w:asciiTheme="majorHAnsi" w:hAnsiTheme="majorHAnsi" w:cstheme="majorHAnsi"/>
        </w:rPr>
        <w:t xml:space="preserve"> </w:t>
      </w:r>
      <w:bookmarkEnd w:id="111"/>
      <w:bookmarkEnd w:id="112"/>
      <w:bookmarkEnd w:id="113"/>
    </w:p>
    <w:p w:rsidR="006828FB" w:rsidRPr="00E2333E" w:rsidRDefault="001868FA" w:rsidP="00B478BA">
      <w:pPr>
        <w:pStyle w:val="Titlesubhead"/>
        <w:rPr>
          <w:rFonts w:asciiTheme="majorHAnsi" w:hAnsiTheme="majorHAnsi" w:cstheme="majorHAnsi"/>
          <w:highlight w:val="yellow"/>
        </w:rPr>
      </w:pPr>
      <w:bookmarkStart w:id="114" w:name="_Toc443999914"/>
      <w:bookmarkStart w:id="115" w:name="_Toc444000101"/>
      <w:bookmarkStart w:id="116" w:name="_Toc444000274"/>
      <w:bookmarkStart w:id="117" w:name="_Toc444081103"/>
      <w:bookmarkStart w:id="118" w:name="_Toc444081290"/>
      <w:bookmarkStart w:id="119" w:name="_Toc444082649"/>
      <w:bookmarkStart w:id="120" w:name="_Toc444083335"/>
      <w:bookmarkStart w:id="121" w:name="_Toc444091137"/>
      <w:bookmarkStart w:id="122" w:name="_Toc444091288"/>
      <w:bookmarkStart w:id="123" w:name="_Toc444166163"/>
      <w:bookmarkStart w:id="124" w:name="_Toc444174387"/>
      <w:bookmarkStart w:id="125" w:name="_Toc444242299"/>
      <w:bookmarkStart w:id="126" w:name="_Toc444250987"/>
      <w:bookmarkStart w:id="127" w:name="_Toc444255899"/>
      <w:bookmarkStart w:id="128" w:name="_Toc444769636"/>
      <w:bookmarkStart w:id="129" w:name="_Toc447289158"/>
      <w:bookmarkStart w:id="130" w:name="_Toc447707803"/>
      <w:bookmarkStart w:id="131" w:name="_Toc448481457"/>
      <w:bookmarkStart w:id="132" w:name="_Toc448481547"/>
      <w:bookmarkStart w:id="133" w:name="_Toc448906531"/>
      <w:r>
        <w:rPr>
          <w:rFonts w:asciiTheme="majorHAnsi" w:hAnsiTheme="majorHAnsi" w:cstheme="majorHAnsi"/>
        </w:rPr>
        <w:t>1 May</w:t>
      </w:r>
      <w:r w:rsidR="008A3A55">
        <w:rPr>
          <w:rFonts w:asciiTheme="majorHAnsi" w:hAnsiTheme="majorHAnsi" w:cstheme="majorHAnsi"/>
        </w:rPr>
        <w:t xml:space="preserve"> 2016</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6828FB" w:rsidRPr="00E2333E" w:rsidRDefault="006828FB" w:rsidP="00A060DC">
      <w:pPr>
        <w:rPr>
          <w:rFonts w:asciiTheme="majorHAnsi" w:hAnsiTheme="majorHAnsi" w:cstheme="majorHAnsi"/>
          <w:highlight w:val="yellow"/>
        </w:rPr>
      </w:pPr>
    </w:p>
    <w:p w:rsidR="006828FB" w:rsidRPr="00E2333E" w:rsidRDefault="006828FB" w:rsidP="00A060DC">
      <w:pPr>
        <w:rPr>
          <w:rFonts w:asciiTheme="majorHAnsi" w:hAnsiTheme="majorHAnsi" w:cstheme="majorHAnsi"/>
          <w:highlight w:val="yellow"/>
        </w:rPr>
      </w:pPr>
    </w:p>
    <w:p w:rsidR="00431548" w:rsidRPr="00E2333E" w:rsidRDefault="00431548" w:rsidP="00A060DC">
      <w:pPr>
        <w:rPr>
          <w:rFonts w:asciiTheme="majorHAnsi" w:hAnsiTheme="majorHAnsi" w:cstheme="majorHAnsi"/>
          <w:highlight w:val="yellow"/>
        </w:rPr>
        <w:sectPr w:rsidR="00431548" w:rsidRPr="00E2333E" w:rsidSect="00E3166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rsidR="00FB7D26" w:rsidRPr="00E2333E" w:rsidRDefault="00FB7D26" w:rsidP="00A060DC">
      <w:pPr>
        <w:pStyle w:val="Copyrightinfoheadings"/>
        <w:rPr>
          <w:rFonts w:asciiTheme="majorHAnsi" w:hAnsiTheme="majorHAnsi" w:cstheme="majorHAnsi"/>
        </w:rPr>
      </w:pPr>
    </w:p>
    <w:p w:rsidR="00FB7D26" w:rsidRPr="00E2333E" w:rsidRDefault="00FB7D26" w:rsidP="00A060DC">
      <w:pPr>
        <w:pStyle w:val="Copyrightinfoheadings"/>
        <w:rPr>
          <w:rFonts w:asciiTheme="majorHAnsi" w:hAnsiTheme="majorHAnsi" w:cstheme="majorHAnsi"/>
        </w:rPr>
      </w:pPr>
    </w:p>
    <w:p w:rsidR="00FB7D26" w:rsidRPr="00E2333E" w:rsidRDefault="00FB7D26" w:rsidP="00A060DC">
      <w:pPr>
        <w:pStyle w:val="Copyrightinfoheadings"/>
        <w:rPr>
          <w:rFonts w:asciiTheme="majorHAnsi" w:hAnsiTheme="majorHAnsi" w:cstheme="majorHAnsi"/>
        </w:rPr>
      </w:pPr>
    </w:p>
    <w:p w:rsidR="00FB7D26" w:rsidRPr="00E2333E" w:rsidRDefault="00FB7D26" w:rsidP="00A060DC">
      <w:pPr>
        <w:pStyle w:val="Copyrightinfoheadings"/>
        <w:rPr>
          <w:rFonts w:asciiTheme="majorHAnsi" w:hAnsiTheme="majorHAnsi" w:cstheme="majorHAnsi"/>
        </w:rPr>
      </w:pPr>
    </w:p>
    <w:p w:rsidR="00A97D47" w:rsidRPr="00E2333E" w:rsidRDefault="00A97D47" w:rsidP="00A060DC">
      <w:pPr>
        <w:pStyle w:val="Copyrightinfoheadings"/>
        <w:rPr>
          <w:rFonts w:asciiTheme="majorHAnsi" w:hAnsiTheme="majorHAnsi" w:cstheme="majorHAnsi"/>
        </w:rPr>
      </w:pPr>
      <w:r w:rsidRPr="00E2333E">
        <w:rPr>
          <w:rFonts w:asciiTheme="majorHAnsi" w:hAnsiTheme="majorHAnsi" w:cstheme="majorHAnsi"/>
          <w:noProof/>
          <w:lang w:eastAsia="en-NZ"/>
        </w:rPr>
        <w:drawing>
          <wp:inline distT="0" distB="0" distL="0" distR="0" wp14:anchorId="422239AF" wp14:editId="360BBC33">
            <wp:extent cx="727328" cy="254977"/>
            <wp:effectExtent l="19050" t="0" r="0" b="0"/>
            <wp:docPr id="1" name="Picture 1" descr="C:\Documents and Settings\jwright\Local Settings\Application Data\Lotus\Notes\Data\RSL_DocOne.wrk\W159295_CClogoPRINT.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wright\Local Settings\Application Data\Lotus\Notes\Data\RSL_DocOne.wrk\W159295_CClogoPRINT.png"/>
                    <pic:cNvPicPr>
                      <a:picLocks noChangeAspect="1" noChangeArrowheads="1"/>
                    </pic:cNvPicPr>
                  </pic:nvPicPr>
                  <pic:blipFill>
                    <a:blip r:embed="rId17" cstate="print"/>
                    <a:srcRect/>
                    <a:stretch>
                      <a:fillRect/>
                    </a:stretch>
                  </pic:blipFill>
                  <pic:spPr bwMode="auto">
                    <a:xfrm>
                      <a:off x="0" y="0"/>
                      <a:ext cx="727847" cy="255159"/>
                    </a:xfrm>
                    <a:prstGeom prst="rect">
                      <a:avLst/>
                    </a:prstGeom>
                    <a:noFill/>
                    <a:ln w="9525">
                      <a:noFill/>
                      <a:miter lim="800000"/>
                      <a:headEnd/>
                      <a:tailEnd/>
                    </a:ln>
                  </pic:spPr>
                </pic:pic>
              </a:graphicData>
            </a:graphic>
          </wp:inline>
        </w:drawing>
      </w:r>
      <w:r w:rsidRPr="00E2333E">
        <w:rPr>
          <w:rFonts w:asciiTheme="majorHAnsi" w:hAnsiTheme="majorHAnsi" w:cstheme="majorHAnsi"/>
        </w:rPr>
        <w:t xml:space="preserve"> Crown copyright</w:t>
      </w:r>
      <w:r w:rsidR="0093434A" w:rsidRPr="00E2333E">
        <w:rPr>
          <w:rFonts w:asciiTheme="majorHAnsi" w:hAnsiTheme="majorHAnsi" w:cstheme="majorHAnsi"/>
        </w:rPr>
        <w:t xml:space="preserve"> ©</w:t>
      </w:r>
      <w:r w:rsidR="00527FE2" w:rsidRPr="00E2333E">
        <w:rPr>
          <w:rFonts w:asciiTheme="majorHAnsi" w:hAnsiTheme="majorHAnsi" w:cstheme="majorHAnsi"/>
        </w:rPr>
        <w:t xml:space="preserve"> </w:t>
      </w:r>
    </w:p>
    <w:p w:rsidR="006C1139" w:rsidRPr="00E2333E" w:rsidRDefault="00A97D47" w:rsidP="00A060DC">
      <w:pPr>
        <w:pStyle w:val="Copyrightinfotext"/>
        <w:rPr>
          <w:rFonts w:asciiTheme="majorHAnsi" w:hAnsiTheme="majorHAnsi" w:cstheme="majorHAnsi"/>
        </w:rPr>
      </w:pPr>
      <w:r w:rsidRPr="00E2333E">
        <w:rPr>
          <w:rFonts w:asciiTheme="majorHAnsi" w:hAnsiTheme="majorHAnsi" w:cstheme="majorHAnsi"/>
        </w:rPr>
        <w:t>This work is licen</w:t>
      </w:r>
      <w:r w:rsidR="000230B5" w:rsidRPr="00E2333E">
        <w:rPr>
          <w:rFonts w:asciiTheme="majorHAnsi" w:hAnsiTheme="majorHAnsi" w:cstheme="majorHAnsi"/>
        </w:rPr>
        <w:t>s</w:t>
      </w:r>
      <w:r w:rsidRPr="00E2333E">
        <w:rPr>
          <w:rFonts w:asciiTheme="majorHAnsi" w:hAnsiTheme="majorHAnsi" w:cstheme="majorHAnsi"/>
        </w:rPr>
        <w:t xml:space="preserve">ed under the </w:t>
      </w:r>
      <w:hyperlink r:id="rId18" w:history="1">
        <w:r w:rsidRPr="00E2333E">
          <w:rPr>
            <w:rFonts w:asciiTheme="majorHAnsi" w:hAnsiTheme="majorHAnsi" w:cstheme="majorHAnsi"/>
            <w:szCs w:val="20"/>
            <w:u w:val="single"/>
          </w:rPr>
          <w:t>Creative Commons Attribution 3.0 New Zealand</w:t>
        </w:r>
      </w:hyperlink>
      <w:r w:rsidR="000230B5" w:rsidRPr="00E2333E">
        <w:rPr>
          <w:rFonts w:asciiTheme="majorHAnsi" w:hAnsiTheme="majorHAnsi" w:cstheme="majorHAnsi"/>
        </w:rPr>
        <w:t xml:space="preserve"> licence</w:t>
      </w:r>
      <w:r w:rsidRPr="00E2333E">
        <w:rPr>
          <w:rFonts w:asciiTheme="majorHAnsi" w:hAnsiTheme="majorHAnsi" w:cstheme="majorHAnsi"/>
        </w:rPr>
        <w:t xml:space="preserve">. You are free to copy, distribute, and adapt the work, as long as you attribute the work to Statistics NZ and abide by the other licence terms. Please note you may not use any departmental or governmental emblem, logo, or coat of arms in any way that infringes any provision of the </w:t>
      </w:r>
      <w:hyperlink r:id="rId19" w:history="1">
        <w:r w:rsidRPr="00E2333E">
          <w:rPr>
            <w:rFonts w:asciiTheme="majorHAnsi" w:hAnsiTheme="majorHAnsi" w:cstheme="majorHAnsi"/>
            <w:szCs w:val="20"/>
            <w:u w:val="single"/>
          </w:rPr>
          <w:t>Flags, Emblems, and Names Protection Act 1981</w:t>
        </w:r>
      </w:hyperlink>
      <w:r w:rsidRPr="00E2333E">
        <w:rPr>
          <w:rFonts w:asciiTheme="majorHAnsi" w:hAnsiTheme="majorHAnsi" w:cstheme="majorHAnsi"/>
        </w:rPr>
        <w:t>. Use the wording 'Statistics New Zealand' in your attribution, not the Statistics NZ logo</w:t>
      </w:r>
      <w:r w:rsidR="006C1139" w:rsidRPr="00E2333E">
        <w:rPr>
          <w:rFonts w:asciiTheme="majorHAnsi" w:hAnsiTheme="majorHAnsi" w:cstheme="majorHAnsi"/>
        </w:rPr>
        <w:t>.</w:t>
      </w:r>
    </w:p>
    <w:p w:rsidR="0039559D" w:rsidRPr="00E2333E" w:rsidRDefault="0039559D" w:rsidP="0039559D">
      <w:pPr>
        <w:pStyle w:val="Copyrightinfoheadings"/>
        <w:rPr>
          <w:rFonts w:asciiTheme="majorHAnsi" w:hAnsiTheme="majorHAnsi" w:cstheme="majorHAnsi"/>
        </w:rPr>
      </w:pPr>
      <w:r w:rsidRPr="00E2333E">
        <w:rPr>
          <w:rFonts w:asciiTheme="majorHAnsi" w:hAnsiTheme="majorHAnsi" w:cstheme="majorHAnsi"/>
        </w:rPr>
        <w:t>Liability statement</w:t>
      </w:r>
    </w:p>
    <w:p w:rsidR="0039559D" w:rsidRPr="00E2333E" w:rsidRDefault="0039559D" w:rsidP="0067446C">
      <w:pPr>
        <w:pStyle w:val="Copyrightinfotext"/>
        <w:rPr>
          <w:rFonts w:asciiTheme="majorHAnsi" w:hAnsiTheme="majorHAnsi" w:cstheme="majorHAnsi"/>
          <w:color w:val="000000"/>
          <w:szCs w:val="20"/>
        </w:rPr>
      </w:pPr>
      <w:r w:rsidRPr="00E2333E">
        <w:rPr>
          <w:rFonts w:asciiTheme="majorHAnsi" w:hAnsiTheme="majorHAnsi" w:cstheme="majorHAnsi"/>
          <w:color w:val="000000"/>
          <w:szCs w:val="20"/>
        </w:rPr>
        <w:t>While all care and diligence has been used in processing, analysing, and extracting data and information in this publication, Statistics New Zealand gives no warranty it is error free and will not be liable for any loss or damage suffered by the use directly, or indirectly, of the information in this publication.</w:t>
      </w:r>
    </w:p>
    <w:p w:rsidR="005802D4" w:rsidRPr="00E2333E" w:rsidRDefault="005802D4" w:rsidP="0067446C">
      <w:pPr>
        <w:pStyle w:val="Copyrightinfotext"/>
        <w:rPr>
          <w:rFonts w:asciiTheme="majorHAnsi" w:hAnsiTheme="majorHAnsi" w:cstheme="majorHAnsi"/>
          <w:color w:val="000000"/>
          <w:szCs w:val="20"/>
        </w:rPr>
      </w:pPr>
    </w:p>
    <w:p w:rsidR="005802D4" w:rsidRPr="00E2333E" w:rsidRDefault="005802D4" w:rsidP="005802D4">
      <w:pPr>
        <w:pStyle w:val="Default"/>
        <w:rPr>
          <w:rFonts w:asciiTheme="majorHAnsi" w:hAnsiTheme="majorHAnsi" w:cstheme="majorHAnsi"/>
          <w:sz w:val="20"/>
          <w:szCs w:val="20"/>
        </w:rPr>
      </w:pPr>
      <w:r w:rsidRPr="00E2333E">
        <w:rPr>
          <w:rFonts w:asciiTheme="majorHAnsi" w:hAnsiTheme="majorHAnsi" w:cstheme="majorHAnsi"/>
          <w:b/>
          <w:bCs/>
          <w:sz w:val="20"/>
          <w:szCs w:val="20"/>
        </w:rPr>
        <w:t xml:space="preserve">Citation </w:t>
      </w:r>
    </w:p>
    <w:p w:rsidR="005802D4" w:rsidRPr="00E2333E" w:rsidRDefault="00FA4F7A" w:rsidP="005802D4">
      <w:pPr>
        <w:pStyle w:val="Default"/>
        <w:rPr>
          <w:rFonts w:asciiTheme="majorHAnsi" w:hAnsiTheme="majorHAnsi" w:cstheme="majorHAnsi"/>
          <w:sz w:val="20"/>
          <w:szCs w:val="20"/>
        </w:rPr>
      </w:pPr>
      <w:proofErr w:type="gramStart"/>
      <w:r>
        <w:rPr>
          <w:rFonts w:asciiTheme="majorHAnsi" w:hAnsiTheme="majorHAnsi" w:cstheme="majorHAnsi"/>
          <w:sz w:val="20"/>
          <w:szCs w:val="20"/>
        </w:rPr>
        <w:t>Statistics New Zealand (2016</w:t>
      </w:r>
      <w:r w:rsidR="005802D4" w:rsidRPr="00E2333E">
        <w:rPr>
          <w:rFonts w:asciiTheme="majorHAnsi" w:hAnsiTheme="majorHAnsi" w:cstheme="majorHAnsi"/>
          <w:sz w:val="20"/>
          <w:szCs w:val="20"/>
        </w:rPr>
        <w:t>).</w:t>
      </w:r>
      <w:proofErr w:type="gramEnd"/>
      <w:r w:rsidR="005802D4" w:rsidRPr="00E2333E">
        <w:rPr>
          <w:rFonts w:asciiTheme="majorHAnsi" w:hAnsiTheme="majorHAnsi" w:cstheme="majorHAnsi"/>
          <w:sz w:val="20"/>
          <w:szCs w:val="20"/>
        </w:rPr>
        <w:t xml:space="preserve"> </w:t>
      </w:r>
      <w:proofErr w:type="gramStart"/>
      <w:r w:rsidR="007C4E8E">
        <w:rPr>
          <w:rFonts w:asciiTheme="majorHAnsi" w:hAnsiTheme="majorHAnsi" w:cstheme="majorHAnsi"/>
          <w:i/>
          <w:iCs/>
          <w:sz w:val="21"/>
          <w:szCs w:val="21"/>
        </w:rPr>
        <w:t>A S</w:t>
      </w:r>
      <w:r w:rsidR="005802D4" w:rsidRPr="00E2333E">
        <w:rPr>
          <w:rFonts w:asciiTheme="majorHAnsi" w:hAnsiTheme="majorHAnsi" w:cstheme="majorHAnsi"/>
          <w:i/>
          <w:iCs/>
          <w:sz w:val="21"/>
          <w:szCs w:val="21"/>
        </w:rPr>
        <w:t>tocktake</w:t>
      </w:r>
      <w:r w:rsidR="007C4E8E">
        <w:rPr>
          <w:rFonts w:asciiTheme="majorHAnsi" w:hAnsiTheme="majorHAnsi" w:cstheme="majorHAnsi"/>
          <w:i/>
          <w:iCs/>
          <w:sz w:val="21"/>
          <w:szCs w:val="21"/>
        </w:rPr>
        <w:t xml:space="preserve"> of government data for the Disability Data and Evidence Working Group.</w:t>
      </w:r>
      <w:proofErr w:type="gramEnd"/>
      <w:r w:rsidR="005802D4" w:rsidRPr="00E2333E">
        <w:rPr>
          <w:rFonts w:asciiTheme="majorHAnsi" w:hAnsiTheme="majorHAnsi" w:cstheme="majorHAnsi"/>
          <w:sz w:val="20"/>
          <w:szCs w:val="20"/>
        </w:rPr>
        <w:t xml:space="preserve"> Wellington: Statistics New Zealand </w:t>
      </w:r>
    </w:p>
    <w:p w:rsidR="005802D4" w:rsidRPr="00E2333E" w:rsidRDefault="005802D4" w:rsidP="005802D4">
      <w:pPr>
        <w:pStyle w:val="Default"/>
        <w:rPr>
          <w:rFonts w:asciiTheme="majorHAnsi" w:hAnsiTheme="majorHAnsi" w:cstheme="majorHAnsi"/>
          <w:sz w:val="20"/>
          <w:szCs w:val="20"/>
        </w:rPr>
      </w:pPr>
    </w:p>
    <w:p w:rsidR="005802D4" w:rsidRPr="00E2333E" w:rsidRDefault="003E2262" w:rsidP="005802D4">
      <w:pPr>
        <w:pStyle w:val="Default"/>
        <w:rPr>
          <w:rFonts w:asciiTheme="majorHAnsi" w:hAnsiTheme="majorHAnsi" w:cstheme="majorHAnsi"/>
          <w:sz w:val="20"/>
          <w:szCs w:val="20"/>
        </w:rPr>
      </w:pPr>
      <w:r>
        <w:rPr>
          <w:rFonts w:asciiTheme="majorHAnsi" w:hAnsiTheme="majorHAnsi" w:cstheme="majorHAnsi"/>
          <w:b/>
          <w:bCs/>
          <w:sz w:val="20"/>
          <w:szCs w:val="20"/>
        </w:rPr>
        <w:t>Published in March 2016</w:t>
      </w:r>
      <w:r w:rsidR="005802D4" w:rsidRPr="00E2333E">
        <w:rPr>
          <w:rFonts w:asciiTheme="majorHAnsi" w:hAnsiTheme="majorHAnsi" w:cstheme="majorHAnsi"/>
          <w:b/>
          <w:bCs/>
          <w:sz w:val="20"/>
          <w:szCs w:val="20"/>
        </w:rPr>
        <w:t xml:space="preserve"> by </w:t>
      </w:r>
    </w:p>
    <w:p w:rsidR="005802D4" w:rsidRPr="00E2333E" w:rsidRDefault="005802D4" w:rsidP="005802D4">
      <w:pPr>
        <w:pStyle w:val="Default"/>
        <w:rPr>
          <w:rFonts w:asciiTheme="majorHAnsi" w:hAnsiTheme="majorHAnsi" w:cstheme="majorHAnsi"/>
          <w:sz w:val="20"/>
          <w:szCs w:val="20"/>
        </w:rPr>
      </w:pPr>
      <w:r w:rsidRPr="00E2333E">
        <w:rPr>
          <w:rFonts w:asciiTheme="majorHAnsi" w:hAnsiTheme="majorHAnsi" w:cstheme="majorHAnsi"/>
          <w:sz w:val="20"/>
          <w:szCs w:val="20"/>
        </w:rPr>
        <w:t xml:space="preserve">Statistics New Zealand </w:t>
      </w:r>
    </w:p>
    <w:p w:rsidR="005802D4" w:rsidRPr="00E2333E" w:rsidRDefault="005802D4" w:rsidP="005802D4">
      <w:pPr>
        <w:pStyle w:val="Default"/>
        <w:rPr>
          <w:rFonts w:asciiTheme="majorHAnsi" w:hAnsiTheme="majorHAnsi" w:cstheme="majorHAnsi"/>
          <w:sz w:val="20"/>
          <w:szCs w:val="20"/>
        </w:rPr>
      </w:pPr>
      <w:r w:rsidRPr="00E2333E">
        <w:rPr>
          <w:rFonts w:asciiTheme="majorHAnsi" w:hAnsiTheme="majorHAnsi" w:cstheme="majorHAnsi"/>
          <w:sz w:val="20"/>
          <w:szCs w:val="20"/>
        </w:rPr>
        <w:t xml:space="preserve">Tatauranga Aotearoa </w:t>
      </w:r>
    </w:p>
    <w:p w:rsidR="005802D4" w:rsidRPr="00E2333E" w:rsidRDefault="005802D4" w:rsidP="005802D4">
      <w:pPr>
        <w:pStyle w:val="Default"/>
        <w:rPr>
          <w:rFonts w:asciiTheme="majorHAnsi" w:hAnsiTheme="majorHAnsi" w:cstheme="majorHAnsi"/>
          <w:sz w:val="20"/>
          <w:szCs w:val="20"/>
        </w:rPr>
      </w:pPr>
      <w:r w:rsidRPr="00E2333E">
        <w:rPr>
          <w:rFonts w:asciiTheme="majorHAnsi" w:hAnsiTheme="majorHAnsi" w:cstheme="majorHAnsi"/>
          <w:sz w:val="20"/>
          <w:szCs w:val="20"/>
        </w:rPr>
        <w:t xml:space="preserve">Wellington, New Zealand </w:t>
      </w:r>
    </w:p>
    <w:p w:rsidR="005802D4" w:rsidRPr="00E2333E" w:rsidRDefault="005802D4" w:rsidP="005802D4">
      <w:pPr>
        <w:pStyle w:val="Default"/>
        <w:rPr>
          <w:rFonts w:asciiTheme="majorHAnsi" w:hAnsiTheme="majorHAnsi" w:cstheme="majorHAnsi"/>
          <w:sz w:val="20"/>
          <w:szCs w:val="20"/>
        </w:rPr>
      </w:pPr>
    </w:p>
    <w:p w:rsidR="005802D4" w:rsidRPr="00E2333E" w:rsidRDefault="005802D4" w:rsidP="005802D4">
      <w:pPr>
        <w:pStyle w:val="Default"/>
        <w:rPr>
          <w:rFonts w:asciiTheme="majorHAnsi" w:hAnsiTheme="majorHAnsi" w:cstheme="majorHAnsi"/>
          <w:sz w:val="20"/>
          <w:szCs w:val="20"/>
        </w:rPr>
      </w:pPr>
      <w:r w:rsidRPr="00E2333E">
        <w:rPr>
          <w:rFonts w:asciiTheme="majorHAnsi" w:hAnsiTheme="majorHAnsi" w:cstheme="majorHAnsi"/>
          <w:b/>
          <w:bCs/>
          <w:sz w:val="20"/>
          <w:szCs w:val="20"/>
        </w:rPr>
        <w:t xml:space="preserve">Contact </w:t>
      </w:r>
    </w:p>
    <w:p w:rsidR="005802D4" w:rsidRPr="00E2333E" w:rsidRDefault="005802D4" w:rsidP="005802D4">
      <w:pPr>
        <w:pStyle w:val="Default"/>
        <w:rPr>
          <w:rFonts w:asciiTheme="majorHAnsi" w:hAnsiTheme="majorHAnsi" w:cstheme="majorHAnsi"/>
          <w:sz w:val="20"/>
          <w:szCs w:val="20"/>
        </w:rPr>
      </w:pPr>
      <w:r w:rsidRPr="00E2333E">
        <w:rPr>
          <w:rFonts w:asciiTheme="majorHAnsi" w:hAnsiTheme="majorHAnsi" w:cstheme="majorHAnsi"/>
          <w:sz w:val="20"/>
          <w:szCs w:val="20"/>
        </w:rPr>
        <w:t xml:space="preserve">Statistics New Zealand Information Centre: info@stats.govt.nz </w:t>
      </w:r>
    </w:p>
    <w:p w:rsidR="005802D4" w:rsidRPr="00E2333E" w:rsidRDefault="005802D4" w:rsidP="005802D4">
      <w:pPr>
        <w:pStyle w:val="Default"/>
        <w:rPr>
          <w:rFonts w:asciiTheme="majorHAnsi" w:hAnsiTheme="majorHAnsi" w:cstheme="majorHAnsi"/>
          <w:sz w:val="20"/>
          <w:szCs w:val="20"/>
        </w:rPr>
      </w:pPr>
      <w:r w:rsidRPr="00E2333E">
        <w:rPr>
          <w:rFonts w:asciiTheme="majorHAnsi" w:hAnsiTheme="majorHAnsi" w:cstheme="majorHAnsi"/>
          <w:sz w:val="20"/>
          <w:szCs w:val="20"/>
        </w:rPr>
        <w:t xml:space="preserve">Phone toll-free 0508 525 525 </w:t>
      </w:r>
    </w:p>
    <w:p w:rsidR="005802D4" w:rsidRPr="00E2333E" w:rsidRDefault="005802D4" w:rsidP="005802D4">
      <w:pPr>
        <w:pStyle w:val="Copyrightinfotext"/>
        <w:rPr>
          <w:rFonts w:asciiTheme="majorHAnsi" w:hAnsiTheme="majorHAnsi" w:cstheme="majorHAnsi"/>
          <w:szCs w:val="20"/>
        </w:rPr>
      </w:pPr>
      <w:r w:rsidRPr="00E2333E">
        <w:rPr>
          <w:rFonts w:asciiTheme="majorHAnsi" w:hAnsiTheme="majorHAnsi" w:cstheme="majorHAnsi"/>
          <w:szCs w:val="20"/>
        </w:rPr>
        <w:t>Phone international +64 4 931 4610</w:t>
      </w:r>
    </w:p>
    <w:p w:rsidR="005802D4" w:rsidRPr="00E2333E" w:rsidRDefault="00362FCB" w:rsidP="005802D4">
      <w:pPr>
        <w:pStyle w:val="Copyrightinfotext"/>
        <w:rPr>
          <w:rFonts w:asciiTheme="majorHAnsi" w:hAnsiTheme="majorHAnsi" w:cstheme="majorHAnsi"/>
          <w:color w:val="000000"/>
          <w:szCs w:val="20"/>
        </w:rPr>
      </w:pPr>
      <w:hyperlink r:id="rId20" w:history="1">
        <w:r w:rsidR="005802D4" w:rsidRPr="00E2333E">
          <w:rPr>
            <w:rStyle w:val="Hyperlink"/>
            <w:rFonts w:asciiTheme="majorHAnsi" w:hAnsiTheme="majorHAnsi" w:cstheme="majorHAnsi"/>
            <w:szCs w:val="20"/>
          </w:rPr>
          <w:t>www.stats.govt.nz</w:t>
        </w:r>
      </w:hyperlink>
      <w:r w:rsidR="005802D4" w:rsidRPr="00E2333E">
        <w:rPr>
          <w:rFonts w:asciiTheme="majorHAnsi" w:hAnsiTheme="majorHAnsi" w:cstheme="majorHAnsi"/>
          <w:szCs w:val="20"/>
        </w:rPr>
        <w:t xml:space="preserve"> </w:t>
      </w:r>
    </w:p>
    <w:p w:rsidR="00894B70" w:rsidRPr="00E2333E" w:rsidRDefault="00894B70" w:rsidP="00A060DC">
      <w:pPr>
        <w:pStyle w:val="Copyrightinfotext"/>
        <w:rPr>
          <w:rFonts w:asciiTheme="majorHAnsi" w:hAnsiTheme="majorHAnsi" w:cstheme="majorHAnsi"/>
        </w:rPr>
      </w:pPr>
    </w:p>
    <w:p w:rsidR="00AF1CF5" w:rsidRPr="00E2333E" w:rsidRDefault="00AF1CF5">
      <w:pPr>
        <w:spacing w:after="0"/>
        <w:rPr>
          <w:rFonts w:asciiTheme="majorHAnsi" w:eastAsiaTheme="majorEastAsia" w:hAnsiTheme="majorHAnsi" w:cstheme="majorHAnsi"/>
          <w:bCs/>
          <w:noProof/>
          <w:sz w:val="40"/>
          <w:szCs w:val="28"/>
          <w:lang w:eastAsia="en-NZ"/>
        </w:rPr>
      </w:pPr>
      <w:bookmarkStart w:id="134" w:name="_Toc302550731"/>
      <w:bookmarkStart w:id="135" w:name="_Toc272416315"/>
      <w:bookmarkStart w:id="136" w:name="_Toc272416063"/>
      <w:bookmarkStart w:id="137" w:name="_Toc271638654"/>
      <w:bookmarkStart w:id="138" w:name="_Toc267564457"/>
      <w:bookmarkStart w:id="139" w:name="_Toc267564391"/>
      <w:bookmarkStart w:id="140" w:name="_Toc267469137"/>
      <w:bookmarkStart w:id="141" w:name="_Toc267388166"/>
      <w:bookmarkStart w:id="142" w:name="_Toc267388128"/>
      <w:bookmarkStart w:id="143" w:name="_Toc267388091"/>
      <w:bookmarkStart w:id="144" w:name="_Toc267057405"/>
      <w:bookmarkStart w:id="145" w:name="_Toc266966115"/>
      <w:bookmarkStart w:id="146" w:name="_Toc266959799"/>
      <w:bookmarkStart w:id="147" w:name="_Toc427162773"/>
      <w:bookmarkStart w:id="148" w:name="_Toc427155138"/>
      <w:bookmarkStart w:id="149" w:name="_Toc427145366"/>
      <w:bookmarkStart w:id="150" w:name="_Toc427079032"/>
      <w:bookmarkStart w:id="151" w:name="_Toc427078918"/>
      <w:bookmarkStart w:id="152" w:name="_Toc427077836"/>
      <w:bookmarkStart w:id="153" w:name="_Toc426125257"/>
      <w:bookmarkStart w:id="154" w:name="_Toc425951794"/>
      <w:bookmarkStart w:id="155" w:name="_Toc425944321"/>
      <w:bookmarkStart w:id="156" w:name="_Toc425937451"/>
      <w:bookmarkStart w:id="157" w:name="_Toc425937341"/>
      <w:bookmarkStart w:id="158" w:name="_Toc424913922"/>
      <w:bookmarkStart w:id="159" w:name="_Toc424909360"/>
      <w:bookmarkStart w:id="160" w:name="_Toc424908891"/>
      <w:bookmarkStart w:id="161" w:name="_Toc424894668"/>
      <w:bookmarkStart w:id="162" w:name="_Toc424832497"/>
      <w:bookmarkStart w:id="163" w:name="_Toc424831301"/>
      <w:bookmarkStart w:id="164" w:name="_Toc337199839"/>
      <w:bookmarkStart w:id="165" w:name="_Toc335050614"/>
      <w:bookmarkStart w:id="166" w:name="_Toc334713307"/>
      <w:bookmarkStart w:id="167" w:name="_Toc334713236"/>
      <w:bookmarkStart w:id="168" w:name="_Toc334700574"/>
      <w:r w:rsidRPr="00E2333E">
        <w:rPr>
          <w:rFonts w:asciiTheme="majorHAnsi" w:hAnsiTheme="majorHAnsi" w:cstheme="majorHAnsi"/>
        </w:rPr>
        <w:br w:type="page"/>
      </w:r>
    </w:p>
    <w:bookmarkEnd w:id="168" w:displacedByCustomXml="next"/>
    <w:bookmarkEnd w:id="167" w:displacedByCustomXml="next"/>
    <w:bookmarkEnd w:id="166" w:displacedByCustomXml="next"/>
    <w:bookmarkEnd w:id="165" w:displacedByCustomXml="next"/>
    <w:bookmarkEnd w:id="164" w:displacedByCustomXml="next"/>
    <w:bookmarkEnd w:id="163" w:displacedByCustomXml="next"/>
    <w:bookmarkEnd w:id="162" w:displacedByCustomXml="next"/>
    <w:bookmarkEnd w:id="161" w:displacedByCustomXml="next"/>
    <w:bookmarkEnd w:id="160" w:displacedByCustomXml="next"/>
    <w:bookmarkEnd w:id="159" w:displacedByCustomXml="next"/>
    <w:bookmarkEnd w:id="158" w:displacedByCustomXml="next"/>
    <w:bookmarkEnd w:id="157" w:displacedByCustomXml="next"/>
    <w:bookmarkEnd w:id="156" w:displacedByCustomXml="next"/>
    <w:bookmarkEnd w:id="155" w:displacedByCustomXml="next"/>
    <w:bookmarkEnd w:id="154" w:displacedByCustomXml="next"/>
    <w:bookmarkEnd w:id="153" w:displacedByCustomXml="next"/>
    <w:bookmarkEnd w:id="152" w:displacedByCustomXml="next"/>
    <w:bookmarkEnd w:id="151" w:displacedByCustomXml="next"/>
    <w:bookmarkEnd w:id="150" w:displacedByCustomXml="next"/>
    <w:bookmarkEnd w:id="149" w:displacedByCustomXml="next"/>
    <w:bookmarkEnd w:id="148" w:displacedByCustomXml="next"/>
    <w:bookmarkEnd w:id="147" w:displacedByCustomXml="next"/>
    <w:bookmarkEnd w:id="146" w:displacedByCustomXml="next"/>
    <w:bookmarkEnd w:id="145" w:displacedByCustomXml="next"/>
    <w:bookmarkEnd w:id="144" w:displacedByCustomXml="next"/>
    <w:bookmarkEnd w:id="143" w:displacedByCustomXml="next"/>
    <w:bookmarkEnd w:id="142" w:displacedByCustomXml="next"/>
    <w:bookmarkEnd w:id="141" w:displacedByCustomXml="next"/>
    <w:bookmarkEnd w:id="140" w:displacedByCustomXml="next"/>
    <w:bookmarkEnd w:id="139" w:displacedByCustomXml="next"/>
    <w:bookmarkEnd w:id="138" w:displacedByCustomXml="next"/>
    <w:bookmarkEnd w:id="137" w:displacedByCustomXml="next"/>
    <w:bookmarkEnd w:id="136" w:displacedByCustomXml="next"/>
    <w:bookmarkEnd w:id="135" w:displacedByCustomXml="next"/>
    <w:bookmarkEnd w:id="134" w:displacedByCustomXml="next"/>
    <w:sdt>
      <w:sdtPr>
        <w:rPr>
          <w:rFonts w:ascii="Arial Mäori" w:eastAsiaTheme="minorHAnsi" w:hAnsi="Arial Mäori" w:cs="Times New Roman"/>
          <w:b w:val="0"/>
          <w:bCs w:val="0"/>
          <w:noProof w:val="0"/>
          <w:color w:val="auto"/>
          <w:sz w:val="21"/>
          <w:szCs w:val="21"/>
          <w:lang w:val="en-NZ" w:eastAsia="en-US"/>
        </w:rPr>
        <w:id w:val="-406460855"/>
        <w:docPartObj>
          <w:docPartGallery w:val="Table of Contents"/>
          <w:docPartUnique/>
        </w:docPartObj>
      </w:sdtPr>
      <w:sdtEndPr/>
      <w:sdtContent>
        <w:p w:rsidR="00936587" w:rsidRDefault="00FF3D06" w:rsidP="002E0517">
          <w:pPr>
            <w:pStyle w:val="TOCHeading"/>
            <w:tabs>
              <w:tab w:val="center" w:pos="4513"/>
            </w:tabs>
          </w:pPr>
          <w:r>
            <w:t>Contents</w:t>
          </w:r>
          <w:r>
            <w:rPr>
              <w:rFonts w:eastAsia="Calibri"/>
            </w:rPr>
            <w:fldChar w:fldCharType="begin"/>
          </w:r>
          <w:r>
            <w:instrText xml:space="preserve"> TOC \o "1-3" \h \z \u </w:instrText>
          </w:r>
          <w:r>
            <w:rPr>
              <w:rFonts w:eastAsia="Calibri"/>
            </w:rPr>
            <w:fldChar w:fldCharType="separate"/>
          </w:r>
          <w:r w:rsidR="002E0517">
            <w:rPr>
              <w:rFonts w:eastAsia="Calibri"/>
            </w:rPr>
            <w:tab/>
          </w:r>
        </w:p>
        <w:p w:rsidR="00936587" w:rsidRDefault="00362FCB" w:rsidP="00936587">
          <w:pPr>
            <w:pStyle w:val="TOC1"/>
            <w:rPr>
              <w:rFonts w:asciiTheme="minorHAnsi" w:eastAsiaTheme="minorEastAsia" w:hAnsiTheme="minorHAnsi" w:cstheme="minorBidi"/>
              <w:sz w:val="22"/>
              <w:szCs w:val="22"/>
              <w:lang w:eastAsia="en-NZ"/>
            </w:rPr>
          </w:pPr>
          <w:hyperlink w:anchor="_Toc448906532" w:history="1">
            <w:r w:rsidR="00936587" w:rsidRPr="00091478">
              <w:rPr>
                <w:rStyle w:val="Hyperlink"/>
              </w:rPr>
              <w:t>Purpose</w:t>
            </w:r>
            <w:r w:rsidR="00936587">
              <w:rPr>
                <w:webHidden/>
              </w:rPr>
              <w:tab/>
            </w:r>
            <w:r w:rsidR="00936587">
              <w:rPr>
                <w:webHidden/>
              </w:rPr>
              <w:fldChar w:fldCharType="begin"/>
            </w:r>
            <w:r w:rsidR="00936587">
              <w:rPr>
                <w:webHidden/>
              </w:rPr>
              <w:instrText xml:space="preserve"> PAGEREF _Toc448906532 \h </w:instrText>
            </w:r>
            <w:r w:rsidR="00936587">
              <w:rPr>
                <w:webHidden/>
              </w:rPr>
            </w:r>
            <w:r w:rsidR="00936587">
              <w:rPr>
                <w:webHidden/>
              </w:rPr>
              <w:fldChar w:fldCharType="separate"/>
            </w:r>
            <w:r w:rsidR="002E0517">
              <w:rPr>
                <w:webHidden/>
              </w:rPr>
              <w:t>4</w:t>
            </w:r>
            <w:r w:rsidR="00936587">
              <w:rPr>
                <w:webHidden/>
              </w:rPr>
              <w:fldChar w:fldCharType="end"/>
            </w:r>
          </w:hyperlink>
        </w:p>
        <w:p w:rsidR="00936587" w:rsidRDefault="00362FCB" w:rsidP="00936587">
          <w:pPr>
            <w:pStyle w:val="TOC1"/>
            <w:rPr>
              <w:rFonts w:asciiTheme="minorHAnsi" w:eastAsiaTheme="minorEastAsia" w:hAnsiTheme="minorHAnsi" w:cstheme="minorBidi"/>
              <w:sz w:val="22"/>
              <w:szCs w:val="22"/>
              <w:lang w:eastAsia="en-NZ"/>
            </w:rPr>
          </w:pPr>
          <w:hyperlink w:anchor="_Toc448906533" w:history="1">
            <w:r w:rsidR="00936587" w:rsidRPr="00091478">
              <w:rPr>
                <w:rStyle w:val="Hyperlink"/>
              </w:rPr>
              <w:t>Process</w:t>
            </w:r>
            <w:r w:rsidR="00936587">
              <w:rPr>
                <w:webHidden/>
              </w:rPr>
              <w:tab/>
            </w:r>
            <w:r w:rsidR="00936587">
              <w:rPr>
                <w:webHidden/>
              </w:rPr>
              <w:fldChar w:fldCharType="begin"/>
            </w:r>
            <w:r w:rsidR="00936587">
              <w:rPr>
                <w:webHidden/>
              </w:rPr>
              <w:instrText xml:space="preserve"> PAGEREF _Toc448906533 \h </w:instrText>
            </w:r>
            <w:r w:rsidR="00936587">
              <w:rPr>
                <w:webHidden/>
              </w:rPr>
            </w:r>
            <w:r w:rsidR="00936587">
              <w:rPr>
                <w:webHidden/>
              </w:rPr>
              <w:fldChar w:fldCharType="separate"/>
            </w:r>
            <w:r w:rsidR="002E0517">
              <w:rPr>
                <w:webHidden/>
              </w:rPr>
              <w:t>4</w:t>
            </w:r>
            <w:r w:rsidR="00936587">
              <w:rPr>
                <w:webHidden/>
              </w:rPr>
              <w:fldChar w:fldCharType="end"/>
            </w:r>
          </w:hyperlink>
        </w:p>
        <w:p w:rsidR="00936587" w:rsidRDefault="00362FCB">
          <w:pPr>
            <w:pStyle w:val="TOC2"/>
            <w:rPr>
              <w:rFonts w:asciiTheme="minorHAnsi" w:eastAsiaTheme="minorEastAsia" w:hAnsiTheme="minorHAnsi" w:cstheme="minorBidi"/>
              <w:bCs w:val="0"/>
              <w:sz w:val="22"/>
              <w:szCs w:val="22"/>
              <w:lang w:eastAsia="en-NZ"/>
            </w:rPr>
          </w:pPr>
          <w:hyperlink w:anchor="_Toc448906534" w:history="1">
            <w:r w:rsidR="00936587" w:rsidRPr="00091478">
              <w:rPr>
                <w:rStyle w:val="Hyperlink"/>
                <w:b/>
              </w:rPr>
              <w:t>Government Agencies and Departments</w:t>
            </w:r>
            <w:r w:rsidR="00936587">
              <w:rPr>
                <w:webHidden/>
              </w:rPr>
              <w:tab/>
            </w:r>
            <w:r w:rsidR="00936587">
              <w:rPr>
                <w:webHidden/>
              </w:rPr>
              <w:fldChar w:fldCharType="begin"/>
            </w:r>
            <w:r w:rsidR="00936587">
              <w:rPr>
                <w:webHidden/>
              </w:rPr>
              <w:instrText xml:space="preserve"> PAGEREF _Toc448906534 \h </w:instrText>
            </w:r>
            <w:r w:rsidR="00936587">
              <w:rPr>
                <w:webHidden/>
              </w:rPr>
            </w:r>
            <w:r w:rsidR="00936587">
              <w:rPr>
                <w:webHidden/>
              </w:rPr>
              <w:fldChar w:fldCharType="separate"/>
            </w:r>
            <w:r w:rsidR="002E0517">
              <w:rPr>
                <w:webHidden/>
              </w:rPr>
              <w:t>5</w:t>
            </w:r>
            <w:r w:rsidR="00936587">
              <w:rPr>
                <w:webHidden/>
              </w:rPr>
              <w:fldChar w:fldCharType="end"/>
            </w:r>
          </w:hyperlink>
        </w:p>
        <w:p w:rsidR="00936587" w:rsidRDefault="00362FCB">
          <w:pPr>
            <w:pStyle w:val="TOC2"/>
            <w:rPr>
              <w:rFonts w:asciiTheme="minorHAnsi" w:eastAsiaTheme="minorEastAsia" w:hAnsiTheme="minorHAnsi" w:cstheme="minorBidi"/>
              <w:bCs w:val="0"/>
              <w:sz w:val="22"/>
              <w:szCs w:val="22"/>
              <w:lang w:eastAsia="en-NZ"/>
            </w:rPr>
          </w:pPr>
          <w:hyperlink w:anchor="_Toc448906535" w:history="1">
            <w:r w:rsidR="00936587" w:rsidRPr="00091478">
              <w:rPr>
                <w:rStyle w:val="Hyperlink"/>
                <w:b/>
              </w:rPr>
              <w:t>ACC2152 Treatment Injury Claim</w:t>
            </w:r>
            <w:r w:rsidR="00936587">
              <w:rPr>
                <w:webHidden/>
              </w:rPr>
              <w:tab/>
            </w:r>
            <w:r w:rsidR="00936587">
              <w:rPr>
                <w:webHidden/>
              </w:rPr>
              <w:fldChar w:fldCharType="begin"/>
            </w:r>
            <w:r w:rsidR="00936587">
              <w:rPr>
                <w:webHidden/>
              </w:rPr>
              <w:instrText xml:space="preserve"> PAGEREF _Toc448906535 \h </w:instrText>
            </w:r>
            <w:r w:rsidR="00936587">
              <w:rPr>
                <w:webHidden/>
              </w:rPr>
            </w:r>
            <w:r w:rsidR="00936587">
              <w:rPr>
                <w:webHidden/>
              </w:rPr>
              <w:fldChar w:fldCharType="separate"/>
            </w:r>
            <w:r w:rsidR="002E0517">
              <w:rPr>
                <w:webHidden/>
              </w:rPr>
              <w:t>7</w:t>
            </w:r>
            <w:r w:rsidR="00936587">
              <w:rPr>
                <w:webHidden/>
              </w:rPr>
              <w:fldChar w:fldCharType="end"/>
            </w:r>
          </w:hyperlink>
        </w:p>
        <w:p w:rsidR="00936587" w:rsidRDefault="00362FCB">
          <w:pPr>
            <w:pStyle w:val="TOC2"/>
            <w:rPr>
              <w:rFonts w:asciiTheme="minorHAnsi" w:eastAsiaTheme="minorEastAsia" w:hAnsiTheme="minorHAnsi" w:cstheme="minorBidi"/>
              <w:bCs w:val="0"/>
              <w:sz w:val="22"/>
              <w:szCs w:val="22"/>
              <w:lang w:eastAsia="en-NZ"/>
            </w:rPr>
          </w:pPr>
          <w:hyperlink w:anchor="_Toc448906536" w:history="1">
            <w:r w:rsidR="00936587" w:rsidRPr="00091478">
              <w:rPr>
                <w:rStyle w:val="Hyperlink"/>
                <w:b/>
              </w:rPr>
              <w:t>ACC612 Audiometric Report for Hearing Loss</w:t>
            </w:r>
            <w:r w:rsidR="00936587">
              <w:rPr>
                <w:webHidden/>
              </w:rPr>
              <w:tab/>
            </w:r>
            <w:r w:rsidR="00936587">
              <w:rPr>
                <w:webHidden/>
              </w:rPr>
              <w:fldChar w:fldCharType="begin"/>
            </w:r>
            <w:r w:rsidR="00936587">
              <w:rPr>
                <w:webHidden/>
              </w:rPr>
              <w:instrText xml:space="preserve"> PAGEREF _Toc448906536 \h </w:instrText>
            </w:r>
            <w:r w:rsidR="00936587">
              <w:rPr>
                <w:webHidden/>
              </w:rPr>
            </w:r>
            <w:r w:rsidR="00936587">
              <w:rPr>
                <w:webHidden/>
              </w:rPr>
              <w:fldChar w:fldCharType="separate"/>
            </w:r>
            <w:r w:rsidR="002E0517">
              <w:rPr>
                <w:webHidden/>
              </w:rPr>
              <w:t>8</w:t>
            </w:r>
            <w:r w:rsidR="00936587">
              <w:rPr>
                <w:webHidden/>
              </w:rPr>
              <w:fldChar w:fldCharType="end"/>
            </w:r>
          </w:hyperlink>
        </w:p>
        <w:p w:rsidR="00936587" w:rsidRDefault="00362FCB">
          <w:pPr>
            <w:pStyle w:val="TOC2"/>
            <w:rPr>
              <w:rFonts w:asciiTheme="minorHAnsi" w:eastAsiaTheme="minorEastAsia" w:hAnsiTheme="minorHAnsi" w:cstheme="minorBidi"/>
              <w:bCs w:val="0"/>
              <w:sz w:val="22"/>
              <w:szCs w:val="22"/>
              <w:lang w:eastAsia="en-NZ"/>
            </w:rPr>
          </w:pPr>
          <w:hyperlink w:anchor="_Toc448906537" w:history="1">
            <w:r w:rsidR="00936587" w:rsidRPr="00091478">
              <w:rPr>
                <w:rStyle w:val="Hyperlink"/>
                <w:b/>
              </w:rPr>
              <w:t>Serious Injury Profiling Form</w:t>
            </w:r>
            <w:r w:rsidR="00936587">
              <w:rPr>
                <w:webHidden/>
              </w:rPr>
              <w:tab/>
            </w:r>
            <w:r w:rsidR="00936587">
              <w:rPr>
                <w:webHidden/>
              </w:rPr>
              <w:fldChar w:fldCharType="begin"/>
            </w:r>
            <w:r w:rsidR="00936587">
              <w:rPr>
                <w:webHidden/>
              </w:rPr>
              <w:instrText xml:space="preserve"> PAGEREF _Toc448906537 \h </w:instrText>
            </w:r>
            <w:r w:rsidR="00936587">
              <w:rPr>
                <w:webHidden/>
              </w:rPr>
            </w:r>
            <w:r w:rsidR="00936587">
              <w:rPr>
                <w:webHidden/>
              </w:rPr>
              <w:fldChar w:fldCharType="separate"/>
            </w:r>
            <w:r w:rsidR="002E0517">
              <w:rPr>
                <w:webHidden/>
              </w:rPr>
              <w:t>9</w:t>
            </w:r>
            <w:r w:rsidR="00936587">
              <w:rPr>
                <w:webHidden/>
              </w:rPr>
              <w:fldChar w:fldCharType="end"/>
            </w:r>
          </w:hyperlink>
        </w:p>
        <w:p w:rsidR="00936587" w:rsidRDefault="00362FCB">
          <w:pPr>
            <w:pStyle w:val="TOC2"/>
            <w:rPr>
              <w:rFonts w:asciiTheme="minorHAnsi" w:eastAsiaTheme="minorEastAsia" w:hAnsiTheme="minorHAnsi" w:cstheme="minorBidi"/>
              <w:bCs w:val="0"/>
              <w:sz w:val="22"/>
              <w:szCs w:val="22"/>
              <w:lang w:eastAsia="en-NZ"/>
            </w:rPr>
          </w:pPr>
          <w:hyperlink w:anchor="_Toc448906538" w:history="1">
            <w:r w:rsidR="00936587" w:rsidRPr="00091478">
              <w:rPr>
                <w:rStyle w:val="Hyperlink"/>
                <w:b/>
              </w:rPr>
              <w:t>Service Needs Assessment</w:t>
            </w:r>
            <w:r w:rsidR="00936587">
              <w:rPr>
                <w:webHidden/>
              </w:rPr>
              <w:tab/>
            </w:r>
            <w:r w:rsidR="00936587">
              <w:rPr>
                <w:webHidden/>
              </w:rPr>
              <w:fldChar w:fldCharType="begin"/>
            </w:r>
            <w:r w:rsidR="00936587">
              <w:rPr>
                <w:webHidden/>
              </w:rPr>
              <w:instrText xml:space="preserve"> PAGEREF _Toc448906538 \h </w:instrText>
            </w:r>
            <w:r w:rsidR="00936587">
              <w:rPr>
                <w:webHidden/>
              </w:rPr>
            </w:r>
            <w:r w:rsidR="00936587">
              <w:rPr>
                <w:webHidden/>
              </w:rPr>
              <w:fldChar w:fldCharType="separate"/>
            </w:r>
            <w:r w:rsidR="002E0517">
              <w:rPr>
                <w:webHidden/>
              </w:rPr>
              <w:t>10</w:t>
            </w:r>
            <w:r w:rsidR="00936587">
              <w:rPr>
                <w:webHidden/>
              </w:rPr>
              <w:fldChar w:fldCharType="end"/>
            </w:r>
          </w:hyperlink>
        </w:p>
        <w:p w:rsidR="00936587" w:rsidRDefault="00362FCB">
          <w:pPr>
            <w:pStyle w:val="TOC2"/>
            <w:rPr>
              <w:rFonts w:asciiTheme="minorHAnsi" w:eastAsiaTheme="minorEastAsia" w:hAnsiTheme="minorHAnsi" w:cstheme="minorBidi"/>
              <w:bCs w:val="0"/>
              <w:sz w:val="22"/>
              <w:szCs w:val="22"/>
              <w:lang w:eastAsia="en-NZ"/>
            </w:rPr>
          </w:pPr>
          <w:hyperlink w:anchor="_Toc448906539" w:history="1">
            <w:r w:rsidR="00936587" w:rsidRPr="00091478">
              <w:rPr>
                <w:rStyle w:val="Hyperlink"/>
                <w:b/>
              </w:rPr>
              <w:t>IAP – CYRAS: Care and Protection, and Youth Justice Data</w:t>
            </w:r>
            <w:r w:rsidR="00936587">
              <w:rPr>
                <w:webHidden/>
              </w:rPr>
              <w:tab/>
            </w:r>
            <w:r w:rsidR="00936587">
              <w:rPr>
                <w:webHidden/>
              </w:rPr>
              <w:fldChar w:fldCharType="begin"/>
            </w:r>
            <w:r w:rsidR="00936587">
              <w:rPr>
                <w:webHidden/>
              </w:rPr>
              <w:instrText xml:space="preserve"> PAGEREF _Toc448906539 \h </w:instrText>
            </w:r>
            <w:r w:rsidR="00936587">
              <w:rPr>
                <w:webHidden/>
              </w:rPr>
            </w:r>
            <w:r w:rsidR="00936587">
              <w:rPr>
                <w:webHidden/>
              </w:rPr>
              <w:fldChar w:fldCharType="separate"/>
            </w:r>
            <w:r w:rsidR="002E0517">
              <w:rPr>
                <w:webHidden/>
              </w:rPr>
              <w:t>11</w:t>
            </w:r>
            <w:r w:rsidR="00936587">
              <w:rPr>
                <w:webHidden/>
              </w:rPr>
              <w:fldChar w:fldCharType="end"/>
            </w:r>
          </w:hyperlink>
        </w:p>
        <w:p w:rsidR="00936587" w:rsidRDefault="00362FCB">
          <w:pPr>
            <w:pStyle w:val="TOC2"/>
            <w:rPr>
              <w:rFonts w:asciiTheme="minorHAnsi" w:eastAsiaTheme="minorEastAsia" w:hAnsiTheme="minorHAnsi" w:cstheme="minorBidi"/>
              <w:bCs w:val="0"/>
              <w:sz w:val="22"/>
              <w:szCs w:val="22"/>
              <w:lang w:eastAsia="en-NZ"/>
            </w:rPr>
          </w:pPr>
          <w:hyperlink w:anchor="_Toc448906540" w:history="1">
            <w:r w:rsidR="00936587" w:rsidRPr="00091478">
              <w:rPr>
                <w:rStyle w:val="Hyperlink"/>
                <w:b/>
              </w:rPr>
              <w:t>Prisoner Health Assessment</w:t>
            </w:r>
            <w:r w:rsidR="00936587">
              <w:rPr>
                <w:webHidden/>
              </w:rPr>
              <w:tab/>
            </w:r>
            <w:r w:rsidR="00936587">
              <w:rPr>
                <w:webHidden/>
              </w:rPr>
              <w:fldChar w:fldCharType="begin"/>
            </w:r>
            <w:r w:rsidR="00936587">
              <w:rPr>
                <w:webHidden/>
              </w:rPr>
              <w:instrText xml:space="preserve"> PAGEREF _Toc448906540 \h </w:instrText>
            </w:r>
            <w:r w:rsidR="00936587">
              <w:rPr>
                <w:webHidden/>
              </w:rPr>
            </w:r>
            <w:r w:rsidR="00936587">
              <w:rPr>
                <w:webHidden/>
              </w:rPr>
              <w:fldChar w:fldCharType="separate"/>
            </w:r>
            <w:r w:rsidR="002E0517">
              <w:rPr>
                <w:webHidden/>
              </w:rPr>
              <w:t>12</w:t>
            </w:r>
            <w:r w:rsidR="00936587">
              <w:rPr>
                <w:webHidden/>
              </w:rPr>
              <w:fldChar w:fldCharType="end"/>
            </w:r>
          </w:hyperlink>
        </w:p>
        <w:p w:rsidR="00936587" w:rsidRDefault="00362FCB">
          <w:pPr>
            <w:pStyle w:val="TOC2"/>
            <w:rPr>
              <w:rFonts w:asciiTheme="minorHAnsi" w:eastAsiaTheme="minorEastAsia" w:hAnsiTheme="minorHAnsi" w:cstheme="minorBidi"/>
              <w:bCs w:val="0"/>
              <w:sz w:val="22"/>
              <w:szCs w:val="22"/>
              <w:lang w:eastAsia="en-NZ"/>
            </w:rPr>
          </w:pPr>
          <w:hyperlink w:anchor="_Toc448906541" w:history="1">
            <w:r w:rsidR="00936587" w:rsidRPr="00091478">
              <w:rPr>
                <w:rStyle w:val="Hyperlink"/>
                <w:rFonts w:asciiTheme="majorHAnsi" w:hAnsiTheme="majorHAnsi" w:cstheme="majorHAnsi"/>
                <w:b/>
              </w:rPr>
              <w:t>Assistive Technology Te Whata Database</w:t>
            </w:r>
            <w:r w:rsidR="00936587">
              <w:rPr>
                <w:webHidden/>
              </w:rPr>
              <w:tab/>
            </w:r>
            <w:r w:rsidR="00936587">
              <w:rPr>
                <w:webHidden/>
              </w:rPr>
              <w:fldChar w:fldCharType="begin"/>
            </w:r>
            <w:r w:rsidR="00936587">
              <w:rPr>
                <w:webHidden/>
              </w:rPr>
              <w:instrText xml:space="preserve"> PAGEREF _Toc448906541 \h </w:instrText>
            </w:r>
            <w:r w:rsidR="00936587">
              <w:rPr>
                <w:webHidden/>
              </w:rPr>
            </w:r>
            <w:r w:rsidR="00936587">
              <w:rPr>
                <w:webHidden/>
              </w:rPr>
              <w:fldChar w:fldCharType="separate"/>
            </w:r>
            <w:r w:rsidR="002E0517">
              <w:rPr>
                <w:webHidden/>
              </w:rPr>
              <w:t>13</w:t>
            </w:r>
            <w:r w:rsidR="00936587">
              <w:rPr>
                <w:webHidden/>
              </w:rPr>
              <w:fldChar w:fldCharType="end"/>
            </w:r>
          </w:hyperlink>
        </w:p>
        <w:p w:rsidR="00936587" w:rsidRDefault="00362FCB">
          <w:pPr>
            <w:pStyle w:val="TOC2"/>
            <w:rPr>
              <w:rFonts w:asciiTheme="minorHAnsi" w:eastAsiaTheme="minorEastAsia" w:hAnsiTheme="minorHAnsi" w:cstheme="minorBidi"/>
              <w:bCs w:val="0"/>
              <w:sz w:val="22"/>
              <w:szCs w:val="22"/>
              <w:lang w:eastAsia="en-NZ"/>
            </w:rPr>
          </w:pPr>
          <w:hyperlink w:anchor="_Toc448906542" w:history="1">
            <w:r w:rsidR="00936587" w:rsidRPr="00091478">
              <w:rPr>
                <w:rStyle w:val="Hyperlink"/>
                <w:b/>
              </w:rPr>
              <w:t>Ongoing Resourcing Scheme</w:t>
            </w:r>
            <w:r w:rsidR="00936587">
              <w:rPr>
                <w:webHidden/>
              </w:rPr>
              <w:tab/>
            </w:r>
            <w:r w:rsidR="00936587">
              <w:rPr>
                <w:webHidden/>
              </w:rPr>
              <w:fldChar w:fldCharType="begin"/>
            </w:r>
            <w:r w:rsidR="00936587">
              <w:rPr>
                <w:webHidden/>
              </w:rPr>
              <w:instrText xml:space="preserve"> PAGEREF _Toc448906542 \h </w:instrText>
            </w:r>
            <w:r w:rsidR="00936587">
              <w:rPr>
                <w:webHidden/>
              </w:rPr>
            </w:r>
            <w:r w:rsidR="00936587">
              <w:rPr>
                <w:webHidden/>
              </w:rPr>
              <w:fldChar w:fldCharType="separate"/>
            </w:r>
            <w:r w:rsidR="002E0517">
              <w:rPr>
                <w:webHidden/>
              </w:rPr>
              <w:t>15</w:t>
            </w:r>
            <w:r w:rsidR="00936587">
              <w:rPr>
                <w:webHidden/>
              </w:rPr>
              <w:fldChar w:fldCharType="end"/>
            </w:r>
          </w:hyperlink>
        </w:p>
        <w:p w:rsidR="00936587" w:rsidRDefault="00362FCB">
          <w:pPr>
            <w:pStyle w:val="TOC2"/>
            <w:rPr>
              <w:rFonts w:asciiTheme="minorHAnsi" w:eastAsiaTheme="minorEastAsia" w:hAnsiTheme="minorHAnsi" w:cstheme="minorBidi"/>
              <w:bCs w:val="0"/>
              <w:sz w:val="22"/>
              <w:szCs w:val="22"/>
              <w:lang w:eastAsia="en-NZ"/>
            </w:rPr>
          </w:pPr>
          <w:hyperlink w:anchor="_Toc448906543" w:history="1">
            <w:r w:rsidR="00936587" w:rsidRPr="00091478">
              <w:rPr>
                <w:rStyle w:val="Hyperlink"/>
                <w:b/>
              </w:rPr>
              <w:t>Resource Teacher Learning and Behaviour Data, Client Management System</w:t>
            </w:r>
            <w:r w:rsidR="00936587">
              <w:rPr>
                <w:webHidden/>
              </w:rPr>
              <w:tab/>
            </w:r>
            <w:r w:rsidR="00936587">
              <w:rPr>
                <w:webHidden/>
              </w:rPr>
              <w:fldChar w:fldCharType="begin"/>
            </w:r>
            <w:r w:rsidR="00936587">
              <w:rPr>
                <w:webHidden/>
              </w:rPr>
              <w:instrText xml:space="preserve"> PAGEREF _Toc448906543 \h </w:instrText>
            </w:r>
            <w:r w:rsidR="00936587">
              <w:rPr>
                <w:webHidden/>
              </w:rPr>
            </w:r>
            <w:r w:rsidR="00936587">
              <w:rPr>
                <w:webHidden/>
              </w:rPr>
              <w:fldChar w:fldCharType="separate"/>
            </w:r>
            <w:r w:rsidR="002E0517">
              <w:rPr>
                <w:webHidden/>
              </w:rPr>
              <w:t>16</w:t>
            </w:r>
            <w:r w:rsidR="00936587">
              <w:rPr>
                <w:webHidden/>
              </w:rPr>
              <w:fldChar w:fldCharType="end"/>
            </w:r>
          </w:hyperlink>
        </w:p>
        <w:p w:rsidR="00936587" w:rsidRDefault="00362FCB">
          <w:pPr>
            <w:pStyle w:val="TOC2"/>
            <w:rPr>
              <w:rFonts w:asciiTheme="minorHAnsi" w:eastAsiaTheme="minorEastAsia" w:hAnsiTheme="minorHAnsi" w:cstheme="minorBidi"/>
              <w:bCs w:val="0"/>
              <w:sz w:val="22"/>
              <w:szCs w:val="22"/>
              <w:lang w:eastAsia="en-NZ"/>
            </w:rPr>
          </w:pPr>
          <w:hyperlink w:anchor="_Toc448906544" w:history="1">
            <w:r w:rsidR="00936587" w:rsidRPr="00091478">
              <w:rPr>
                <w:rStyle w:val="Hyperlink"/>
                <w:b/>
              </w:rPr>
              <w:t>Tertiary Student Enrolments and Completions (TSEC)</w:t>
            </w:r>
            <w:r w:rsidR="00936587">
              <w:rPr>
                <w:webHidden/>
              </w:rPr>
              <w:tab/>
            </w:r>
            <w:r w:rsidR="00936587">
              <w:rPr>
                <w:webHidden/>
              </w:rPr>
              <w:fldChar w:fldCharType="begin"/>
            </w:r>
            <w:r w:rsidR="00936587">
              <w:rPr>
                <w:webHidden/>
              </w:rPr>
              <w:instrText xml:space="preserve"> PAGEREF _Toc448906544 \h </w:instrText>
            </w:r>
            <w:r w:rsidR="00936587">
              <w:rPr>
                <w:webHidden/>
              </w:rPr>
            </w:r>
            <w:r w:rsidR="00936587">
              <w:rPr>
                <w:webHidden/>
              </w:rPr>
              <w:fldChar w:fldCharType="separate"/>
            </w:r>
            <w:r w:rsidR="002E0517">
              <w:rPr>
                <w:webHidden/>
              </w:rPr>
              <w:t>17</w:t>
            </w:r>
            <w:r w:rsidR="00936587">
              <w:rPr>
                <w:webHidden/>
              </w:rPr>
              <w:fldChar w:fldCharType="end"/>
            </w:r>
          </w:hyperlink>
        </w:p>
        <w:p w:rsidR="00936587" w:rsidRDefault="00362FCB">
          <w:pPr>
            <w:pStyle w:val="TOC2"/>
            <w:rPr>
              <w:rFonts w:asciiTheme="minorHAnsi" w:eastAsiaTheme="minorEastAsia" w:hAnsiTheme="minorHAnsi" w:cstheme="minorBidi"/>
              <w:bCs w:val="0"/>
              <w:sz w:val="22"/>
              <w:szCs w:val="22"/>
              <w:lang w:eastAsia="en-NZ"/>
            </w:rPr>
          </w:pPr>
          <w:hyperlink w:anchor="_Toc448906545" w:history="1">
            <w:r w:rsidR="00936587" w:rsidRPr="00091478">
              <w:rPr>
                <w:rStyle w:val="Hyperlink"/>
                <w:b/>
              </w:rPr>
              <w:t>Client Claims Processing System (CCPS)</w:t>
            </w:r>
            <w:r w:rsidR="00936587">
              <w:rPr>
                <w:webHidden/>
              </w:rPr>
              <w:tab/>
            </w:r>
            <w:r w:rsidR="00936587">
              <w:rPr>
                <w:webHidden/>
              </w:rPr>
              <w:fldChar w:fldCharType="begin"/>
            </w:r>
            <w:r w:rsidR="00936587">
              <w:rPr>
                <w:webHidden/>
              </w:rPr>
              <w:instrText xml:space="preserve"> PAGEREF _Toc448906545 \h </w:instrText>
            </w:r>
            <w:r w:rsidR="00936587">
              <w:rPr>
                <w:webHidden/>
              </w:rPr>
            </w:r>
            <w:r w:rsidR="00936587">
              <w:rPr>
                <w:webHidden/>
              </w:rPr>
              <w:fldChar w:fldCharType="separate"/>
            </w:r>
            <w:r w:rsidR="002E0517">
              <w:rPr>
                <w:webHidden/>
              </w:rPr>
              <w:t>18</w:t>
            </w:r>
            <w:r w:rsidR="00936587">
              <w:rPr>
                <w:webHidden/>
              </w:rPr>
              <w:fldChar w:fldCharType="end"/>
            </w:r>
          </w:hyperlink>
        </w:p>
        <w:p w:rsidR="00936587" w:rsidRDefault="00362FCB">
          <w:pPr>
            <w:pStyle w:val="TOC2"/>
            <w:rPr>
              <w:rFonts w:asciiTheme="minorHAnsi" w:eastAsiaTheme="minorEastAsia" w:hAnsiTheme="minorHAnsi" w:cstheme="minorBidi"/>
              <w:bCs w:val="0"/>
              <w:sz w:val="22"/>
              <w:szCs w:val="22"/>
              <w:lang w:eastAsia="en-NZ"/>
            </w:rPr>
          </w:pPr>
          <w:hyperlink w:anchor="_Toc448906546" w:history="1">
            <w:r w:rsidR="00936587" w:rsidRPr="00091478">
              <w:rPr>
                <w:rStyle w:val="Hyperlink"/>
                <w:b/>
              </w:rPr>
              <w:t>Contract Management System (CMS)</w:t>
            </w:r>
            <w:r w:rsidR="00936587">
              <w:rPr>
                <w:webHidden/>
              </w:rPr>
              <w:tab/>
            </w:r>
            <w:r w:rsidR="00936587">
              <w:rPr>
                <w:webHidden/>
              </w:rPr>
              <w:fldChar w:fldCharType="begin"/>
            </w:r>
            <w:r w:rsidR="00936587">
              <w:rPr>
                <w:webHidden/>
              </w:rPr>
              <w:instrText xml:space="preserve"> PAGEREF _Toc448906546 \h </w:instrText>
            </w:r>
            <w:r w:rsidR="00936587">
              <w:rPr>
                <w:webHidden/>
              </w:rPr>
            </w:r>
            <w:r w:rsidR="00936587">
              <w:rPr>
                <w:webHidden/>
              </w:rPr>
              <w:fldChar w:fldCharType="separate"/>
            </w:r>
            <w:r w:rsidR="002E0517">
              <w:rPr>
                <w:webHidden/>
              </w:rPr>
              <w:t>20</w:t>
            </w:r>
            <w:r w:rsidR="00936587">
              <w:rPr>
                <w:webHidden/>
              </w:rPr>
              <w:fldChar w:fldCharType="end"/>
            </w:r>
          </w:hyperlink>
        </w:p>
        <w:p w:rsidR="00936587" w:rsidRDefault="00362FCB">
          <w:pPr>
            <w:pStyle w:val="TOC2"/>
            <w:rPr>
              <w:rFonts w:asciiTheme="minorHAnsi" w:eastAsiaTheme="minorEastAsia" w:hAnsiTheme="minorHAnsi" w:cstheme="minorBidi"/>
              <w:bCs w:val="0"/>
              <w:sz w:val="22"/>
              <w:szCs w:val="22"/>
              <w:lang w:eastAsia="en-NZ"/>
            </w:rPr>
          </w:pPr>
          <w:hyperlink w:anchor="_Toc448906547" w:history="1">
            <w:r w:rsidR="00936587" w:rsidRPr="00091478">
              <w:rPr>
                <w:rStyle w:val="Hyperlink"/>
                <w:b/>
              </w:rPr>
              <w:t>National Minimum Dataset (NMDS)</w:t>
            </w:r>
            <w:r w:rsidR="00936587">
              <w:rPr>
                <w:webHidden/>
              </w:rPr>
              <w:tab/>
            </w:r>
            <w:r w:rsidR="00936587">
              <w:rPr>
                <w:webHidden/>
              </w:rPr>
              <w:fldChar w:fldCharType="begin"/>
            </w:r>
            <w:r w:rsidR="00936587">
              <w:rPr>
                <w:webHidden/>
              </w:rPr>
              <w:instrText xml:space="preserve"> PAGEREF _Toc448906547 \h </w:instrText>
            </w:r>
            <w:r w:rsidR="00936587">
              <w:rPr>
                <w:webHidden/>
              </w:rPr>
            </w:r>
            <w:r w:rsidR="00936587">
              <w:rPr>
                <w:webHidden/>
              </w:rPr>
              <w:fldChar w:fldCharType="separate"/>
            </w:r>
            <w:r w:rsidR="002E0517">
              <w:rPr>
                <w:webHidden/>
              </w:rPr>
              <w:t>21</w:t>
            </w:r>
            <w:r w:rsidR="00936587">
              <w:rPr>
                <w:webHidden/>
              </w:rPr>
              <w:fldChar w:fldCharType="end"/>
            </w:r>
          </w:hyperlink>
        </w:p>
        <w:p w:rsidR="00936587" w:rsidRDefault="00362FCB">
          <w:pPr>
            <w:pStyle w:val="TOC2"/>
            <w:rPr>
              <w:rFonts w:asciiTheme="minorHAnsi" w:eastAsiaTheme="minorEastAsia" w:hAnsiTheme="minorHAnsi" w:cstheme="minorBidi"/>
              <w:bCs w:val="0"/>
              <w:sz w:val="22"/>
              <w:szCs w:val="22"/>
              <w:lang w:eastAsia="en-NZ"/>
            </w:rPr>
          </w:pPr>
          <w:hyperlink w:anchor="_Toc448906548" w:history="1">
            <w:r w:rsidR="00936587" w:rsidRPr="00091478">
              <w:rPr>
                <w:rStyle w:val="Hyperlink"/>
                <w:b/>
              </w:rPr>
              <w:t>The National Needs Assessment and Service Coordination (NASC)</w:t>
            </w:r>
            <w:r w:rsidR="00936587">
              <w:rPr>
                <w:webHidden/>
              </w:rPr>
              <w:tab/>
            </w:r>
            <w:r w:rsidR="00936587">
              <w:rPr>
                <w:webHidden/>
              </w:rPr>
              <w:fldChar w:fldCharType="begin"/>
            </w:r>
            <w:r w:rsidR="00936587">
              <w:rPr>
                <w:webHidden/>
              </w:rPr>
              <w:instrText xml:space="preserve"> PAGEREF _Toc448906548 \h </w:instrText>
            </w:r>
            <w:r w:rsidR="00936587">
              <w:rPr>
                <w:webHidden/>
              </w:rPr>
            </w:r>
            <w:r w:rsidR="00936587">
              <w:rPr>
                <w:webHidden/>
              </w:rPr>
              <w:fldChar w:fldCharType="separate"/>
            </w:r>
            <w:r w:rsidR="002E0517">
              <w:rPr>
                <w:webHidden/>
              </w:rPr>
              <w:t>22</w:t>
            </w:r>
            <w:r w:rsidR="00936587">
              <w:rPr>
                <w:webHidden/>
              </w:rPr>
              <w:fldChar w:fldCharType="end"/>
            </w:r>
          </w:hyperlink>
        </w:p>
        <w:p w:rsidR="00936587" w:rsidRDefault="00362FCB">
          <w:pPr>
            <w:pStyle w:val="TOC2"/>
            <w:rPr>
              <w:rFonts w:asciiTheme="minorHAnsi" w:eastAsiaTheme="minorEastAsia" w:hAnsiTheme="minorHAnsi" w:cstheme="minorBidi"/>
              <w:bCs w:val="0"/>
              <w:sz w:val="22"/>
              <w:szCs w:val="22"/>
              <w:lang w:eastAsia="en-NZ"/>
            </w:rPr>
          </w:pPr>
          <w:hyperlink w:anchor="_Toc448906549" w:history="1">
            <w:r w:rsidR="00936587" w:rsidRPr="00091478">
              <w:rPr>
                <w:rStyle w:val="Hyperlink"/>
                <w:b/>
              </w:rPr>
              <w:t>National Non-Admitted Patient Collection (NNAPAC)</w:t>
            </w:r>
            <w:r w:rsidR="00936587">
              <w:rPr>
                <w:webHidden/>
              </w:rPr>
              <w:tab/>
            </w:r>
            <w:r w:rsidR="00936587">
              <w:rPr>
                <w:webHidden/>
              </w:rPr>
              <w:fldChar w:fldCharType="begin"/>
            </w:r>
            <w:r w:rsidR="00936587">
              <w:rPr>
                <w:webHidden/>
              </w:rPr>
              <w:instrText xml:space="preserve"> PAGEREF _Toc448906549 \h </w:instrText>
            </w:r>
            <w:r w:rsidR="00936587">
              <w:rPr>
                <w:webHidden/>
              </w:rPr>
            </w:r>
            <w:r w:rsidR="00936587">
              <w:rPr>
                <w:webHidden/>
              </w:rPr>
              <w:fldChar w:fldCharType="separate"/>
            </w:r>
            <w:r w:rsidR="002E0517">
              <w:rPr>
                <w:webHidden/>
              </w:rPr>
              <w:t>24</w:t>
            </w:r>
            <w:r w:rsidR="00936587">
              <w:rPr>
                <w:webHidden/>
              </w:rPr>
              <w:fldChar w:fldCharType="end"/>
            </w:r>
          </w:hyperlink>
        </w:p>
        <w:p w:rsidR="00936587" w:rsidRDefault="00362FCB">
          <w:pPr>
            <w:pStyle w:val="TOC2"/>
            <w:rPr>
              <w:rFonts w:asciiTheme="minorHAnsi" w:eastAsiaTheme="minorEastAsia" w:hAnsiTheme="minorHAnsi" w:cstheme="minorBidi"/>
              <w:bCs w:val="0"/>
              <w:sz w:val="22"/>
              <w:szCs w:val="22"/>
              <w:lang w:eastAsia="en-NZ"/>
            </w:rPr>
          </w:pPr>
          <w:hyperlink w:anchor="_Toc448906550" w:history="1">
            <w:r w:rsidR="00936587" w:rsidRPr="00091478">
              <w:rPr>
                <w:rStyle w:val="Hyperlink"/>
                <w:b/>
              </w:rPr>
              <w:t>New Zealand Health Survey</w:t>
            </w:r>
            <w:r w:rsidR="00936587">
              <w:rPr>
                <w:webHidden/>
              </w:rPr>
              <w:tab/>
            </w:r>
            <w:r w:rsidR="00936587">
              <w:rPr>
                <w:webHidden/>
              </w:rPr>
              <w:fldChar w:fldCharType="begin"/>
            </w:r>
            <w:r w:rsidR="00936587">
              <w:rPr>
                <w:webHidden/>
              </w:rPr>
              <w:instrText xml:space="preserve"> PAGEREF _Toc448906550 \h </w:instrText>
            </w:r>
            <w:r w:rsidR="00936587">
              <w:rPr>
                <w:webHidden/>
              </w:rPr>
            </w:r>
            <w:r w:rsidR="00936587">
              <w:rPr>
                <w:webHidden/>
              </w:rPr>
              <w:fldChar w:fldCharType="separate"/>
            </w:r>
            <w:r w:rsidR="002E0517">
              <w:rPr>
                <w:webHidden/>
              </w:rPr>
              <w:t>25</w:t>
            </w:r>
            <w:r w:rsidR="00936587">
              <w:rPr>
                <w:webHidden/>
              </w:rPr>
              <w:fldChar w:fldCharType="end"/>
            </w:r>
          </w:hyperlink>
        </w:p>
        <w:p w:rsidR="00936587" w:rsidRDefault="00362FCB">
          <w:pPr>
            <w:pStyle w:val="TOC2"/>
            <w:rPr>
              <w:rFonts w:asciiTheme="minorHAnsi" w:eastAsiaTheme="minorEastAsia" w:hAnsiTheme="minorHAnsi" w:cstheme="minorBidi"/>
              <w:bCs w:val="0"/>
              <w:sz w:val="22"/>
              <w:szCs w:val="22"/>
              <w:lang w:eastAsia="en-NZ"/>
            </w:rPr>
          </w:pPr>
          <w:hyperlink w:anchor="_Toc448906551" w:history="1">
            <w:r w:rsidR="00936587" w:rsidRPr="00091478">
              <w:rPr>
                <w:rStyle w:val="Hyperlink"/>
                <w:b/>
              </w:rPr>
              <w:t>Programme for the Integration of Mental Health Data (PRIMHD) Dataset</w:t>
            </w:r>
            <w:r w:rsidR="00936587">
              <w:rPr>
                <w:webHidden/>
              </w:rPr>
              <w:tab/>
            </w:r>
            <w:r w:rsidR="00936587">
              <w:rPr>
                <w:webHidden/>
              </w:rPr>
              <w:fldChar w:fldCharType="begin"/>
            </w:r>
            <w:r w:rsidR="00936587">
              <w:rPr>
                <w:webHidden/>
              </w:rPr>
              <w:instrText xml:space="preserve"> PAGEREF _Toc448906551 \h </w:instrText>
            </w:r>
            <w:r w:rsidR="00936587">
              <w:rPr>
                <w:webHidden/>
              </w:rPr>
            </w:r>
            <w:r w:rsidR="00936587">
              <w:rPr>
                <w:webHidden/>
              </w:rPr>
              <w:fldChar w:fldCharType="separate"/>
            </w:r>
            <w:r w:rsidR="002E0517">
              <w:rPr>
                <w:webHidden/>
              </w:rPr>
              <w:t>26</w:t>
            </w:r>
            <w:r w:rsidR="00936587">
              <w:rPr>
                <w:webHidden/>
              </w:rPr>
              <w:fldChar w:fldCharType="end"/>
            </w:r>
          </w:hyperlink>
        </w:p>
        <w:p w:rsidR="00936587" w:rsidRDefault="00362FCB">
          <w:pPr>
            <w:pStyle w:val="TOC2"/>
            <w:rPr>
              <w:rFonts w:asciiTheme="minorHAnsi" w:eastAsiaTheme="minorEastAsia" w:hAnsiTheme="minorHAnsi" w:cstheme="minorBidi"/>
              <w:bCs w:val="0"/>
              <w:sz w:val="22"/>
              <w:szCs w:val="22"/>
              <w:lang w:eastAsia="en-NZ"/>
            </w:rPr>
          </w:pPr>
          <w:hyperlink w:anchor="_Toc448906552" w:history="1">
            <w:r w:rsidR="00936587" w:rsidRPr="00091478">
              <w:rPr>
                <w:rStyle w:val="Hyperlink"/>
                <w:b/>
              </w:rPr>
              <w:t>Court User Survey</w:t>
            </w:r>
            <w:r w:rsidR="00936587">
              <w:rPr>
                <w:webHidden/>
              </w:rPr>
              <w:tab/>
            </w:r>
            <w:r w:rsidR="00936587">
              <w:rPr>
                <w:webHidden/>
              </w:rPr>
              <w:fldChar w:fldCharType="begin"/>
            </w:r>
            <w:r w:rsidR="00936587">
              <w:rPr>
                <w:webHidden/>
              </w:rPr>
              <w:instrText xml:space="preserve"> PAGEREF _Toc448906552 \h </w:instrText>
            </w:r>
            <w:r w:rsidR="00936587">
              <w:rPr>
                <w:webHidden/>
              </w:rPr>
            </w:r>
            <w:r w:rsidR="00936587">
              <w:rPr>
                <w:webHidden/>
              </w:rPr>
              <w:fldChar w:fldCharType="separate"/>
            </w:r>
            <w:r w:rsidR="002E0517">
              <w:rPr>
                <w:webHidden/>
              </w:rPr>
              <w:t>27</w:t>
            </w:r>
            <w:r w:rsidR="00936587">
              <w:rPr>
                <w:webHidden/>
              </w:rPr>
              <w:fldChar w:fldCharType="end"/>
            </w:r>
          </w:hyperlink>
        </w:p>
        <w:p w:rsidR="00936587" w:rsidRDefault="00362FCB">
          <w:pPr>
            <w:pStyle w:val="TOC2"/>
            <w:rPr>
              <w:rFonts w:asciiTheme="minorHAnsi" w:eastAsiaTheme="minorEastAsia" w:hAnsiTheme="minorHAnsi" w:cstheme="minorBidi"/>
              <w:bCs w:val="0"/>
              <w:sz w:val="22"/>
              <w:szCs w:val="22"/>
              <w:lang w:eastAsia="en-NZ"/>
            </w:rPr>
          </w:pPr>
          <w:hyperlink w:anchor="_Toc448906553" w:history="1">
            <w:r w:rsidR="00936587" w:rsidRPr="00091478">
              <w:rPr>
                <w:rStyle w:val="Hyperlink"/>
                <w:b/>
              </w:rPr>
              <w:t>Benefit Administrative System SWIFTT</w:t>
            </w:r>
            <w:r w:rsidR="00936587">
              <w:rPr>
                <w:webHidden/>
              </w:rPr>
              <w:tab/>
            </w:r>
            <w:r w:rsidR="00936587">
              <w:rPr>
                <w:webHidden/>
              </w:rPr>
              <w:fldChar w:fldCharType="begin"/>
            </w:r>
            <w:r w:rsidR="00936587">
              <w:rPr>
                <w:webHidden/>
              </w:rPr>
              <w:instrText xml:space="preserve"> PAGEREF _Toc448906553 \h </w:instrText>
            </w:r>
            <w:r w:rsidR="00936587">
              <w:rPr>
                <w:webHidden/>
              </w:rPr>
            </w:r>
            <w:r w:rsidR="00936587">
              <w:rPr>
                <w:webHidden/>
              </w:rPr>
              <w:fldChar w:fldCharType="separate"/>
            </w:r>
            <w:r w:rsidR="002E0517">
              <w:rPr>
                <w:webHidden/>
              </w:rPr>
              <w:t>28</w:t>
            </w:r>
            <w:r w:rsidR="00936587">
              <w:rPr>
                <w:webHidden/>
              </w:rPr>
              <w:fldChar w:fldCharType="end"/>
            </w:r>
          </w:hyperlink>
        </w:p>
        <w:p w:rsidR="00936587" w:rsidRDefault="00362FCB">
          <w:pPr>
            <w:pStyle w:val="TOC2"/>
            <w:rPr>
              <w:rFonts w:asciiTheme="minorHAnsi" w:eastAsiaTheme="minorEastAsia" w:hAnsiTheme="minorHAnsi" w:cstheme="minorBidi"/>
              <w:bCs w:val="0"/>
              <w:sz w:val="22"/>
              <w:szCs w:val="22"/>
              <w:lang w:eastAsia="en-NZ"/>
            </w:rPr>
          </w:pPr>
          <w:hyperlink w:anchor="_Toc448906554" w:history="1">
            <w:r w:rsidR="00936587" w:rsidRPr="00091478">
              <w:rPr>
                <w:rStyle w:val="Hyperlink"/>
                <w:b/>
              </w:rPr>
              <w:t>Diversity Census Form</w:t>
            </w:r>
            <w:r w:rsidR="00936587">
              <w:rPr>
                <w:webHidden/>
              </w:rPr>
              <w:tab/>
            </w:r>
            <w:r w:rsidR="00936587">
              <w:rPr>
                <w:webHidden/>
              </w:rPr>
              <w:fldChar w:fldCharType="begin"/>
            </w:r>
            <w:r w:rsidR="00936587">
              <w:rPr>
                <w:webHidden/>
              </w:rPr>
              <w:instrText xml:space="preserve"> PAGEREF _Toc448906554 \h </w:instrText>
            </w:r>
            <w:r w:rsidR="00936587">
              <w:rPr>
                <w:webHidden/>
              </w:rPr>
            </w:r>
            <w:r w:rsidR="00936587">
              <w:rPr>
                <w:webHidden/>
              </w:rPr>
              <w:fldChar w:fldCharType="separate"/>
            </w:r>
            <w:r w:rsidR="002E0517">
              <w:rPr>
                <w:webHidden/>
              </w:rPr>
              <w:t>29</w:t>
            </w:r>
            <w:r w:rsidR="00936587">
              <w:rPr>
                <w:webHidden/>
              </w:rPr>
              <w:fldChar w:fldCharType="end"/>
            </w:r>
          </w:hyperlink>
        </w:p>
        <w:p w:rsidR="00936587" w:rsidRDefault="00362FCB">
          <w:pPr>
            <w:pStyle w:val="TOC2"/>
            <w:rPr>
              <w:rFonts w:asciiTheme="minorHAnsi" w:eastAsiaTheme="minorEastAsia" w:hAnsiTheme="minorHAnsi" w:cstheme="minorBidi"/>
              <w:bCs w:val="0"/>
              <w:sz w:val="22"/>
              <w:szCs w:val="22"/>
              <w:lang w:eastAsia="en-NZ"/>
            </w:rPr>
          </w:pPr>
          <w:hyperlink w:anchor="_Toc448906555" w:history="1">
            <w:r w:rsidR="00936587" w:rsidRPr="00091478">
              <w:rPr>
                <w:rStyle w:val="Hyperlink"/>
                <w:b/>
              </w:rPr>
              <w:t>Social Housing Administration CMS</w:t>
            </w:r>
            <w:r w:rsidR="00936587">
              <w:rPr>
                <w:webHidden/>
              </w:rPr>
              <w:tab/>
            </w:r>
            <w:r w:rsidR="00936587">
              <w:rPr>
                <w:webHidden/>
              </w:rPr>
              <w:fldChar w:fldCharType="begin"/>
            </w:r>
            <w:r w:rsidR="00936587">
              <w:rPr>
                <w:webHidden/>
              </w:rPr>
              <w:instrText xml:space="preserve"> PAGEREF _Toc448906555 \h </w:instrText>
            </w:r>
            <w:r w:rsidR="00936587">
              <w:rPr>
                <w:webHidden/>
              </w:rPr>
            </w:r>
            <w:r w:rsidR="00936587">
              <w:rPr>
                <w:webHidden/>
              </w:rPr>
              <w:fldChar w:fldCharType="separate"/>
            </w:r>
            <w:r w:rsidR="002E0517">
              <w:rPr>
                <w:webHidden/>
              </w:rPr>
              <w:t>30</w:t>
            </w:r>
            <w:r w:rsidR="00936587">
              <w:rPr>
                <w:webHidden/>
              </w:rPr>
              <w:fldChar w:fldCharType="end"/>
            </w:r>
          </w:hyperlink>
        </w:p>
        <w:p w:rsidR="00936587" w:rsidRDefault="00362FCB">
          <w:pPr>
            <w:pStyle w:val="TOC2"/>
            <w:rPr>
              <w:rFonts w:asciiTheme="minorHAnsi" w:eastAsiaTheme="minorEastAsia" w:hAnsiTheme="minorHAnsi" w:cstheme="minorBidi"/>
              <w:bCs w:val="0"/>
              <w:sz w:val="22"/>
              <w:szCs w:val="22"/>
              <w:lang w:eastAsia="en-NZ"/>
            </w:rPr>
          </w:pPr>
          <w:hyperlink w:anchor="_Toc448906556" w:history="1">
            <w:r w:rsidR="00936587" w:rsidRPr="00091478">
              <w:rPr>
                <w:rStyle w:val="Hyperlink"/>
                <w:b/>
              </w:rPr>
              <w:t>New Zealand Transport Survey 2003-2015</w:t>
            </w:r>
            <w:r w:rsidR="00936587">
              <w:rPr>
                <w:webHidden/>
              </w:rPr>
              <w:tab/>
            </w:r>
            <w:r w:rsidR="00936587">
              <w:rPr>
                <w:webHidden/>
              </w:rPr>
              <w:fldChar w:fldCharType="begin"/>
            </w:r>
            <w:r w:rsidR="00936587">
              <w:rPr>
                <w:webHidden/>
              </w:rPr>
              <w:instrText xml:space="preserve"> PAGEREF _Toc448906556 \h </w:instrText>
            </w:r>
            <w:r w:rsidR="00936587">
              <w:rPr>
                <w:webHidden/>
              </w:rPr>
            </w:r>
            <w:r w:rsidR="00936587">
              <w:rPr>
                <w:webHidden/>
              </w:rPr>
              <w:fldChar w:fldCharType="separate"/>
            </w:r>
            <w:r w:rsidR="002E0517">
              <w:rPr>
                <w:webHidden/>
              </w:rPr>
              <w:t>31</w:t>
            </w:r>
            <w:r w:rsidR="00936587">
              <w:rPr>
                <w:webHidden/>
              </w:rPr>
              <w:fldChar w:fldCharType="end"/>
            </w:r>
          </w:hyperlink>
        </w:p>
        <w:p w:rsidR="00936587" w:rsidRDefault="00362FCB">
          <w:pPr>
            <w:pStyle w:val="TOC2"/>
            <w:rPr>
              <w:rFonts w:asciiTheme="minorHAnsi" w:eastAsiaTheme="minorEastAsia" w:hAnsiTheme="minorHAnsi" w:cstheme="minorBidi"/>
              <w:bCs w:val="0"/>
              <w:sz w:val="22"/>
              <w:szCs w:val="22"/>
              <w:lang w:eastAsia="en-NZ"/>
            </w:rPr>
          </w:pPr>
          <w:hyperlink w:anchor="_Toc448906557" w:history="1">
            <w:r w:rsidR="00936587" w:rsidRPr="00091478">
              <w:rPr>
                <w:rStyle w:val="Hyperlink"/>
                <w:b/>
              </w:rPr>
              <w:t>New Zealand Transport Survey 2016</w:t>
            </w:r>
            <w:r w:rsidR="00936587">
              <w:rPr>
                <w:webHidden/>
              </w:rPr>
              <w:tab/>
            </w:r>
            <w:r w:rsidR="00936587">
              <w:rPr>
                <w:webHidden/>
              </w:rPr>
              <w:fldChar w:fldCharType="begin"/>
            </w:r>
            <w:r w:rsidR="00936587">
              <w:rPr>
                <w:webHidden/>
              </w:rPr>
              <w:instrText xml:space="preserve"> PAGEREF _Toc448906557 \h </w:instrText>
            </w:r>
            <w:r w:rsidR="00936587">
              <w:rPr>
                <w:webHidden/>
              </w:rPr>
            </w:r>
            <w:r w:rsidR="00936587">
              <w:rPr>
                <w:webHidden/>
              </w:rPr>
              <w:fldChar w:fldCharType="separate"/>
            </w:r>
            <w:r w:rsidR="002E0517">
              <w:rPr>
                <w:webHidden/>
              </w:rPr>
              <w:t>32</w:t>
            </w:r>
            <w:r w:rsidR="00936587">
              <w:rPr>
                <w:webHidden/>
              </w:rPr>
              <w:fldChar w:fldCharType="end"/>
            </w:r>
          </w:hyperlink>
        </w:p>
        <w:p w:rsidR="00936587" w:rsidRDefault="00362FCB">
          <w:pPr>
            <w:pStyle w:val="TOC2"/>
            <w:rPr>
              <w:rFonts w:asciiTheme="minorHAnsi" w:eastAsiaTheme="minorEastAsia" w:hAnsiTheme="minorHAnsi" w:cstheme="minorBidi"/>
              <w:bCs w:val="0"/>
              <w:sz w:val="22"/>
              <w:szCs w:val="22"/>
              <w:lang w:eastAsia="en-NZ"/>
            </w:rPr>
          </w:pPr>
          <w:hyperlink w:anchor="_Toc448906558" w:history="1">
            <w:r w:rsidR="00936587" w:rsidRPr="00091478">
              <w:rPr>
                <w:rStyle w:val="Hyperlink"/>
                <w:b/>
              </w:rPr>
              <w:t>Census</w:t>
            </w:r>
            <w:r w:rsidR="00936587">
              <w:rPr>
                <w:webHidden/>
              </w:rPr>
              <w:tab/>
            </w:r>
            <w:r w:rsidR="00936587">
              <w:rPr>
                <w:webHidden/>
              </w:rPr>
              <w:fldChar w:fldCharType="begin"/>
            </w:r>
            <w:r w:rsidR="00936587">
              <w:rPr>
                <w:webHidden/>
              </w:rPr>
              <w:instrText xml:space="preserve"> PAGEREF _Toc448906558 \h </w:instrText>
            </w:r>
            <w:r w:rsidR="00936587">
              <w:rPr>
                <w:webHidden/>
              </w:rPr>
            </w:r>
            <w:r w:rsidR="00936587">
              <w:rPr>
                <w:webHidden/>
              </w:rPr>
              <w:fldChar w:fldCharType="separate"/>
            </w:r>
            <w:r w:rsidR="002E0517">
              <w:rPr>
                <w:webHidden/>
              </w:rPr>
              <w:t>33</w:t>
            </w:r>
            <w:r w:rsidR="00936587">
              <w:rPr>
                <w:webHidden/>
              </w:rPr>
              <w:fldChar w:fldCharType="end"/>
            </w:r>
          </w:hyperlink>
        </w:p>
        <w:p w:rsidR="00936587" w:rsidRDefault="00362FCB">
          <w:pPr>
            <w:pStyle w:val="TOC2"/>
            <w:rPr>
              <w:rFonts w:asciiTheme="minorHAnsi" w:eastAsiaTheme="minorEastAsia" w:hAnsiTheme="minorHAnsi" w:cstheme="minorBidi"/>
              <w:bCs w:val="0"/>
              <w:sz w:val="22"/>
              <w:szCs w:val="22"/>
              <w:lang w:eastAsia="en-NZ"/>
            </w:rPr>
          </w:pPr>
          <w:hyperlink w:anchor="_Toc448906559" w:history="1">
            <w:r w:rsidR="00936587" w:rsidRPr="00091478">
              <w:rPr>
                <w:rStyle w:val="Hyperlink"/>
                <w:b/>
              </w:rPr>
              <w:t>Disability Survey</w:t>
            </w:r>
            <w:r w:rsidR="00936587">
              <w:rPr>
                <w:webHidden/>
              </w:rPr>
              <w:tab/>
            </w:r>
            <w:r w:rsidR="00936587">
              <w:rPr>
                <w:webHidden/>
              </w:rPr>
              <w:fldChar w:fldCharType="begin"/>
            </w:r>
            <w:r w:rsidR="00936587">
              <w:rPr>
                <w:webHidden/>
              </w:rPr>
              <w:instrText xml:space="preserve"> PAGEREF _Toc448906559 \h </w:instrText>
            </w:r>
            <w:r w:rsidR="00936587">
              <w:rPr>
                <w:webHidden/>
              </w:rPr>
            </w:r>
            <w:r w:rsidR="00936587">
              <w:rPr>
                <w:webHidden/>
              </w:rPr>
              <w:fldChar w:fldCharType="separate"/>
            </w:r>
            <w:r w:rsidR="002E0517">
              <w:rPr>
                <w:webHidden/>
              </w:rPr>
              <w:t>34</w:t>
            </w:r>
            <w:r w:rsidR="00936587">
              <w:rPr>
                <w:webHidden/>
              </w:rPr>
              <w:fldChar w:fldCharType="end"/>
            </w:r>
          </w:hyperlink>
        </w:p>
        <w:p w:rsidR="00936587" w:rsidRPr="00936587" w:rsidRDefault="00936587" w:rsidP="00936587">
          <w:pPr>
            <w:pStyle w:val="TOC1"/>
            <w:rPr>
              <w:rFonts w:ascii="Arial Mäori" w:eastAsiaTheme="minorEastAsia" w:hAnsi="Arial Mäori" w:cs="Arial Mäori"/>
              <w:sz w:val="22"/>
              <w:szCs w:val="22"/>
              <w:lang w:eastAsia="en-NZ"/>
            </w:rPr>
          </w:pPr>
          <w:r w:rsidRPr="00936587">
            <w:rPr>
              <w:rStyle w:val="Hyperlink"/>
              <w:rFonts w:ascii="Arial Mäori" w:hAnsi="Arial Mäori" w:cs="Arial Mäori"/>
              <w:color w:val="auto"/>
              <w:u w:val="none"/>
            </w:rPr>
            <w:t xml:space="preserve">Questionnaire: </w:t>
          </w:r>
          <w:hyperlink w:anchor="_Toc448906560" w:history="1">
            <w:r w:rsidRPr="00936587">
              <w:rPr>
                <w:rStyle w:val="Hyperlink"/>
                <w:rFonts w:ascii="Arial Mäori" w:eastAsia="Times New Roman" w:hAnsi="Arial Mäori" w:cs="Arial Mäori"/>
                <w:color w:val="auto"/>
                <w:kern w:val="32"/>
                <w:u w:val="none"/>
                <w:lang w:eastAsia="en-NZ"/>
              </w:rPr>
              <w:t>A stocktake of government data on disabled people</w:t>
            </w:r>
            <w:r w:rsidRPr="00936587">
              <w:rPr>
                <w:rFonts w:ascii="Arial Mäori" w:hAnsi="Arial Mäori" w:cs="Arial Mäori"/>
                <w:webHidden/>
              </w:rPr>
              <w:tab/>
            </w:r>
            <w:r w:rsidRPr="00936587">
              <w:rPr>
                <w:rFonts w:ascii="Arial Mäori" w:hAnsi="Arial Mäori" w:cs="Arial Mäori"/>
                <w:webHidden/>
              </w:rPr>
              <w:fldChar w:fldCharType="begin"/>
            </w:r>
            <w:r w:rsidRPr="00936587">
              <w:rPr>
                <w:rFonts w:ascii="Arial Mäori" w:hAnsi="Arial Mäori" w:cs="Arial Mäori"/>
                <w:webHidden/>
              </w:rPr>
              <w:instrText xml:space="preserve"> PAGEREF _Toc448906560 \h </w:instrText>
            </w:r>
            <w:r w:rsidRPr="00936587">
              <w:rPr>
                <w:rFonts w:ascii="Arial Mäori" w:hAnsi="Arial Mäori" w:cs="Arial Mäori"/>
                <w:webHidden/>
              </w:rPr>
            </w:r>
            <w:r w:rsidRPr="00936587">
              <w:rPr>
                <w:rFonts w:ascii="Arial Mäori" w:hAnsi="Arial Mäori" w:cs="Arial Mäori"/>
                <w:webHidden/>
              </w:rPr>
              <w:fldChar w:fldCharType="separate"/>
            </w:r>
            <w:r w:rsidR="002E0517">
              <w:rPr>
                <w:rFonts w:ascii="Arial Mäori" w:hAnsi="Arial Mäori" w:cs="Arial Mäori"/>
                <w:webHidden/>
              </w:rPr>
              <w:t>36</w:t>
            </w:r>
            <w:r w:rsidRPr="00936587">
              <w:rPr>
                <w:rFonts w:ascii="Arial Mäori" w:hAnsi="Arial Mäori" w:cs="Arial Mäori"/>
                <w:webHidden/>
              </w:rPr>
              <w:fldChar w:fldCharType="end"/>
            </w:r>
          </w:hyperlink>
        </w:p>
        <w:p w:rsidR="00FF3D06" w:rsidRDefault="00FF3D06">
          <w:r>
            <w:rPr>
              <w:b/>
              <w:bCs/>
              <w:noProof/>
            </w:rPr>
            <w:fldChar w:fldCharType="end"/>
          </w:r>
        </w:p>
      </w:sdtContent>
    </w:sdt>
    <w:p w:rsidR="006E12B3" w:rsidRDefault="006E12B3" w:rsidP="00C37763">
      <w:pPr>
        <w:rPr>
          <w:rFonts w:asciiTheme="majorHAnsi" w:hAnsiTheme="majorHAnsi" w:cstheme="majorHAnsi"/>
        </w:rPr>
      </w:pPr>
    </w:p>
    <w:p w:rsidR="00FA4F7A" w:rsidRDefault="00FA4F7A" w:rsidP="00C37763">
      <w:pPr>
        <w:rPr>
          <w:rFonts w:asciiTheme="majorHAnsi" w:hAnsiTheme="majorHAnsi" w:cstheme="majorHAnsi"/>
        </w:rPr>
      </w:pPr>
    </w:p>
    <w:p w:rsidR="00FA4F7A" w:rsidRDefault="00FA4F7A" w:rsidP="00C37763">
      <w:pPr>
        <w:rPr>
          <w:rFonts w:asciiTheme="majorHAnsi" w:hAnsiTheme="majorHAnsi" w:cstheme="majorHAnsi"/>
        </w:rPr>
      </w:pPr>
    </w:p>
    <w:p w:rsidR="00FA4F7A" w:rsidRDefault="00FA4F7A" w:rsidP="00C37763">
      <w:pPr>
        <w:rPr>
          <w:rFonts w:asciiTheme="majorHAnsi" w:hAnsiTheme="majorHAnsi" w:cstheme="majorHAnsi"/>
        </w:rPr>
      </w:pPr>
    </w:p>
    <w:p w:rsidR="00FA4F7A" w:rsidRDefault="00FA4F7A">
      <w:pPr>
        <w:spacing w:after="0"/>
        <w:rPr>
          <w:rFonts w:asciiTheme="majorHAnsi" w:eastAsiaTheme="majorEastAsia" w:hAnsiTheme="majorHAnsi" w:cstheme="majorHAnsi"/>
          <w:bCs/>
          <w:noProof/>
          <w:sz w:val="40"/>
          <w:szCs w:val="28"/>
          <w:lang w:eastAsia="en-NZ"/>
        </w:rPr>
      </w:pPr>
      <w:bookmarkStart w:id="169" w:name="_Toc334708030"/>
      <w:bookmarkStart w:id="170" w:name="_Toc334711628"/>
      <w:bookmarkStart w:id="171" w:name="_Toc334711713"/>
      <w:bookmarkStart w:id="172" w:name="_Toc334713047"/>
      <w:bookmarkStart w:id="173" w:name="_Toc334713113"/>
      <w:bookmarkStart w:id="174" w:name="_Toc334713241"/>
      <w:bookmarkStart w:id="175" w:name="_Toc335053330"/>
      <w:bookmarkStart w:id="176" w:name="_Toc335139373"/>
      <w:bookmarkStart w:id="177" w:name="_Toc337199721"/>
      <w:bookmarkStart w:id="178" w:name="_Toc337199728"/>
      <w:bookmarkStart w:id="179" w:name="_Toc430701105"/>
    </w:p>
    <w:p w:rsidR="00FA4F7A" w:rsidRPr="00E2333E" w:rsidRDefault="00FA4F7A" w:rsidP="00FA4F7A">
      <w:pPr>
        <w:pStyle w:val="Heading1"/>
        <w:spacing w:after="210"/>
        <w:ind w:left="0"/>
        <w:rPr>
          <w:rFonts w:asciiTheme="majorHAnsi" w:hAnsiTheme="majorHAnsi" w:cstheme="majorHAnsi"/>
        </w:rPr>
      </w:pPr>
      <w:bookmarkStart w:id="180" w:name="_Toc448906532"/>
      <w:r>
        <w:rPr>
          <w:rFonts w:asciiTheme="majorHAnsi" w:hAnsiTheme="majorHAnsi" w:cstheme="majorHAnsi"/>
        </w:rPr>
        <w:t>P</w:t>
      </w:r>
      <w:r w:rsidRPr="00E2333E">
        <w:rPr>
          <w:rFonts w:asciiTheme="majorHAnsi" w:hAnsiTheme="majorHAnsi" w:cstheme="majorHAnsi"/>
        </w:rPr>
        <w:t>urpose</w:t>
      </w:r>
      <w:bookmarkEnd w:id="169"/>
      <w:bookmarkEnd w:id="170"/>
      <w:bookmarkEnd w:id="171"/>
      <w:bookmarkEnd w:id="172"/>
      <w:bookmarkEnd w:id="173"/>
      <w:bookmarkEnd w:id="174"/>
      <w:bookmarkEnd w:id="175"/>
      <w:bookmarkEnd w:id="176"/>
      <w:bookmarkEnd w:id="177"/>
      <w:bookmarkEnd w:id="178"/>
      <w:bookmarkEnd w:id="179"/>
      <w:bookmarkEnd w:id="180"/>
    </w:p>
    <w:p w:rsidR="00FA4F7A" w:rsidRPr="00E2333E" w:rsidRDefault="00FA4F7A" w:rsidP="00FA4F7A">
      <w:pPr>
        <w:rPr>
          <w:rFonts w:asciiTheme="majorHAnsi" w:hAnsiTheme="majorHAnsi" w:cstheme="majorHAnsi"/>
        </w:rPr>
      </w:pPr>
      <w:r w:rsidRPr="00E2333E">
        <w:rPr>
          <w:rFonts w:asciiTheme="majorHAnsi" w:hAnsiTheme="majorHAnsi" w:cstheme="majorHAnsi"/>
        </w:rPr>
        <w:t xml:space="preserve">This </w:t>
      </w:r>
      <w:r>
        <w:rPr>
          <w:rFonts w:asciiTheme="majorHAnsi" w:hAnsiTheme="majorHAnsi" w:cstheme="majorHAnsi"/>
        </w:rPr>
        <w:t>d</w:t>
      </w:r>
      <w:r w:rsidRPr="00E2333E">
        <w:rPr>
          <w:rFonts w:asciiTheme="majorHAnsi" w:hAnsiTheme="majorHAnsi" w:cstheme="majorHAnsi"/>
        </w:rPr>
        <w:t xml:space="preserve">isability </w:t>
      </w:r>
      <w:r>
        <w:rPr>
          <w:rFonts w:asciiTheme="majorHAnsi" w:hAnsiTheme="majorHAnsi" w:cstheme="majorHAnsi"/>
        </w:rPr>
        <w:t>data s</w:t>
      </w:r>
      <w:r w:rsidRPr="00E2333E">
        <w:rPr>
          <w:rFonts w:asciiTheme="majorHAnsi" w:hAnsiTheme="majorHAnsi" w:cstheme="majorHAnsi"/>
        </w:rPr>
        <w:t>tocktake was prepared</w:t>
      </w:r>
      <w:r>
        <w:rPr>
          <w:rFonts w:asciiTheme="majorHAnsi" w:hAnsiTheme="majorHAnsi" w:cstheme="majorHAnsi"/>
        </w:rPr>
        <w:t xml:space="preserve"> by Statistics New Zealand. It provides information on</w:t>
      </w:r>
      <w:r w:rsidRPr="00E2333E">
        <w:rPr>
          <w:rFonts w:asciiTheme="majorHAnsi" w:hAnsiTheme="majorHAnsi" w:cstheme="majorHAnsi"/>
        </w:rPr>
        <w:t xml:space="preserve"> </w:t>
      </w:r>
      <w:r>
        <w:rPr>
          <w:rFonts w:asciiTheme="majorHAnsi" w:hAnsiTheme="majorHAnsi" w:cstheme="majorHAnsi"/>
        </w:rPr>
        <w:t>data collections held by</w:t>
      </w:r>
      <w:r w:rsidRPr="00E2333E">
        <w:rPr>
          <w:rFonts w:asciiTheme="majorHAnsi" w:hAnsiTheme="majorHAnsi" w:cstheme="majorHAnsi"/>
        </w:rPr>
        <w:t xml:space="preserve"> government agencies represented </w:t>
      </w:r>
      <w:r>
        <w:rPr>
          <w:rFonts w:asciiTheme="majorHAnsi" w:hAnsiTheme="majorHAnsi" w:cstheme="majorHAnsi"/>
        </w:rPr>
        <w:t>on</w:t>
      </w:r>
      <w:r w:rsidRPr="00E2333E">
        <w:rPr>
          <w:rFonts w:asciiTheme="majorHAnsi" w:hAnsiTheme="majorHAnsi" w:cstheme="majorHAnsi"/>
        </w:rPr>
        <w:t xml:space="preserve"> the </w:t>
      </w:r>
      <w:hyperlink r:id="rId21" w:history="1">
        <w:r w:rsidRPr="00E2333E">
          <w:rPr>
            <w:rStyle w:val="Hyperlink"/>
            <w:rFonts w:asciiTheme="majorHAnsi" w:hAnsiTheme="majorHAnsi" w:cstheme="majorHAnsi"/>
          </w:rPr>
          <w:t>Disability Data and Evidence Working Group</w:t>
        </w:r>
      </w:hyperlink>
      <w:r w:rsidRPr="00E2333E">
        <w:rPr>
          <w:rFonts w:asciiTheme="majorHAnsi" w:hAnsiTheme="majorHAnsi" w:cstheme="majorHAnsi"/>
          <w:color w:val="000000"/>
          <w:sz w:val="22"/>
          <w:szCs w:val="22"/>
        </w:rPr>
        <w:t xml:space="preserve"> (DDEWG</w:t>
      </w:r>
      <w:r>
        <w:rPr>
          <w:rFonts w:asciiTheme="majorHAnsi" w:hAnsiTheme="majorHAnsi" w:cstheme="majorHAnsi"/>
        </w:rPr>
        <w:t xml:space="preserve">,) and some service providers. </w:t>
      </w:r>
      <w:r w:rsidRPr="00E2333E">
        <w:rPr>
          <w:rFonts w:asciiTheme="majorHAnsi" w:hAnsiTheme="majorHAnsi" w:cstheme="majorHAnsi"/>
        </w:rPr>
        <w:t xml:space="preserve">This stocktake includes both administrative data and survey data that </w:t>
      </w:r>
      <w:proofErr w:type="gramStart"/>
      <w:r w:rsidRPr="00E2333E">
        <w:rPr>
          <w:rFonts w:asciiTheme="majorHAnsi" w:hAnsiTheme="majorHAnsi" w:cstheme="majorHAnsi"/>
        </w:rPr>
        <w:t>is</w:t>
      </w:r>
      <w:proofErr w:type="gramEnd"/>
      <w:r w:rsidRPr="00E2333E">
        <w:rPr>
          <w:rFonts w:asciiTheme="majorHAnsi" w:hAnsiTheme="majorHAnsi" w:cstheme="majorHAnsi"/>
        </w:rPr>
        <w:t xml:space="preserve"> either collected by the organisations, or a contracted agency on behalf of the organisation.  </w:t>
      </w:r>
    </w:p>
    <w:p w:rsidR="00FA4F7A" w:rsidRPr="00FE7D47" w:rsidRDefault="00FA4F7A" w:rsidP="00FA4F7A">
      <w:pPr>
        <w:jc w:val="both"/>
        <w:rPr>
          <w:rFonts w:asciiTheme="majorHAnsi" w:hAnsiTheme="majorHAnsi" w:cstheme="majorHAnsi"/>
        </w:rPr>
      </w:pPr>
      <w:r w:rsidRPr="00FE7D47">
        <w:rPr>
          <w:rFonts w:asciiTheme="majorHAnsi" w:hAnsiTheme="majorHAnsi" w:cstheme="majorHAnsi"/>
        </w:rPr>
        <w:t xml:space="preserve">The </w:t>
      </w:r>
      <w:r w:rsidRPr="00FE7D47">
        <w:rPr>
          <w:rFonts w:asciiTheme="majorHAnsi" w:hAnsiTheme="majorHAnsi" w:cstheme="majorHAnsi"/>
          <w:color w:val="000000"/>
        </w:rPr>
        <w:t xml:space="preserve">DDEWG </w:t>
      </w:r>
      <w:r w:rsidRPr="00FE7D47">
        <w:rPr>
          <w:rFonts w:asciiTheme="majorHAnsi" w:hAnsiTheme="majorHAnsi" w:cstheme="majorHAnsi"/>
        </w:rPr>
        <w:t xml:space="preserve">was established in June 2015 and is jointly facilitated by the Office for Disability Issues and Statistics New Zealand.  The </w:t>
      </w:r>
      <w:r w:rsidRPr="00FE7D47">
        <w:rPr>
          <w:rFonts w:asciiTheme="majorHAnsi" w:hAnsiTheme="majorHAnsi" w:cstheme="majorHAnsi"/>
          <w:color w:val="000000"/>
        </w:rPr>
        <w:t xml:space="preserve">DDEWG </w:t>
      </w:r>
      <w:r w:rsidRPr="00FE7D47">
        <w:rPr>
          <w:rFonts w:asciiTheme="majorHAnsi" w:hAnsiTheme="majorHAnsi" w:cstheme="majorHAnsi"/>
        </w:rPr>
        <w:t>aims to define, clarify and prioritise disability information needs for use in national and international monitoring and reporting and to recommend strategie</w:t>
      </w:r>
      <w:r w:rsidR="004B0DCC" w:rsidRPr="00FE7D47">
        <w:rPr>
          <w:rFonts w:asciiTheme="majorHAnsi" w:hAnsiTheme="majorHAnsi" w:cstheme="majorHAnsi"/>
        </w:rPr>
        <w:t xml:space="preserve">s to address information gaps. </w:t>
      </w:r>
      <w:r w:rsidRPr="00FE7D47">
        <w:rPr>
          <w:rFonts w:asciiTheme="majorHAnsi" w:hAnsiTheme="majorHAnsi" w:cstheme="majorHAnsi"/>
        </w:rPr>
        <w:t>This stocktake will help to inform the activities of the working group.</w:t>
      </w:r>
    </w:p>
    <w:p w:rsidR="00FA4F7A" w:rsidRPr="00E2333E" w:rsidRDefault="00FA4F7A" w:rsidP="00FA4F7A">
      <w:pPr>
        <w:pStyle w:val="Heading1"/>
        <w:spacing w:after="210"/>
        <w:ind w:left="0"/>
        <w:rPr>
          <w:rFonts w:asciiTheme="majorHAnsi" w:hAnsiTheme="majorHAnsi" w:cstheme="majorHAnsi"/>
        </w:rPr>
      </w:pPr>
      <w:bookmarkStart w:id="181" w:name="_Toc448906533"/>
      <w:r>
        <w:rPr>
          <w:rFonts w:asciiTheme="majorHAnsi" w:hAnsiTheme="majorHAnsi" w:cstheme="majorHAnsi"/>
        </w:rPr>
        <w:t>Process</w:t>
      </w:r>
      <w:bookmarkEnd w:id="181"/>
    </w:p>
    <w:p w:rsidR="00FA4F7A" w:rsidRPr="004B0DCC" w:rsidRDefault="00FA4F7A" w:rsidP="00FA4F7A">
      <w:pPr>
        <w:spacing w:after="120"/>
        <w:rPr>
          <w:rFonts w:asciiTheme="majorHAnsi" w:hAnsiTheme="majorHAnsi" w:cstheme="majorHAnsi"/>
        </w:rPr>
      </w:pPr>
      <w:r w:rsidRPr="00E2333E">
        <w:rPr>
          <w:rFonts w:asciiTheme="majorHAnsi" w:hAnsiTheme="majorHAnsi" w:cstheme="majorHAnsi"/>
        </w:rPr>
        <w:t xml:space="preserve">This stocktake utilised </w:t>
      </w:r>
      <w:r>
        <w:rPr>
          <w:rFonts w:asciiTheme="majorHAnsi" w:hAnsiTheme="majorHAnsi" w:cstheme="majorHAnsi"/>
        </w:rPr>
        <w:t>the questionnaire from an earlier</w:t>
      </w:r>
      <w:r w:rsidRPr="00E2333E">
        <w:rPr>
          <w:rFonts w:asciiTheme="majorHAnsi" w:hAnsiTheme="majorHAnsi" w:cstheme="majorHAnsi"/>
        </w:rPr>
        <w:t xml:space="preserve"> </w:t>
      </w:r>
      <w:r>
        <w:rPr>
          <w:rFonts w:asciiTheme="majorHAnsi" w:hAnsiTheme="majorHAnsi" w:cstheme="majorHAnsi"/>
        </w:rPr>
        <w:t>d</w:t>
      </w:r>
      <w:r w:rsidRPr="00E2333E">
        <w:rPr>
          <w:rFonts w:asciiTheme="majorHAnsi" w:hAnsiTheme="majorHAnsi" w:cstheme="majorHAnsi"/>
        </w:rPr>
        <w:t xml:space="preserve">isability </w:t>
      </w:r>
      <w:r>
        <w:rPr>
          <w:rFonts w:asciiTheme="majorHAnsi" w:hAnsiTheme="majorHAnsi" w:cstheme="majorHAnsi"/>
        </w:rPr>
        <w:t>s</w:t>
      </w:r>
      <w:r w:rsidRPr="00E2333E">
        <w:rPr>
          <w:rFonts w:asciiTheme="majorHAnsi" w:hAnsiTheme="majorHAnsi" w:cstheme="majorHAnsi"/>
        </w:rPr>
        <w:t>tocktake</w:t>
      </w:r>
      <w:r>
        <w:rPr>
          <w:rFonts w:asciiTheme="majorHAnsi" w:hAnsiTheme="majorHAnsi" w:cstheme="majorHAnsi"/>
        </w:rPr>
        <w:t xml:space="preserve">. The </w:t>
      </w:r>
      <w:r w:rsidRPr="00E2333E">
        <w:rPr>
          <w:rFonts w:asciiTheme="majorHAnsi" w:hAnsiTheme="majorHAnsi" w:cstheme="majorHAnsi"/>
        </w:rPr>
        <w:t>peer-rev</w:t>
      </w:r>
      <w:r>
        <w:rPr>
          <w:rFonts w:asciiTheme="majorHAnsi" w:hAnsiTheme="majorHAnsi" w:cstheme="majorHAnsi"/>
        </w:rPr>
        <w:t>iewed questionnaire was redesigned</w:t>
      </w:r>
      <w:r w:rsidRPr="00E2333E">
        <w:rPr>
          <w:rFonts w:asciiTheme="majorHAnsi" w:hAnsiTheme="majorHAnsi" w:cstheme="majorHAnsi"/>
        </w:rPr>
        <w:t xml:space="preserve"> for </w:t>
      </w:r>
      <w:r>
        <w:rPr>
          <w:rFonts w:asciiTheme="majorHAnsi" w:hAnsiTheme="majorHAnsi" w:cstheme="majorHAnsi"/>
        </w:rPr>
        <w:t xml:space="preserve">both </w:t>
      </w:r>
      <w:r w:rsidRPr="00E2333E">
        <w:rPr>
          <w:rFonts w:asciiTheme="majorHAnsi" w:hAnsiTheme="majorHAnsi" w:cstheme="majorHAnsi"/>
        </w:rPr>
        <w:t xml:space="preserve">administrative and survey-based data. </w:t>
      </w:r>
      <w:r w:rsidRPr="005520CB">
        <w:rPr>
          <w:rFonts w:asciiTheme="majorHAnsi" w:hAnsiTheme="majorHAnsi" w:cstheme="majorHAnsi"/>
        </w:rPr>
        <w:t xml:space="preserve">Data </w:t>
      </w:r>
      <w:r>
        <w:rPr>
          <w:rFonts w:asciiTheme="majorHAnsi" w:hAnsiTheme="majorHAnsi" w:cstheme="majorHAnsi"/>
        </w:rPr>
        <w:t>sources were only included if</w:t>
      </w:r>
      <w:r w:rsidRPr="005520CB">
        <w:rPr>
          <w:rFonts w:asciiTheme="majorHAnsi" w:hAnsiTheme="majorHAnsi" w:cstheme="majorHAnsi"/>
        </w:rPr>
        <w:t xml:space="preserve"> people’s disability st</w:t>
      </w:r>
      <w:r>
        <w:rPr>
          <w:rFonts w:asciiTheme="majorHAnsi" w:hAnsiTheme="majorHAnsi" w:cstheme="majorHAnsi"/>
        </w:rPr>
        <w:t>atus was</w:t>
      </w:r>
      <w:r w:rsidRPr="005520CB">
        <w:rPr>
          <w:rFonts w:asciiTheme="majorHAnsi" w:hAnsiTheme="majorHAnsi" w:cstheme="majorHAnsi"/>
        </w:rPr>
        <w:t xml:space="preserve"> established. </w:t>
      </w:r>
      <w:r>
        <w:rPr>
          <w:rFonts w:asciiTheme="majorHAnsi" w:hAnsiTheme="majorHAnsi" w:cstheme="majorHAnsi"/>
        </w:rPr>
        <w:t xml:space="preserve"> The returned questionnaires are </w:t>
      </w:r>
      <w:r w:rsidRPr="004B0DCC">
        <w:rPr>
          <w:rFonts w:asciiTheme="majorHAnsi" w:hAnsiTheme="majorHAnsi" w:cstheme="majorHAnsi"/>
        </w:rPr>
        <w:t xml:space="preserve">summarised in this document and will be used in a gap analysis once data needs are understood. </w:t>
      </w:r>
    </w:p>
    <w:p w:rsidR="00FA4F7A" w:rsidRDefault="00FA4F7A" w:rsidP="00FA4F7A">
      <w:pPr>
        <w:rPr>
          <w:rFonts w:asciiTheme="majorHAnsi" w:hAnsiTheme="majorHAnsi" w:cstheme="majorHAnsi"/>
        </w:rPr>
      </w:pPr>
      <w:r w:rsidRPr="004B0DCC">
        <w:rPr>
          <w:rFonts w:asciiTheme="majorHAnsi" w:hAnsiTheme="majorHAnsi" w:cstheme="majorHAnsi"/>
        </w:rPr>
        <w:t>A total of twenty-</w:t>
      </w:r>
      <w:r w:rsidR="00B36052">
        <w:rPr>
          <w:rFonts w:asciiTheme="majorHAnsi" w:hAnsiTheme="majorHAnsi" w:cstheme="majorHAnsi"/>
        </w:rPr>
        <w:t>six</w:t>
      </w:r>
      <w:r w:rsidRPr="004B0DCC">
        <w:rPr>
          <w:rFonts w:asciiTheme="majorHAnsi" w:hAnsiTheme="majorHAnsi" w:cstheme="majorHAnsi"/>
        </w:rPr>
        <w:t xml:space="preserve"> sources containing information</w:t>
      </w:r>
      <w:r w:rsidRPr="00E2333E">
        <w:rPr>
          <w:rFonts w:asciiTheme="majorHAnsi" w:hAnsiTheme="majorHAnsi" w:cstheme="majorHAnsi"/>
        </w:rPr>
        <w:t xml:space="preserve"> about </w:t>
      </w:r>
      <w:r>
        <w:rPr>
          <w:rFonts w:asciiTheme="majorHAnsi" w:hAnsiTheme="majorHAnsi" w:cstheme="majorHAnsi"/>
        </w:rPr>
        <w:t xml:space="preserve">disabled people were identified </w:t>
      </w:r>
      <w:r w:rsidRPr="00E2333E">
        <w:rPr>
          <w:rFonts w:asciiTheme="majorHAnsi" w:hAnsiTheme="majorHAnsi" w:cstheme="majorHAnsi"/>
        </w:rPr>
        <w:t xml:space="preserve">from </w:t>
      </w:r>
      <w:r w:rsidR="004B0DCC">
        <w:rPr>
          <w:rFonts w:asciiTheme="majorHAnsi" w:hAnsiTheme="majorHAnsi" w:cstheme="majorHAnsi"/>
        </w:rPr>
        <w:t>nine</w:t>
      </w:r>
      <w:r w:rsidR="004D1C1B">
        <w:rPr>
          <w:rFonts w:asciiTheme="majorHAnsi" w:hAnsiTheme="majorHAnsi" w:cstheme="majorHAnsi"/>
        </w:rPr>
        <w:t xml:space="preserve"> government agencies</w:t>
      </w:r>
      <w:r>
        <w:rPr>
          <w:rFonts w:asciiTheme="majorHAnsi" w:hAnsiTheme="majorHAnsi" w:cstheme="majorHAnsi"/>
        </w:rPr>
        <w:t>. They are shown in the tables below.</w:t>
      </w:r>
      <w:r w:rsidR="00113159">
        <w:rPr>
          <w:rFonts w:asciiTheme="majorHAnsi" w:hAnsiTheme="majorHAnsi" w:cstheme="majorHAnsi"/>
        </w:rPr>
        <w:t xml:space="preserve"> </w:t>
      </w:r>
    </w:p>
    <w:p w:rsidR="00FA4F7A" w:rsidRDefault="00FA4F7A" w:rsidP="00FA4F7A">
      <w:pPr>
        <w:spacing w:after="0"/>
        <w:rPr>
          <w:rFonts w:asciiTheme="majorHAnsi" w:hAnsiTheme="majorHAnsi" w:cstheme="majorHAnsi"/>
        </w:rPr>
      </w:pPr>
    </w:p>
    <w:p w:rsidR="00B60582" w:rsidRPr="00E2333E" w:rsidRDefault="00B60582" w:rsidP="00FA4F7A">
      <w:pPr>
        <w:spacing w:after="0"/>
        <w:rPr>
          <w:rFonts w:asciiTheme="majorHAnsi" w:hAnsiTheme="majorHAnsi" w:cstheme="majorHAnsi"/>
        </w:rPr>
        <w:sectPr w:rsidR="00B60582" w:rsidRPr="00E2333E" w:rsidSect="007613E4">
          <w:headerReference w:type="default" r:id="rId22"/>
          <w:pgSz w:w="11906" w:h="16838"/>
          <w:pgMar w:top="1440" w:right="1440" w:bottom="1440" w:left="1440" w:header="708" w:footer="708" w:gutter="0"/>
          <w:cols w:space="708"/>
          <w:docGrid w:linePitch="360"/>
        </w:sectPr>
      </w:pPr>
    </w:p>
    <w:p w:rsidR="00FC32AD" w:rsidRPr="006E12B3" w:rsidRDefault="002F7191" w:rsidP="006E12B3">
      <w:pPr>
        <w:pStyle w:val="Heading2"/>
        <w:spacing w:before="0" w:after="0" w:line="240" w:lineRule="auto"/>
        <w:rPr>
          <w:b/>
          <w:sz w:val="22"/>
        </w:rPr>
      </w:pPr>
      <w:bookmarkStart w:id="182" w:name="_Toc448906534"/>
      <w:r w:rsidRPr="006E12B3">
        <w:rPr>
          <w:b/>
          <w:sz w:val="22"/>
        </w:rPr>
        <w:lastRenderedPageBreak/>
        <w:t>Government Agencies and Departments</w:t>
      </w:r>
      <w:bookmarkEnd w:id="182"/>
    </w:p>
    <w:tbl>
      <w:tblPr>
        <w:tblStyle w:val="GridTable1Light"/>
        <w:tblpPr w:leftFromText="180" w:rightFromText="180" w:vertAnchor="page" w:horzAnchor="margin" w:tblpY="1876"/>
        <w:tblW w:w="14312" w:type="dxa"/>
        <w:tblLook w:val="04A0" w:firstRow="1" w:lastRow="0" w:firstColumn="1" w:lastColumn="0" w:noHBand="0" w:noVBand="1"/>
      </w:tblPr>
      <w:tblGrid>
        <w:gridCol w:w="3487"/>
        <w:gridCol w:w="3487"/>
        <w:gridCol w:w="3487"/>
        <w:gridCol w:w="3851"/>
      </w:tblGrid>
      <w:tr w:rsidR="001842D7" w:rsidRPr="00E2333E" w:rsidTr="00C3776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87" w:type="dxa"/>
            <w:hideMark/>
          </w:tcPr>
          <w:p w:rsidR="001842D7" w:rsidRPr="00C37763" w:rsidRDefault="001842D7" w:rsidP="001842D7">
            <w:pPr>
              <w:spacing w:before="120" w:after="120"/>
              <w:jc w:val="center"/>
              <w:rPr>
                <w:rFonts w:asciiTheme="majorHAnsi" w:hAnsiTheme="majorHAnsi" w:cstheme="majorHAnsi"/>
                <w:sz w:val="16"/>
              </w:rPr>
            </w:pPr>
            <w:r w:rsidRPr="00C37763">
              <w:rPr>
                <w:rFonts w:asciiTheme="majorHAnsi" w:hAnsiTheme="majorHAnsi" w:cstheme="majorHAnsi"/>
                <w:sz w:val="16"/>
              </w:rPr>
              <w:t>Agency name</w:t>
            </w:r>
          </w:p>
        </w:tc>
        <w:tc>
          <w:tcPr>
            <w:tcW w:w="3487" w:type="dxa"/>
            <w:hideMark/>
          </w:tcPr>
          <w:p w:rsidR="001842D7" w:rsidRPr="00C37763" w:rsidRDefault="001842D7" w:rsidP="001842D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Data-source name</w:t>
            </w:r>
          </w:p>
        </w:tc>
        <w:tc>
          <w:tcPr>
            <w:tcW w:w="3487" w:type="dxa"/>
            <w:hideMark/>
          </w:tcPr>
          <w:p w:rsidR="001842D7" w:rsidRPr="00C37763" w:rsidRDefault="001842D7" w:rsidP="001842D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Start date</w:t>
            </w:r>
          </w:p>
        </w:tc>
        <w:tc>
          <w:tcPr>
            <w:tcW w:w="3851" w:type="dxa"/>
            <w:hideMark/>
          </w:tcPr>
          <w:p w:rsidR="001842D7" w:rsidRPr="00C37763" w:rsidRDefault="001842D7" w:rsidP="001842D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Type</w:t>
            </w:r>
          </w:p>
        </w:tc>
      </w:tr>
      <w:tr w:rsidR="00457593" w:rsidRPr="00E2333E" w:rsidTr="00C37763">
        <w:trPr>
          <w:trHeight w:val="454"/>
        </w:trPr>
        <w:tc>
          <w:tcPr>
            <w:cnfStyle w:val="001000000000" w:firstRow="0" w:lastRow="0" w:firstColumn="1" w:lastColumn="0" w:oddVBand="0" w:evenVBand="0" w:oddHBand="0" w:evenHBand="0" w:firstRowFirstColumn="0" w:firstRowLastColumn="0" w:lastRowFirstColumn="0" w:lastRowLastColumn="0"/>
            <w:tcW w:w="3487" w:type="dxa"/>
            <w:vMerge w:val="restart"/>
            <w:vAlign w:val="center"/>
          </w:tcPr>
          <w:p w:rsidR="00457593" w:rsidRDefault="00457593" w:rsidP="00076874">
            <w:pPr>
              <w:spacing w:before="120" w:after="120"/>
              <w:rPr>
                <w:rFonts w:asciiTheme="majorHAnsi" w:hAnsiTheme="majorHAnsi" w:cstheme="majorHAnsi"/>
                <w:sz w:val="16"/>
              </w:rPr>
            </w:pPr>
            <w:r>
              <w:rPr>
                <w:rFonts w:asciiTheme="majorHAnsi" w:hAnsiTheme="majorHAnsi" w:cstheme="majorHAnsi"/>
                <w:sz w:val="16"/>
              </w:rPr>
              <w:t>Accident Compensation Corporation</w:t>
            </w:r>
          </w:p>
        </w:tc>
        <w:tc>
          <w:tcPr>
            <w:tcW w:w="3487" w:type="dxa"/>
          </w:tcPr>
          <w:p w:rsidR="00457593" w:rsidRDefault="00457593" w:rsidP="0045759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Pr>
                <w:rFonts w:asciiTheme="majorHAnsi" w:hAnsiTheme="majorHAnsi" w:cstheme="majorHAnsi"/>
                <w:sz w:val="16"/>
              </w:rPr>
              <w:t>ACC2152 Treatment Injury Claim</w:t>
            </w:r>
          </w:p>
        </w:tc>
        <w:tc>
          <w:tcPr>
            <w:tcW w:w="3487" w:type="dxa"/>
          </w:tcPr>
          <w:p w:rsidR="00457593" w:rsidRDefault="00457593" w:rsidP="0045759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Pr>
                <w:rFonts w:asciiTheme="majorHAnsi" w:hAnsiTheme="majorHAnsi" w:cstheme="majorHAnsi"/>
                <w:sz w:val="16"/>
              </w:rPr>
              <w:t>-</w:t>
            </w:r>
          </w:p>
        </w:tc>
        <w:tc>
          <w:tcPr>
            <w:tcW w:w="3851" w:type="dxa"/>
          </w:tcPr>
          <w:p w:rsidR="00457593" w:rsidRDefault="00457593" w:rsidP="0045759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Pr>
                <w:rFonts w:asciiTheme="majorHAnsi" w:hAnsiTheme="majorHAnsi" w:cstheme="majorHAnsi"/>
                <w:sz w:val="16"/>
              </w:rPr>
              <w:t>Admin</w:t>
            </w:r>
          </w:p>
        </w:tc>
      </w:tr>
      <w:tr w:rsidR="00457593" w:rsidRPr="00E2333E" w:rsidTr="00C37763">
        <w:trPr>
          <w:trHeight w:val="454"/>
        </w:trPr>
        <w:tc>
          <w:tcPr>
            <w:cnfStyle w:val="001000000000" w:firstRow="0" w:lastRow="0" w:firstColumn="1" w:lastColumn="0" w:oddVBand="0" w:evenVBand="0" w:oddHBand="0" w:evenHBand="0" w:firstRowFirstColumn="0" w:firstRowLastColumn="0" w:lastRowFirstColumn="0" w:lastRowLastColumn="0"/>
            <w:tcW w:w="3487" w:type="dxa"/>
            <w:vMerge/>
            <w:vAlign w:val="center"/>
          </w:tcPr>
          <w:p w:rsidR="00457593" w:rsidRDefault="00457593" w:rsidP="00457593">
            <w:pPr>
              <w:spacing w:before="120" w:after="120"/>
              <w:rPr>
                <w:rFonts w:asciiTheme="majorHAnsi" w:hAnsiTheme="majorHAnsi" w:cstheme="majorHAnsi"/>
                <w:sz w:val="16"/>
              </w:rPr>
            </w:pPr>
          </w:p>
        </w:tc>
        <w:tc>
          <w:tcPr>
            <w:tcW w:w="3487" w:type="dxa"/>
          </w:tcPr>
          <w:p w:rsidR="00457593" w:rsidRDefault="00457593" w:rsidP="0045759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Pr>
                <w:rFonts w:asciiTheme="majorHAnsi" w:hAnsiTheme="majorHAnsi" w:cstheme="majorHAnsi"/>
                <w:sz w:val="16"/>
              </w:rPr>
              <w:t>ACC612 Audiometric Report for hearing loss</w:t>
            </w:r>
          </w:p>
        </w:tc>
        <w:tc>
          <w:tcPr>
            <w:tcW w:w="3487" w:type="dxa"/>
          </w:tcPr>
          <w:p w:rsidR="00457593" w:rsidRDefault="00457593" w:rsidP="0045759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Pr>
                <w:rFonts w:asciiTheme="majorHAnsi" w:hAnsiTheme="majorHAnsi" w:cstheme="majorHAnsi"/>
                <w:sz w:val="16"/>
              </w:rPr>
              <w:t>-</w:t>
            </w:r>
          </w:p>
        </w:tc>
        <w:tc>
          <w:tcPr>
            <w:tcW w:w="3851" w:type="dxa"/>
          </w:tcPr>
          <w:p w:rsidR="00457593" w:rsidRDefault="00457593" w:rsidP="0045759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Pr>
                <w:rFonts w:asciiTheme="majorHAnsi" w:hAnsiTheme="majorHAnsi" w:cstheme="majorHAnsi"/>
                <w:sz w:val="16"/>
              </w:rPr>
              <w:t>Admin</w:t>
            </w:r>
          </w:p>
        </w:tc>
      </w:tr>
      <w:tr w:rsidR="00457593" w:rsidRPr="00E2333E" w:rsidTr="00C37763">
        <w:trPr>
          <w:trHeight w:val="454"/>
        </w:trPr>
        <w:tc>
          <w:tcPr>
            <w:cnfStyle w:val="001000000000" w:firstRow="0" w:lastRow="0" w:firstColumn="1" w:lastColumn="0" w:oddVBand="0" w:evenVBand="0" w:oddHBand="0" w:evenHBand="0" w:firstRowFirstColumn="0" w:firstRowLastColumn="0" w:lastRowFirstColumn="0" w:lastRowLastColumn="0"/>
            <w:tcW w:w="3487" w:type="dxa"/>
            <w:vMerge/>
            <w:vAlign w:val="center"/>
          </w:tcPr>
          <w:p w:rsidR="00457593" w:rsidRDefault="00457593" w:rsidP="00457593">
            <w:pPr>
              <w:spacing w:before="120" w:after="120"/>
              <w:rPr>
                <w:rFonts w:asciiTheme="majorHAnsi" w:hAnsiTheme="majorHAnsi" w:cstheme="majorHAnsi"/>
                <w:sz w:val="16"/>
              </w:rPr>
            </w:pPr>
          </w:p>
        </w:tc>
        <w:tc>
          <w:tcPr>
            <w:tcW w:w="3487" w:type="dxa"/>
          </w:tcPr>
          <w:p w:rsidR="00457593" w:rsidRDefault="00457593" w:rsidP="0045759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Pr>
                <w:rFonts w:asciiTheme="majorHAnsi" w:hAnsiTheme="majorHAnsi" w:cstheme="majorHAnsi"/>
                <w:sz w:val="16"/>
              </w:rPr>
              <w:t>Serious Injury Profiling Form</w:t>
            </w:r>
          </w:p>
        </w:tc>
        <w:tc>
          <w:tcPr>
            <w:tcW w:w="3487" w:type="dxa"/>
          </w:tcPr>
          <w:p w:rsidR="00457593" w:rsidRDefault="00457593" w:rsidP="0045759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Pr>
                <w:rFonts w:asciiTheme="majorHAnsi" w:hAnsiTheme="majorHAnsi" w:cstheme="majorHAnsi"/>
                <w:sz w:val="16"/>
              </w:rPr>
              <w:t>1994</w:t>
            </w:r>
          </w:p>
        </w:tc>
        <w:tc>
          <w:tcPr>
            <w:tcW w:w="3851" w:type="dxa"/>
          </w:tcPr>
          <w:p w:rsidR="00457593" w:rsidRDefault="00457593" w:rsidP="0045759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Pr>
                <w:rFonts w:asciiTheme="majorHAnsi" w:hAnsiTheme="majorHAnsi" w:cstheme="majorHAnsi"/>
                <w:sz w:val="16"/>
              </w:rPr>
              <w:t>Admin</w:t>
            </w:r>
          </w:p>
        </w:tc>
      </w:tr>
      <w:tr w:rsidR="00457593" w:rsidRPr="00E2333E" w:rsidTr="00C37763">
        <w:trPr>
          <w:trHeight w:val="454"/>
        </w:trPr>
        <w:tc>
          <w:tcPr>
            <w:cnfStyle w:val="001000000000" w:firstRow="0" w:lastRow="0" w:firstColumn="1" w:lastColumn="0" w:oddVBand="0" w:evenVBand="0" w:oddHBand="0" w:evenHBand="0" w:firstRowFirstColumn="0" w:firstRowLastColumn="0" w:lastRowFirstColumn="0" w:lastRowLastColumn="0"/>
            <w:tcW w:w="3487" w:type="dxa"/>
            <w:vMerge/>
            <w:vAlign w:val="center"/>
          </w:tcPr>
          <w:p w:rsidR="00457593" w:rsidRDefault="00457593" w:rsidP="00457593">
            <w:pPr>
              <w:spacing w:before="120" w:after="120"/>
              <w:rPr>
                <w:rFonts w:asciiTheme="majorHAnsi" w:hAnsiTheme="majorHAnsi" w:cstheme="majorHAnsi"/>
                <w:sz w:val="16"/>
              </w:rPr>
            </w:pPr>
          </w:p>
        </w:tc>
        <w:tc>
          <w:tcPr>
            <w:tcW w:w="3487" w:type="dxa"/>
          </w:tcPr>
          <w:p w:rsidR="00457593" w:rsidRDefault="00457593" w:rsidP="0045759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Pr>
                <w:rFonts w:asciiTheme="majorHAnsi" w:hAnsiTheme="majorHAnsi" w:cstheme="majorHAnsi"/>
                <w:sz w:val="16"/>
              </w:rPr>
              <w:t>Service Needs Assessment</w:t>
            </w:r>
          </w:p>
        </w:tc>
        <w:tc>
          <w:tcPr>
            <w:tcW w:w="3487" w:type="dxa"/>
          </w:tcPr>
          <w:p w:rsidR="00457593" w:rsidRDefault="00457593" w:rsidP="0045759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Pr>
                <w:rFonts w:asciiTheme="majorHAnsi" w:hAnsiTheme="majorHAnsi" w:cstheme="majorHAnsi"/>
                <w:sz w:val="16"/>
              </w:rPr>
              <w:t>2012</w:t>
            </w:r>
          </w:p>
        </w:tc>
        <w:tc>
          <w:tcPr>
            <w:tcW w:w="3851" w:type="dxa"/>
          </w:tcPr>
          <w:p w:rsidR="00457593" w:rsidRDefault="00457593" w:rsidP="0045759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Pr>
                <w:rFonts w:asciiTheme="majorHAnsi" w:hAnsiTheme="majorHAnsi" w:cstheme="majorHAnsi"/>
                <w:sz w:val="16"/>
              </w:rPr>
              <w:t>Admin</w:t>
            </w:r>
          </w:p>
        </w:tc>
      </w:tr>
      <w:tr w:rsidR="00936587" w:rsidRPr="00E2333E" w:rsidTr="00C37763">
        <w:trPr>
          <w:trHeight w:val="454"/>
        </w:trPr>
        <w:tc>
          <w:tcPr>
            <w:cnfStyle w:val="001000000000" w:firstRow="0" w:lastRow="0" w:firstColumn="1" w:lastColumn="0" w:oddVBand="0" w:evenVBand="0" w:oddHBand="0" w:evenHBand="0" w:firstRowFirstColumn="0" w:firstRowLastColumn="0" w:lastRowFirstColumn="0" w:lastRowLastColumn="0"/>
            <w:tcW w:w="3487" w:type="dxa"/>
            <w:vAlign w:val="center"/>
          </w:tcPr>
          <w:p w:rsidR="00936587" w:rsidRDefault="00936587" w:rsidP="00936587">
            <w:pPr>
              <w:spacing w:before="120" w:after="120"/>
              <w:rPr>
                <w:rFonts w:asciiTheme="majorHAnsi" w:hAnsiTheme="majorHAnsi" w:cstheme="majorHAnsi"/>
                <w:sz w:val="16"/>
              </w:rPr>
            </w:pPr>
            <w:r>
              <w:rPr>
                <w:rFonts w:asciiTheme="majorHAnsi" w:hAnsiTheme="majorHAnsi" w:cstheme="majorHAnsi"/>
                <w:sz w:val="16"/>
              </w:rPr>
              <w:t>Child, Youth and Family</w:t>
            </w:r>
          </w:p>
        </w:tc>
        <w:tc>
          <w:tcPr>
            <w:tcW w:w="3487" w:type="dxa"/>
          </w:tcPr>
          <w:p w:rsidR="00936587"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Pr>
                <w:rFonts w:asciiTheme="majorHAnsi" w:hAnsiTheme="majorHAnsi" w:cstheme="majorHAnsi"/>
                <w:sz w:val="16"/>
              </w:rPr>
              <w:t>IAP – CYRAS care and protection youth justice data</w:t>
            </w:r>
          </w:p>
        </w:tc>
        <w:tc>
          <w:tcPr>
            <w:tcW w:w="3487" w:type="dxa"/>
          </w:tcPr>
          <w:p w:rsidR="00936587"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Pr>
                <w:rFonts w:asciiTheme="majorHAnsi" w:hAnsiTheme="majorHAnsi" w:cstheme="majorHAnsi"/>
                <w:sz w:val="16"/>
              </w:rPr>
              <w:t>2002</w:t>
            </w:r>
          </w:p>
        </w:tc>
        <w:tc>
          <w:tcPr>
            <w:tcW w:w="3851" w:type="dxa"/>
          </w:tcPr>
          <w:p w:rsidR="00936587"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Pr>
                <w:rFonts w:asciiTheme="majorHAnsi" w:hAnsiTheme="majorHAnsi" w:cstheme="majorHAnsi"/>
                <w:sz w:val="16"/>
              </w:rPr>
              <w:t>Admin</w:t>
            </w:r>
          </w:p>
        </w:tc>
      </w:tr>
      <w:tr w:rsidR="00936587" w:rsidRPr="00E2333E" w:rsidTr="00C37763">
        <w:trPr>
          <w:trHeight w:val="454"/>
        </w:trPr>
        <w:tc>
          <w:tcPr>
            <w:cnfStyle w:val="001000000000" w:firstRow="0" w:lastRow="0" w:firstColumn="1" w:lastColumn="0" w:oddVBand="0" w:evenVBand="0" w:oddHBand="0" w:evenHBand="0" w:firstRowFirstColumn="0" w:firstRowLastColumn="0" w:lastRowFirstColumn="0" w:lastRowLastColumn="0"/>
            <w:tcW w:w="3487" w:type="dxa"/>
            <w:vAlign w:val="center"/>
          </w:tcPr>
          <w:p w:rsidR="00936587" w:rsidRPr="00C37763" w:rsidRDefault="00936587" w:rsidP="00936587">
            <w:pPr>
              <w:spacing w:before="120" w:after="120"/>
              <w:rPr>
                <w:rFonts w:asciiTheme="majorHAnsi" w:hAnsiTheme="majorHAnsi" w:cstheme="majorHAnsi"/>
                <w:sz w:val="16"/>
              </w:rPr>
            </w:pPr>
            <w:r>
              <w:rPr>
                <w:rFonts w:asciiTheme="majorHAnsi" w:hAnsiTheme="majorHAnsi" w:cstheme="majorHAnsi"/>
                <w:sz w:val="16"/>
              </w:rPr>
              <w:t>Department of Corrections</w:t>
            </w:r>
          </w:p>
        </w:tc>
        <w:tc>
          <w:tcPr>
            <w:tcW w:w="3487" w:type="dxa"/>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Pr>
                <w:rFonts w:asciiTheme="majorHAnsi" w:hAnsiTheme="majorHAnsi" w:cstheme="majorHAnsi"/>
                <w:sz w:val="16"/>
              </w:rPr>
              <w:t>Prisoner Health Assessment</w:t>
            </w:r>
          </w:p>
        </w:tc>
        <w:tc>
          <w:tcPr>
            <w:tcW w:w="3487" w:type="dxa"/>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Pr>
                <w:rFonts w:asciiTheme="majorHAnsi" w:hAnsiTheme="majorHAnsi" w:cstheme="majorHAnsi"/>
                <w:sz w:val="16"/>
              </w:rPr>
              <w:t>1995</w:t>
            </w:r>
          </w:p>
        </w:tc>
        <w:tc>
          <w:tcPr>
            <w:tcW w:w="3851" w:type="dxa"/>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Pr>
                <w:rFonts w:asciiTheme="majorHAnsi" w:hAnsiTheme="majorHAnsi" w:cstheme="majorHAnsi"/>
                <w:sz w:val="16"/>
              </w:rPr>
              <w:t>Admin</w:t>
            </w:r>
          </w:p>
        </w:tc>
      </w:tr>
      <w:tr w:rsidR="00936587" w:rsidRPr="00E2333E" w:rsidTr="00C37763">
        <w:trPr>
          <w:trHeight w:val="454"/>
        </w:trPr>
        <w:tc>
          <w:tcPr>
            <w:cnfStyle w:val="001000000000" w:firstRow="0" w:lastRow="0" w:firstColumn="1" w:lastColumn="0" w:oddVBand="0" w:evenVBand="0" w:oddHBand="0" w:evenHBand="0" w:firstRowFirstColumn="0" w:firstRowLastColumn="0" w:lastRowFirstColumn="0" w:lastRowLastColumn="0"/>
            <w:tcW w:w="3487" w:type="dxa"/>
            <w:vMerge w:val="restart"/>
            <w:vAlign w:val="center"/>
          </w:tcPr>
          <w:p w:rsidR="00936587" w:rsidRPr="00C37763" w:rsidRDefault="00936587" w:rsidP="00936587">
            <w:pPr>
              <w:spacing w:before="120" w:after="120"/>
              <w:rPr>
                <w:rFonts w:asciiTheme="majorHAnsi" w:hAnsiTheme="majorHAnsi" w:cstheme="majorHAnsi"/>
                <w:sz w:val="16"/>
              </w:rPr>
            </w:pPr>
            <w:r w:rsidRPr="00C37763">
              <w:rPr>
                <w:rFonts w:asciiTheme="majorHAnsi" w:hAnsiTheme="majorHAnsi" w:cstheme="majorHAnsi"/>
                <w:sz w:val="16"/>
              </w:rPr>
              <w:t>Ministry of Education</w:t>
            </w:r>
          </w:p>
        </w:tc>
        <w:tc>
          <w:tcPr>
            <w:tcW w:w="3487" w:type="dxa"/>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Pr>
                <w:rFonts w:asciiTheme="majorHAnsi" w:hAnsiTheme="majorHAnsi" w:cstheme="majorHAnsi"/>
                <w:sz w:val="16"/>
              </w:rPr>
              <w:t xml:space="preserve">Assistive Technology </w:t>
            </w:r>
          </w:p>
        </w:tc>
        <w:tc>
          <w:tcPr>
            <w:tcW w:w="3487" w:type="dxa"/>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Pr>
                <w:rFonts w:asciiTheme="majorHAnsi" w:hAnsiTheme="majorHAnsi" w:cstheme="majorHAnsi"/>
                <w:sz w:val="16"/>
              </w:rPr>
              <w:t>2001</w:t>
            </w:r>
          </w:p>
        </w:tc>
        <w:tc>
          <w:tcPr>
            <w:tcW w:w="3851" w:type="dxa"/>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Pr>
                <w:rFonts w:asciiTheme="majorHAnsi" w:hAnsiTheme="majorHAnsi" w:cstheme="majorHAnsi"/>
                <w:sz w:val="16"/>
              </w:rPr>
              <w:t>Admin</w:t>
            </w:r>
          </w:p>
        </w:tc>
      </w:tr>
      <w:tr w:rsidR="00936587" w:rsidRPr="00E2333E" w:rsidTr="00C37763">
        <w:trPr>
          <w:trHeight w:val="454"/>
        </w:trPr>
        <w:tc>
          <w:tcPr>
            <w:cnfStyle w:val="001000000000" w:firstRow="0" w:lastRow="0" w:firstColumn="1" w:lastColumn="0" w:oddVBand="0" w:evenVBand="0" w:oddHBand="0" w:evenHBand="0" w:firstRowFirstColumn="0" w:firstRowLastColumn="0" w:lastRowFirstColumn="0" w:lastRowLastColumn="0"/>
            <w:tcW w:w="3487" w:type="dxa"/>
            <w:vMerge/>
            <w:vAlign w:val="center"/>
            <w:hideMark/>
          </w:tcPr>
          <w:p w:rsidR="00936587" w:rsidRPr="00C37763" w:rsidRDefault="00936587" w:rsidP="00936587">
            <w:pPr>
              <w:spacing w:before="120" w:after="120"/>
              <w:rPr>
                <w:rFonts w:asciiTheme="majorHAnsi" w:hAnsiTheme="majorHAnsi" w:cstheme="majorHAnsi"/>
                <w:sz w:val="16"/>
              </w:rPr>
            </w:pPr>
          </w:p>
        </w:tc>
        <w:tc>
          <w:tcPr>
            <w:tcW w:w="3487" w:type="dxa"/>
            <w:hideMark/>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Ongoing Resourcing Scheme</w:t>
            </w:r>
          </w:p>
        </w:tc>
        <w:tc>
          <w:tcPr>
            <w:tcW w:w="3487" w:type="dxa"/>
            <w:hideMark/>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1998</w:t>
            </w:r>
          </w:p>
        </w:tc>
        <w:tc>
          <w:tcPr>
            <w:tcW w:w="3851" w:type="dxa"/>
            <w:hideMark/>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Admin</w:t>
            </w:r>
          </w:p>
        </w:tc>
      </w:tr>
      <w:tr w:rsidR="00936587" w:rsidRPr="00E2333E" w:rsidTr="00C37763">
        <w:trPr>
          <w:trHeight w:val="454"/>
        </w:trPr>
        <w:tc>
          <w:tcPr>
            <w:cnfStyle w:val="001000000000" w:firstRow="0" w:lastRow="0" w:firstColumn="1" w:lastColumn="0" w:oddVBand="0" w:evenVBand="0" w:oddHBand="0" w:evenHBand="0" w:firstRowFirstColumn="0" w:firstRowLastColumn="0" w:lastRowFirstColumn="0" w:lastRowLastColumn="0"/>
            <w:tcW w:w="3487" w:type="dxa"/>
            <w:vMerge/>
            <w:vAlign w:val="center"/>
          </w:tcPr>
          <w:p w:rsidR="00936587" w:rsidRPr="00C37763" w:rsidRDefault="00936587" w:rsidP="00936587">
            <w:pPr>
              <w:spacing w:before="120" w:after="120"/>
              <w:rPr>
                <w:rFonts w:asciiTheme="majorHAnsi" w:hAnsiTheme="majorHAnsi" w:cstheme="majorHAnsi"/>
                <w:sz w:val="16"/>
              </w:rPr>
            </w:pPr>
          </w:p>
        </w:tc>
        <w:tc>
          <w:tcPr>
            <w:tcW w:w="3487" w:type="dxa"/>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1D1108">
              <w:rPr>
                <w:rFonts w:asciiTheme="majorHAnsi" w:hAnsiTheme="majorHAnsi" w:cstheme="majorHAnsi"/>
                <w:sz w:val="16"/>
              </w:rPr>
              <w:t>Resource Teacher Learning and Behaviour Data, Client Management System</w:t>
            </w:r>
          </w:p>
        </w:tc>
        <w:tc>
          <w:tcPr>
            <w:tcW w:w="3487" w:type="dxa"/>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Pr>
                <w:rFonts w:asciiTheme="majorHAnsi" w:hAnsiTheme="majorHAnsi" w:cstheme="majorHAnsi"/>
                <w:sz w:val="16"/>
              </w:rPr>
              <w:t>2012</w:t>
            </w:r>
          </w:p>
        </w:tc>
        <w:tc>
          <w:tcPr>
            <w:tcW w:w="3851" w:type="dxa"/>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Pr>
                <w:rFonts w:asciiTheme="majorHAnsi" w:hAnsiTheme="majorHAnsi" w:cstheme="majorHAnsi"/>
                <w:sz w:val="16"/>
              </w:rPr>
              <w:t>Admin</w:t>
            </w:r>
          </w:p>
        </w:tc>
      </w:tr>
      <w:tr w:rsidR="00936587" w:rsidRPr="00E2333E" w:rsidTr="00C37763">
        <w:trPr>
          <w:trHeight w:val="454"/>
        </w:trPr>
        <w:tc>
          <w:tcPr>
            <w:cnfStyle w:val="001000000000" w:firstRow="0" w:lastRow="0" w:firstColumn="1" w:lastColumn="0" w:oddVBand="0" w:evenVBand="0" w:oddHBand="0" w:evenHBand="0" w:firstRowFirstColumn="0" w:firstRowLastColumn="0" w:lastRowFirstColumn="0" w:lastRowLastColumn="0"/>
            <w:tcW w:w="3487" w:type="dxa"/>
            <w:vMerge/>
            <w:vAlign w:val="center"/>
          </w:tcPr>
          <w:p w:rsidR="00936587" w:rsidRPr="00C37763" w:rsidRDefault="00936587" w:rsidP="00936587">
            <w:pPr>
              <w:spacing w:before="120" w:after="120"/>
              <w:rPr>
                <w:rFonts w:asciiTheme="majorHAnsi" w:hAnsiTheme="majorHAnsi" w:cstheme="majorHAnsi"/>
                <w:sz w:val="16"/>
              </w:rPr>
            </w:pPr>
          </w:p>
        </w:tc>
        <w:tc>
          <w:tcPr>
            <w:tcW w:w="3487" w:type="dxa"/>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Tertiary students enrolments and completions (TSEC)</w:t>
            </w:r>
          </w:p>
        </w:tc>
        <w:tc>
          <w:tcPr>
            <w:tcW w:w="3487" w:type="dxa"/>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1994</w:t>
            </w:r>
          </w:p>
        </w:tc>
        <w:tc>
          <w:tcPr>
            <w:tcW w:w="3851" w:type="dxa"/>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Admin</w:t>
            </w:r>
          </w:p>
        </w:tc>
      </w:tr>
      <w:tr w:rsidR="00936587" w:rsidRPr="00E2333E" w:rsidTr="00C37763">
        <w:trPr>
          <w:trHeight w:val="454"/>
        </w:trPr>
        <w:tc>
          <w:tcPr>
            <w:cnfStyle w:val="001000000000" w:firstRow="0" w:lastRow="0" w:firstColumn="1" w:lastColumn="0" w:oddVBand="0" w:evenVBand="0" w:oddHBand="0" w:evenHBand="0" w:firstRowFirstColumn="0" w:firstRowLastColumn="0" w:lastRowFirstColumn="0" w:lastRowLastColumn="0"/>
            <w:tcW w:w="3487" w:type="dxa"/>
            <w:vMerge/>
            <w:vAlign w:val="center"/>
          </w:tcPr>
          <w:p w:rsidR="00936587" w:rsidRPr="00C37763" w:rsidRDefault="00936587" w:rsidP="00936587">
            <w:pPr>
              <w:spacing w:before="120" w:after="120"/>
              <w:rPr>
                <w:rFonts w:asciiTheme="majorHAnsi" w:hAnsiTheme="majorHAnsi" w:cstheme="majorHAnsi"/>
                <w:sz w:val="16"/>
              </w:rPr>
            </w:pPr>
          </w:p>
        </w:tc>
        <w:tc>
          <w:tcPr>
            <w:tcW w:w="3487" w:type="dxa"/>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FC0BC9">
              <w:rPr>
                <w:rFonts w:asciiTheme="majorHAnsi" w:hAnsiTheme="majorHAnsi" w:cstheme="majorHAnsi"/>
                <w:sz w:val="16"/>
              </w:rPr>
              <w:t>Te Whata</w:t>
            </w:r>
            <w:r>
              <w:rPr>
                <w:rFonts w:asciiTheme="majorHAnsi" w:hAnsiTheme="majorHAnsi" w:cstheme="majorHAnsi"/>
                <w:sz w:val="16"/>
              </w:rPr>
              <w:t xml:space="preserve"> Database (Assistive Technology) </w:t>
            </w:r>
          </w:p>
        </w:tc>
        <w:tc>
          <w:tcPr>
            <w:tcW w:w="3487" w:type="dxa"/>
          </w:tcPr>
          <w:p w:rsidR="00936587" w:rsidRPr="00C37763" w:rsidRDefault="002E051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Pr>
                <w:rFonts w:asciiTheme="majorHAnsi" w:hAnsiTheme="majorHAnsi" w:cstheme="majorHAnsi"/>
                <w:sz w:val="16"/>
              </w:rPr>
              <w:t>-</w:t>
            </w:r>
          </w:p>
        </w:tc>
        <w:tc>
          <w:tcPr>
            <w:tcW w:w="3851" w:type="dxa"/>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Pr>
                <w:rFonts w:asciiTheme="majorHAnsi" w:hAnsiTheme="majorHAnsi" w:cstheme="majorHAnsi"/>
                <w:sz w:val="16"/>
              </w:rPr>
              <w:t>Admin</w:t>
            </w:r>
          </w:p>
        </w:tc>
      </w:tr>
      <w:tr w:rsidR="00936587" w:rsidRPr="00E2333E" w:rsidTr="00C37763">
        <w:trPr>
          <w:trHeight w:val="454"/>
        </w:trPr>
        <w:tc>
          <w:tcPr>
            <w:cnfStyle w:val="001000000000" w:firstRow="0" w:lastRow="0" w:firstColumn="1" w:lastColumn="0" w:oddVBand="0" w:evenVBand="0" w:oddHBand="0" w:evenHBand="0" w:firstRowFirstColumn="0" w:firstRowLastColumn="0" w:lastRowFirstColumn="0" w:lastRowLastColumn="0"/>
            <w:tcW w:w="3487" w:type="dxa"/>
            <w:vMerge w:val="restart"/>
            <w:vAlign w:val="center"/>
          </w:tcPr>
          <w:p w:rsidR="00936587" w:rsidRPr="00C37763" w:rsidRDefault="00936587" w:rsidP="00936587">
            <w:pPr>
              <w:spacing w:before="120" w:after="120"/>
              <w:rPr>
                <w:rFonts w:asciiTheme="majorHAnsi" w:hAnsiTheme="majorHAnsi" w:cstheme="majorHAnsi"/>
                <w:sz w:val="16"/>
              </w:rPr>
            </w:pPr>
            <w:r w:rsidRPr="00C37763">
              <w:rPr>
                <w:rFonts w:asciiTheme="majorHAnsi" w:hAnsiTheme="majorHAnsi" w:cstheme="majorHAnsi"/>
                <w:sz w:val="16"/>
              </w:rPr>
              <w:t>Ministry of Health</w:t>
            </w:r>
          </w:p>
        </w:tc>
        <w:tc>
          <w:tcPr>
            <w:tcW w:w="3487" w:type="dxa"/>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Client Claims Processing System</w:t>
            </w:r>
            <w:r>
              <w:rPr>
                <w:rFonts w:asciiTheme="majorHAnsi" w:hAnsiTheme="majorHAnsi" w:cstheme="majorHAnsi"/>
                <w:sz w:val="16"/>
              </w:rPr>
              <w:br/>
              <w:t>(CCPS)</w:t>
            </w:r>
          </w:p>
        </w:tc>
        <w:tc>
          <w:tcPr>
            <w:tcW w:w="3487" w:type="dxa"/>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1998</w:t>
            </w:r>
          </w:p>
        </w:tc>
        <w:tc>
          <w:tcPr>
            <w:tcW w:w="3851" w:type="dxa"/>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Admin</w:t>
            </w:r>
          </w:p>
        </w:tc>
      </w:tr>
      <w:tr w:rsidR="00936587" w:rsidRPr="00E2333E" w:rsidTr="00C37763">
        <w:trPr>
          <w:trHeight w:val="454"/>
        </w:trPr>
        <w:tc>
          <w:tcPr>
            <w:cnfStyle w:val="001000000000" w:firstRow="0" w:lastRow="0" w:firstColumn="1" w:lastColumn="0" w:oddVBand="0" w:evenVBand="0" w:oddHBand="0" w:evenHBand="0" w:firstRowFirstColumn="0" w:firstRowLastColumn="0" w:lastRowFirstColumn="0" w:lastRowLastColumn="0"/>
            <w:tcW w:w="3487" w:type="dxa"/>
            <w:vMerge/>
            <w:vAlign w:val="center"/>
          </w:tcPr>
          <w:p w:rsidR="00936587" w:rsidRPr="00C37763" w:rsidRDefault="00936587" w:rsidP="00936587">
            <w:pPr>
              <w:spacing w:before="120" w:after="120"/>
              <w:rPr>
                <w:rFonts w:asciiTheme="majorHAnsi" w:hAnsiTheme="majorHAnsi" w:cstheme="majorHAnsi"/>
                <w:sz w:val="16"/>
              </w:rPr>
            </w:pPr>
          </w:p>
        </w:tc>
        <w:tc>
          <w:tcPr>
            <w:tcW w:w="3487" w:type="dxa"/>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Contract Management System</w:t>
            </w:r>
            <w:r>
              <w:rPr>
                <w:rFonts w:asciiTheme="majorHAnsi" w:hAnsiTheme="majorHAnsi" w:cstheme="majorHAnsi"/>
                <w:sz w:val="16"/>
              </w:rPr>
              <w:t xml:space="preserve"> (CMS)</w:t>
            </w:r>
          </w:p>
        </w:tc>
        <w:tc>
          <w:tcPr>
            <w:tcW w:w="3487" w:type="dxa"/>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2001</w:t>
            </w:r>
          </w:p>
        </w:tc>
        <w:tc>
          <w:tcPr>
            <w:tcW w:w="3851" w:type="dxa"/>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Amin</w:t>
            </w:r>
          </w:p>
        </w:tc>
      </w:tr>
      <w:tr w:rsidR="00936587" w:rsidRPr="00E2333E" w:rsidTr="00C37763">
        <w:trPr>
          <w:trHeight w:val="454"/>
        </w:trPr>
        <w:tc>
          <w:tcPr>
            <w:cnfStyle w:val="001000000000" w:firstRow="0" w:lastRow="0" w:firstColumn="1" w:lastColumn="0" w:oddVBand="0" w:evenVBand="0" w:oddHBand="0" w:evenHBand="0" w:firstRowFirstColumn="0" w:firstRowLastColumn="0" w:lastRowFirstColumn="0" w:lastRowLastColumn="0"/>
            <w:tcW w:w="3487" w:type="dxa"/>
            <w:vMerge/>
            <w:vAlign w:val="center"/>
            <w:hideMark/>
          </w:tcPr>
          <w:p w:rsidR="00936587" w:rsidRPr="00C37763" w:rsidRDefault="00936587" w:rsidP="00936587">
            <w:pPr>
              <w:spacing w:before="120" w:after="120"/>
              <w:rPr>
                <w:rFonts w:asciiTheme="majorHAnsi" w:hAnsiTheme="majorHAnsi" w:cstheme="majorHAnsi"/>
                <w:sz w:val="16"/>
              </w:rPr>
            </w:pPr>
          </w:p>
        </w:tc>
        <w:tc>
          <w:tcPr>
            <w:tcW w:w="3487" w:type="dxa"/>
            <w:hideMark/>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National Minimum Dataset</w:t>
            </w:r>
          </w:p>
        </w:tc>
        <w:tc>
          <w:tcPr>
            <w:tcW w:w="3487" w:type="dxa"/>
            <w:hideMark/>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w:t>
            </w:r>
          </w:p>
        </w:tc>
        <w:tc>
          <w:tcPr>
            <w:tcW w:w="3851" w:type="dxa"/>
            <w:hideMark/>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Admin</w:t>
            </w:r>
          </w:p>
        </w:tc>
      </w:tr>
      <w:tr w:rsidR="00936587" w:rsidRPr="00E2333E" w:rsidTr="00C37763">
        <w:trPr>
          <w:trHeight w:val="454"/>
        </w:trPr>
        <w:tc>
          <w:tcPr>
            <w:cnfStyle w:val="001000000000" w:firstRow="0" w:lastRow="0" w:firstColumn="1" w:lastColumn="0" w:oddVBand="0" w:evenVBand="0" w:oddHBand="0" w:evenHBand="0" w:firstRowFirstColumn="0" w:firstRowLastColumn="0" w:lastRowFirstColumn="0" w:lastRowLastColumn="0"/>
            <w:tcW w:w="3487" w:type="dxa"/>
            <w:vMerge/>
            <w:vAlign w:val="center"/>
          </w:tcPr>
          <w:p w:rsidR="00936587" w:rsidRPr="00C37763" w:rsidRDefault="00936587" w:rsidP="00936587">
            <w:pPr>
              <w:spacing w:before="120" w:after="120"/>
              <w:rPr>
                <w:rFonts w:asciiTheme="majorHAnsi" w:hAnsiTheme="majorHAnsi" w:cstheme="majorHAnsi"/>
                <w:sz w:val="16"/>
              </w:rPr>
            </w:pPr>
          </w:p>
        </w:tc>
        <w:tc>
          <w:tcPr>
            <w:tcW w:w="3487" w:type="dxa"/>
            <w:hideMark/>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The National Needs Assessment and Service Coordination (NASC)</w:t>
            </w:r>
          </w:p>
        </w:tc>
        <w:tc>
          <w:tcPr>
            <w:tcW w:w="3487" w:type="dxa"/>
            <w:hideMark/>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2007</w:t>
            </w:r>
          </w:p>
        </w:tc>
        <w:tc>
          <w:tcPr>
            <w:tcW w:w="3851" w:type="dxa"/>
            <w:hideMark/>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Admin</w:t>
            </w:r>
          </w:p>
        </w:tc>
      </w:tr>
      <w:tr w:rsidR="00936587" w:rsidRPr="00E2333E" w:rsidTr="00C37763">
        <w:trPr>
          <w:trHeight w:val="454"/>
        </w:trPr>
        <w:tc>
          <w:tcPr>
            <w:cnfStyle w:val="001000000000" w:firstRow="0" w:lastRow="0" w:firstColumn="1" w:lastColumn="0" w:oddVBand="0" w:evenVBand="0" w:oddHBand="0" w:evenHBand="0" w:firstRowFirstColumn="0" w:firstRowLastColumn="0" w:lastRowFirstColumn="0" w:lastRowLastColumn="0"/>
            <w:tcW w:w="3487" w:type="dxa"/>
            <w:vMerge/>
            <w:vAlign w:val="center"/>
          </w:tcPr>
          <w:p w:rsidR="00936587" w:rsidRPr="00C37763" w:rsidRDefault="00936587" w:rsidP="00936587">
            <w:pPr>
              <w:spacing w:before="120" w:after="120"/>
              <w:rPr>
                <w:rFonts w:asciiTheme="majorHAnsi" w:hAnsiTheme="majorHAnsi" w:cstheme="majorHAnsi"/>
                <w:sz w:val="16"/>
              </w:rPr>
            </w:pPr>
          </w:p>
        </w:tc>
        <w:tc>
          <w:tcPr>
            <w:tcW w:w="3487" w:type="dxa"/>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National Non-Admitted Patient Collection</w:t>
            </w:r>
            <w:r>
              <w:rPr>
                <w:rFonts w:asciiTheme="majorHAnsi" w:hAnsiTheme="majorHAnsi" w:cstheme="majorHAnsi"/>
                <w:sz w:val="16"/>
              </w:rPr>
              <w:t>(NNAPC)</w:t>
            </w:r>
          </w:p>
        </w:tc>
        <w:tc>
          <w:tcPr>
            <w:tcW w:w="3487" w:type="dxa"/>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w:t>
            </w:r>
          </w:p>
        </w:tc>
        <w:tc>
          <w:tcPr>
            <w:tcW w:w="3851" w:type="dxa"/>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Admin</w:t>
            </w:r>
          </w:p>
        </w:tc>
      </w:tr>
      <w:tr w:rsidR="00936587" w:rsidRPr="00E2333E" w:rsidTr="00C37763">
        <w:trPr>
          <w:trHeight w:val="454"/>
        </w:trPr>
        <w:tc>
          <w:tcPr>
            <w:cnfStyle w:val="001000000000" w:firstRow="0" w:lastRow="0" w:firstColumn="1" w:lastColumn="0" w:oddVBand="0" w:evenVBand="0" w:oddHBand="0" w:evenHBand="0" w:firstRowFirstColumn="0" w:firstRowLastColumn="0" w:lastRowFirstColumn="0" w:lastRowLastColumn="0"/>
            <w:tcW w:w="3487" w:type="dxa"/>
            <w:vMerge/>
            <w:vAlign w:val="center"/>
            <w:hideMark/>
          </w:tcPr>
          <w:p w:rsidR="00936587" w:rsidRPr="00C37763" w:rsidRDefault="00936587" w:rsidP="00936587">
            <w:pPr>
              <w:spacing w:before="120" w:after="120"/>
              <w:rPr>
                <w:rFonts w:asciiTheme="majorHAnsi" w:hAnsiTheme="majorHAnsi" w:cstheme="majorHAnsi"/>
                <w:sz w:val="16"/>
              </w:rPr>
            </w:pPr>
          </w:p>
        </w:tc>
        <w:tc>
          <w:tcPr>
            <w:tcW w:w="3487" w:type="dxa"/>
            <w:hideMark/>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 xml:space="preserve">New Zealand Health Survey </w:t>
            </w:r>
          </w:p>
        </w:tc>
        <w:tc>
          <w:tcPr>
            <w:tcW w:w="3487" w:type="dxa"/>
            <w:hideMark/>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2006</w:t>
            </w:r>
          </w:p>
        </w:tc>
        <w:tc>
          <w:tcPr>
            <w:tcW w:w="3851" w:type="dxa"/>
            <w:hideMark/>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Survey</w:t>
            </w:r>
          </w:p>
        </w:tc>
      </w:tr>
      <w:tr w:rsidR="00936587" w:rsidRPr="00E2333E" w:rsidTr="00C37763">
        <w:trPr>
          <w:trHeight w:val="454"/>
        </w:trPr>
        <w:tc>
          <w:tcPr>
            <w:cnfStyle w:val="001000000000" w:firstRow="0" w:lastRow="0" w:firstColumn="1" w:lastColumn="0" w:oddVBand="0" w:evenVBand="0" w:oddHBand="0" w:evenHBand="0" w:firstRowFirstColumn="0" w:firstRowLastColumn="0" w:lastRowFirstColumn="0" w:lastRowLastColumn="0"/>
            <w:tcW w:w="3487" w:type="dxa"/>
            <w:vMerge/>
            <w:vAlign w:val="center"/>
          </w:tcPr>
          <w:p w:rsidR="00936587" w:rsidRPr="00C37763" w:rsidRDefault="00936587" w:rsidP="00936587">
            <w:pPr>
              <w:spacing w:before="120" w:after="120"/>
              <w:rPr>
                <w:rFonts w:asciiTheme="majorHAnsi" w:hAnsiTheme="majorHAnsi" w:cstheme="majorHAnsi"/>
                <w:sz w:val="16"/>
              </w:rPr>
            </w:pPr>
          </w:p>
        </w:tc>
        <w:tc>
          <w:tcPr>
            <w:tcW w:w="3487" w:type="dxa"/>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Programme for the Integration of Mental Health Data (PRIMHD)</w:t>
            </w:r>
          </w:p>
        </w:tc>
        <w:tc>
          <w:tcPr>
            <w:tcW w:w="3487" w:type="dxa"/>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2008</w:t>
            </w:r>
          </w:p>
        </w:tc>
        <w:tc>
          <w:tcPr>
            <w:tcW w:w="3851" w:type="dxa"/>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Admin</w:t>
            </w:r>
          </w:p>
        </w:tc>
      </w:tr>
      <w:tr w:rsidR="00936587" w:rsidRPr="00E2333E" w:rsidTr="00C37763">
        <w:trPr>
          <w:trHeight w:val="454"/>
        </w:trPr>
        <w:tc>
          <w:tcPr>
            <w:cnfStyle w:val="001000000000" w:firstRow="0" w:lastRow="0" w:firstColumn="1" w:lastColumn="0" w:oddVBand="0" w:evenVBand="0" w:oddHBand="0" w:evenHBand="0" w:firstRowFirstColumn="0" w:firstRowLastColumn="0" w:lastRowFirstColumn="0" w:lastRowLastColumn="0"/>
            <w:tcW w:w="3487" w:type="dxa"/>
            <w:vAlign w:val="center"/>
            <w:hideMark/>
          </w:tcPr>
          <w:p w:rsidR="00936587" w:rsidRPr="00C37763" w:rsidRDefault="00936587" w:rsidP="00936587">
            <w:pPr>
              <w:spacing w:before="120" w:after="120"/>
              <w:rPr>
                <w:rFonts w:asciiTheme="majorHAnsi" w:hAnsiTheme="majorHAnsi" w:cstheme="majorHAnsi"/>
                <w:sz w:val="16"/>
              </w:rPr>
            </w:pPr>
            <w:r w:rsidRPr="00C37763">
              <w:rPr>
                <w:rFonts w:asciiTheme="majorHAnsi" w:hAnsiTheme="majorHAnsi" w:cstheme="majorHAnsi"/>
                <w:sz w:val="16"/>
              </w:rPr>
              <w:t>Ministry of Justice</w:t>
            </w:r>
          </w:p>
        </w:tc>
        <w:tc>
          <w:tcPr>
            <w:tcW w:w="3487" w:type="dxa"/>
            <w:hideMark/>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Court User Survey</w:t>
            </w:r>
          </w:p>
        </w:tc>
        <w:tc>
          <w:tcPr>
            <w:tcW w:w="3487" w:type="dxa"/>
            <w:hideMark/>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2010</w:t>
            </w:r>
          </w:p>
        </w:tc>
        <w:tc>
          <w:tcPr>
            <w:tcW w:w="3851" w:type="dxa"/>
            <w:hideMark/>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Survey</w:t>
            </w:r>
          </w:p>
        </w:tc>
      </w:tr>
      <w:tr w:rsidR="00936587" w:rsidRPr="00E2333E" w:rsidTr="00C37763">
        <w:trPr>
          <w:trHeight w:val="454"/>
        </w:trPr>
        <w:tc>
          <w:tcPr>
            <w:cnfStyle w:val="001000000000" w:firstRow="0" w:lastRow="0" w:firstColumn="1" w:lastColumn="0" w:oddVBand="0" w:evenVBand="0" w:oddHBand="0" w:evenHBand="0" w:firstRowFirstColumn="0" w:firstRowLastColumn="0" w:lastRowFirstColumn="0" w:lastRowLastColumn="0"/>
            <w:tcW w:w="3487" w:type="dxa"/>
            <w:vMerge w:val="restart"/>
            <w:vAlign w:val="center"/>
            <w:hideMark/>
          </w:tcPr>
          <w:p w:rsidR="00936587" w:rsidRPr="00C37763" w:rsidRDefault="00936587" w:rsidP="00936587">
            <w:pPr>
              <w:spacing w:before="120" w:after="120"/>
              <w:rPr>
                <w:rFonts w:asciiTheme="majorHAnsi" w:hAnsiTheme="majorHAnsi" w:cstheme="majorHAnsi"/>
                <w:sz w:val="16"/>
              </w:rPr>
            </w:pPr>
            <w:r w:rsidRPr="00C37763">
              <w:rPr>
                <w:rFonts w:asciiTheme="majorHAnsi" w:hAnsiTheme="majorHAnsi" w:cstheme="majorHAnsi"/>
                <w:sz w:val="16"/>
              </w:rPr>
              <w:t>Ministry of Social Development</w:t>
            </w:r>
          </w:p>
        </w:tc>
        <w:tc>
          <w:tcPr>
            <w:tcW w:w="3487" w:type="dxa"/>
            <w:hideMark/>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Benefit Administrative System (SWIFTT)</w:t>
            </w:r>
          </w:p>
        </w:tc>
        <w:tc>
          <w:tcPr>
            <w:tcW w:w="3487" w:type="dxa"/>
            <w:hideMark/>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1991 (revised 1996 and 2007)</w:t>
            </w:r>
          </w:p>
        </w:tc>
        <w:tc>
          <w:tcPr>
            <w:tcW w:w="3851" w:type="dxa"/>
            <w:hideMark/>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Admin</w:t>
            </w:r>
          </w:p>
        </w:tc>
      </w:tr>
      <w:tr w:rsidR="00936587" w:rsidRPr="00E2333E" w:rsidTr="00C37763">
        <w:trPr>
          <w:trHeight w:val="454"/>
        </w:trPr>
        <w:tc>
          <w:tcPr>
            <w:cnfStyle w:val="001000000000" w:firstRow="0" w:lastRow="0" w:firstColumn="1" w:lastColumn="0" w:oddVBand="0" w:evenVBand="0" w:oddHBand="0" w:evenHBand="0" w:firstRowFirstColumn="0" w:firstRowLastColumn="0" w:lastRowFirstColumn="0" w:lastRowLastColumn="0"/>
            <w:tcW w:w="3487" w:type="dxa"/>
            <w:vMerge/>
            <w:vAlign w:val="center"/>
            <w:hideMark/>
          </w:tcPr>
          <w:p w:rsidR="00936587" w:rsidRPr="00C37763" w:rsidRDefault="00936587" w:rsidP="00936587">
            <w:pPr>
              <w:spacing w:before="120" w:after="120"/>
              <w:rPr>
                <w:rFonts w:asciiTheme="majorHAnsi" w:hAnsiTheme="majorHAnsi" w:cstheme="majorHAnsi"/>
                <w:sz w:val="16"/>
              </w:rPr>
            </w:pPr>
          </w:p>
        </w:tc>
        <w:tc>
          <w:tcPr>
            <w:tcW w:w="3487" w:type="dxa"/>
            <w:hideMark/>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Diversity Census Form</w:t>
            </w:r>
          </w:p>
        </w:tc>
        <w:tc>
          <w:tcPr>
            <w:tcW w:w="3487" w:type="dxa"/>
            <w:hideMark/>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2015</w:t>
            </w:r>
          </w:p>
        </w:tc>
        <w:tc>
          <w:tcPr>
            <w:tcW w:w="3851" w:type="dxa"/>
            <w:hideMark/>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Admin</w:t>
            </w:r>
          </w:p>
        </w:tc>
      </w:tr>
      <w:tr w:rsidR="00936587" w:rsidRPr="00E2333E" w:rsidTr="00C37763">
        <w:trPr>
          <w:trHeight w:val="454"/>
        </w:trPr>
        <w:tc>
          <w:tcPr>
            <w:cnfStyle w:val="001000000000" w:firstRow="0" w:lastRow="0" w:firstColumn="1" w:lastColumn="0" w:oddVBand="0" w:evenVBand="0" w:oddHBand="0" w:evenHBand="0" w:firstRowFirstColumn="0" w:firstRowLastColumn="0" w:lastRowFirstColumn="0" w:lastRowLastColumn="0"/>
            <w:tcW w:w="3487" w:type="dxa"/>
            <w:vMerge/>
            <w:vAlign w:val="center"/>
          </w:tcPr>
          <w:p w:rsidR="00936587" w:rsidRPr="00C37763" w:rsidRDefault="00936587" w:rsidP="00936587">
            <w:pPr>
              <w:spacing w:before="120" w:after="120"/>
              <w:rPr>
                <w:rFonts w:asciiTheme="majorHAnsi" w:hAnsiTheme="majorHAnsi" w:cstheme="majorHAnsi"/>
                <w:sz w:val="16"/>
              </w:rPr>
            </w:pPr>
          </w:p>
        </w:tc>
        <w:tc>
          <w:tcPr>
            <w:tcW w:w="3487" w:type="dxa"/>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Social Housing Administrative System</w:t>
            </w:r>
          </w:p>
        </w:tc>
        <w:tc>
          <w:tcPr>
            <w:tcW w:w="3487" w:type="dxa"/>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2015</w:t>
            </w:r>
          </w:p>
        </w:tc>
        <w:tc>
          <w:tcPr>
            <w:tcW w:w="3851" w:type="dxa"/>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Admin</w:t>
            </w:r>
          </w:p>
        </w:tc>
      </w:tr>
      <w:tr w:rsidR="00936587" w:rsidRPr="00E2333E" w:rsidTr="00C37763">
        <w:trPr>
          <w:trHeight w:val="454"/>
        </w:trPr>
        <w:tc>
          <w:tcPr>
            <w:cnfStyle w:val="001000000000" w:firstRow="0" w:lastRow="0" w:firstColumn="1" w:lastColumn="0" w:oddVBand="0" w:evenVBand="0" w:oddHBand="0" w:evenHBand="0" w:firstRowFirstColumn="0" w:firstRowLastColumn="0" w:lastRowFirstColumn="0" w:lastRowLastColumn="0"/>
            <w:tcW w:w="3487" w:type="dxa"/>
            <w:vMerge w:val="restart"/>
            <w:vAlign w:val="center"/>
          </w:tcPr>
          <w:p w:rsidR="00936587" w:rsidRPr="00C37763" w:rsidRDefault="00936587" w:rsidP="00936587">
            <w:pPr>
              <w:spacing w:before="120" w:after="120"/>
              <w:rPr>
                <w:rFonts w:asciiTheme="majorHAnsi" w:hAnsiTheme="majorHAnsi" w:cstheme="majorHAnsi"/>
                <w:sz w:val="16"/>
              </w:rPr>
            </w:pPr>
            <w:r>
              <w:rPr>
                <w:rFonts w:asciiTheme="majorHAnsi" w:hAnsiTheme="majorHAnsi" w:cstheme="majorHAnsi"/>
                <w:sz w:val="16"/>
              </w:rPr>
              <w:t>Ministry of Transport</w:t>
            </w:r>
          </w:p>
        </w:tc>
        <w:tc>
          <w:tcPr>
            <w:tcW w:w="3487" w:type="dxa"/>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Pr>
                <w:rFonts w:asciiTheme="majorHAnsi" w:hAnsiTheme="majorHAnsi" w:cstheme="majorHAnsi"/>
                <w:sz w:val="16"/>
              </w:rPr>
              <w:t>New Zealand Household Travel Survey</w:t>
            </w:r>
          </w:p>
        </w:tc>
        <w:tc>
          <w:tcPr>
            <w:tcW w:w="3487" w:type="dxa"/>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Pr>
                <w:rFonts w:asciiTheme="majorHAnsi" w:hAnsiTheme="majorHAnsi" w:cstheme="majorHAnsi"/>
                <w:sz w:val="16"/>
              </w:rPr>
              <w:t>2003</w:t>
            </w:r>
          </w:p>
        </w:tc>
        <w:tc>
          <w:tcPr>
            <w:tcW w:w="3851" w:type="dxa"/>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Pr>
                <w:rFonts w:asciiTheme="majorHAnsi" w:hAnsiTheme="majorHAnsi" w:cstheme="majorHAnsi"/>
                <w:sz w:val="16"/>
              </w:rPr>
              <w:t>Survey</w:t>
            </w:r>
          </w:p>
        </w:tc>
      </w:tr>
      <w:tr w:rsidR="00936587" w:rsidRPr="00E2333E" w:rsidTr="00C37763">
        <w:trPr>
          <w:trHeight w:val="454"/>
        </w:trPr>
        <w:tc>
          <w:tcPr>
            <w:cnfStyle w:val="001000000000" w:firstRow="0" w:lastRow="0" w:firstColumn="1" w:lastColumn="0" w:oddVBand="0" w:evenVBand="0" w:oddHBand="0" w:evenHBand="0" w:firstRowFirstColumn="0" w:firstRowLastColumn="0" w:lastRowFirstColumn="0" w:lastRowLastColumn="0"/>
            <w:tcW w:w="3487" w:type="dxa"/>
            <w:vMerge/>
            <w:vAlign w:val="center"/>
          </w:tcPr>
          <w:p w:rsidR="00936587" w:rsidRPr="00C37763" w:rsidRDefault="00936587" w:rsidP="00936587">
            <w:pPr>
              <w:spacing w:before="120" w:after="120"/>
              <w:rPr>
                <w:rFonts w:asciiTheme="majorHAnsi" w:hAnsiTheme="majorHAnsi" w:cstheme="majorHAnsi"/>
                <w:sz w:val="16"/>
              </w:rPr>
            </w:pPr>
          </w:p>
        </w:tc>
        <w:tc>
          <w:tcPr>
            <w:tcW w:w="3487" w:type="dxa"/>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Pr>
                <w:rFonts w:asciiTheme="majorHAnsi" w:hAnsiTheme="majorHAnsi" w:cstheme="majorHAnsi"/>
                <w:sz w:val="16"/>
              </w:rPr>
              <w:t>New Zealand Household Travel Survey</w:t>
            </w:r>
          </w:p>
        </w:tc>
        <w:tc>
          <w:tcPr>
            <w:tcW w:w="3487" w:type="dxa"/>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Pr>
                <w:rFonts w:asciiTheme="majorHAnsi" w:hAnsiTheme="majorHAnsi" w:cstheme="majorHAnsi"/>
                <w:sz w:val="16"/>
              </w:rPr>
              <w:t>2016</w:t>
            </w:r>
          </w:p>
        </w:tc>
        <w:tc>
          <w:tcPr>
            <w:tcW w:w="3851" w:type="dxa"/>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Pr>
                <w:rFonts w:asciiTheme="majorHAnsi" w:hAnsiTheme="majorHAnsi" w:cstheme="majorHAnsi"/>
                <w:sz w:val="16"/>
              </w:rPr>
              <w:t>Survey</w:t>
            </w:r>
          </w:p>
        </w:tc>
      </w:tr>
      <w:tr w:rsidR="00936587" w:rsidRPr="00E2333E" w:rsidTr="00C37763">
        <w:trPr>
          <w:trHeight w:val="454"/>
        </w:trPr>
        <w:tc>
          <w:tcPr>
            <w:cnfStyle w:val="001000000000" w:firstRow="0" w:lastRow="0" w:firstColumn="1" w:lastColumn="0" w:oddVBand="0" w:evenVBand="0" w:oddHBand="0" w:evenHBand="0" w:firstRowFirstColumn="0" w:firstRowLastColumn="0" w:lastRowFirstColumn="0" w:lastRowLastColumn="0"/>
            <w:tcW w:w="3487" w:type="dxa"/>
            <w:vMerge w:val="restart"/>
            <w:vAlign w:val="center"/>
            <w:hideMark/>
          </w:tcPr>
          <w:p w:rsidR="00936587" w:rsidRPr="00C37763" w:rsidRDefault="00936587" w:rsidP="00936587">
            <w:pPr>
              <w:spacing w:before="120" w:after="120"/>
              <w:rPr>
                <w:rFonts w:asciiTheme="majorHAnsi" w:hAnsiTheme="majorHAnsi" w:cstheme="majorHAnsi"/>
                <w:sz w:val="16"/>
              </w:rPr>
            </w:pPr>
            <w:r w:rsidRPr="00C37763">
              <w:rPr>
                <w:rFonts w:asciiTheme="majorHAnsi" w:hAnsiTheme="majorHAnsi" w:cstheme="majorHAnsi"/>
                <w:sz w:val="16"/>
              </w:rPr>
              <w:t>Statistics New Zealand</w:t>
            </w:r>
          </w:p>
        </w:tc>
        <w:tc>
          <w:tcPr>
            <w:tcW w:w="3487" w:type="dxa"/>
            <w:hideMark/>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Census</w:t>
            </w:r>
          </w:p>
        </w:tc>
        <w:tc>
          <w:tcPr>
            <w:tcW w:w="3487" w:type="dxa"/>
            <w:hideMark/>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1996 (commencement of disability questions)</w:t>
            </w:r>
          </w:p>
        </w:tc>
        <w:tc>
          <w:tcPr>
            <w:tcW w:w="3851" w:type="dxa"/>
            <w:hideMark/>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Survey</w:t>
            </w:r>
          </w:p>
        </w:tc>
      </w:tr>
      <w:tr w:rsidR="00936587" w:rsidRPr="00E2333E" w:rsidTr="00C37763">
        <w:trPr>
          <w:trHeight w:val="454"/>
        </w:trPr>
        <w:tc>
          <w:tcPr>
            <w:cnfStyle w:val="001000000000" w:firstRow="0" w:lastRow="0" w:firstColumn="1" w:lastColumn="0" w:oddVBand="0" w:evenVBand="0" w:oddHBand="0" w:evenHBand="0" w:firstRowFirstColumn="0" w:firstRowLastColumn="0" w:lastRowFirstColumn="0" w:lastRowLastColumn="0"/>
            <w:tcW w:w="3487" w:type="dxa"/>
            <w:vMerge/>
            <w:hideMark/>
          </w:tcPr>
          <w:p w:rsidR="00936587" w:rsidRPr="00C37763" w:rsidRDefault="00936587" w:rsidP="00936587">
            <w:pPr>
              <w:spacing w:before="120" w:after="120"/>
              <w:rPr>
                <w:rFonts w:asciiTheme="majorHAnsi" w:hAnsiTheme="majorHAnsi" w:cstheme="majorHAnsi"/>
                <w:sz w:val="16"/>
              </w:rPr>
            </w:pPr>
          </w:p>
        </w:tc>
        <w:tc>
          <w:tcPr>
            <w:tcW w:w="3487" w:type="dxa"/>
            <w:hideMark/>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Disability Survey</w:t>
            </w:r>
          </w:p>
        </w:tc>
        <w:tc>
          <w:tcPr>
            <w:tcW w:w="3487" w:type="dxa"/>
            <w:hideMark/>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1996</w:t>
            </w:r>
          </w:p>
        </w:tc>
        <w:tc>
          <w:tcPr>
            <w:tcW w:w="3851" w:type="dxa"/>
            <w:hideMark/>
          </w:tcPr>
          <w:p w:rsidR="00936587" w:rsidRPr="00C37763" w:rsidRDefault="00936587" w:rsidP="0093658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C37763">
              <w:rPr>
                <w:rFonts w:asciiTheme="majorHAnsi" w:hAnsiTheme="majorHAnsi" w:cstheme="majorHAnsi"/>
                <w:sz w:val="16"/>
              </w:rPr>
              <w:t>Survey</w:t>
            </w:r>
          </w:p>
        </w:tc>
      </w:tr>
    </w:tbl>
    <w:p w:rsidR="00FC32AD" w:rsidRPr="00E2333E" w:rsidRDefault="00FC32AD">
      <w:pPr>
        <w:spacing w:after="0"/>
        <w:rPr>
          <w:rFonts w:asciiTheme="majorHAnsi" w:hAnsiTheme="majorHAnsi" w:cstheme="majorHAnsi"/>
        </w:rPr>
      </w:pPr>
    </w:p>
    <w:p w:rsidR="00FC32AD" w:rsidRDefault="00FC32AD">
      <w:pPr>
        <w:spacing w:after="0"/>
        <w:rPr>
          <w:rFonts w:asciiTheme="majorHAnsi" w:hAnsiTheme="majorHAnsi" w:cstheme="majorHAnsi"/>
        </w:rPr>
      </w:pPr>
    </w:p>
    <w:p w:rsidR="002F7191" w:rsidRDefault="002F7191">
      <w:pPr>
        <w:spacing w:after="0"/>
        <w:rPr>
          <w:rFonts w:asciiTheme="majorHAnsi" w:hAnsiTheme="majorHAnsi" w:cstheme="majorHAnsi"/>
        </w:rPr>
      </w:pPr>
    </w:p>
    <w:p w:rsidR="002F7191" w:rsidRDefault="002F7191">
      <w:pPr>
        <w:spacing w:after="0"/>
        <w:rPr>
          <w:rFonts w:asciiTheme="majorHAnsi" w:hAnsiTheme="majorHAnsi" w:cstheme="majorHAnsi"/>
        </w:rPr>
      </w:pPr>
    </w:p>
    <w:p w:rsidR="002F7191" w:rsidRDefault="002F7191">
      <w:pPr>
        <w:spacing w:after="0"/>
        <w:rPr>
          <w:rFonts w:asciiTheme="majorHAnsi" w:hAnsiTheme="majorHAnsi" w:cstheme="majorHAnsi"/>
        </w:rPr>
      </w:pPr>
    </w:p>
    <w:p w:rsidR="002F7191" w:rsidRDefault="002F7191">
      <w:pPr>
        <w:spacing w:after="0"/>
        <w:rPr>
          <w:rFonts w:asciiTheme="majorHAnsi" w:hAnsiTheme="majorHAnsi" w:cstheme="majorHAnsi"/>
        </w:rPr>
      </w:pPr>
    </w:p>
    <w:p w:rsidR="002F7191" w:rsidRDefault="002F7191">
      <w:pPr>
        <w:spacing w:after="0"/>
        <w:rPr>
          <w:rFonts w:asciiTheme="majorHAnsi" w:hAnsiTheme="majorHAnsi" w:cstheme="majorHAnsi"/>
        </w:rPr>
      </w:pPr>
    </w:p>
    <w:p w:rsidR="002F7191" w:rsidRDefault="002F7191">
      <w:pPr>
        <w:spacing w:after="0"/>
        <w:rPr>
          <w:rFonts w:asciiTheme="majorHAnsi" w:hAnsiTheme="majorHAnsi" w:cstheme="majorHAnsi"/>
        </w:rPr>
      </w:pPr>
    </w:p>
    <w:p w:rsidR="002F7191" w:rsidRDefault="002F7191">
      <w:pPr>
        <w:spacing w:after="0"/>
        <w:rPr>
          <w:rFonts w:asciiTheme="majorHAnsi" w:hAnsiTheme="majorHAnsi" w:cstheme="majorHAnsi"/>
        </w:rPr>
      </w:pPr>
    </w:p>
    <w:p w:rsidR="002F7191" w:rsidRDefault="002F7191">
      <w:pPr>
        <w:spacing w:after="0"/>
        <w:rPr>
          <w:rFonts w:asciiTheme="majorHAnsi" w:hAnsiTheme="majorHAnsi" w:cstheme="majorHAnsi"/>
        </w:rPr>
      </w:pPr>
    </w:p>
    <w:p w:rsidR="002F7191" w:rsidRDefault="002F7191">
      <w:pPr>
        <w:spacing w:after="0"/>
        <w:rPr>
          <w:rFonts w:asciiTheme="majorHAnsi" w:hAnsiTheme="majorHAnsi" w:cstheme="majorHAnsi"/>
        </w:rPr>
      </w:pPr>
    </w:p>
    <w:p w:rsidR="002F7191" w:rsidRDefault="002F7191">
      <w:pPr>
        <w:spacing w:after="0"/>
        <w:rPr>
          <w:rFonts w:asciiTheme="majorHAnsi" w:hAnsiTheme="majorHAnsi" w:cstheme="majorHAnsi"/>
        </w:rPr>
      </w:pPr>
    </w:p>
    <w:p w:rsidR="002F7191" w:rsidRDefault="002F7191">
      <w:pPr>
        <w:spacing w:after="0"/>
        <w:rPr>
          <w:rFonts w:asciiTheme="majorHAnsi" w:hAnsiTheme="majorHAnsi" w:cstheme="majorHAnsi"/>
        </w:rPr>
      </w:pPr>
    </w:p>
    <w:p w:rsidR="002F7191" w:rsidRDefault="002F7191">
      <w:pPr>
        <w:spacing w:after="0"/>
        <w:rPr>
          <w:rFonts w:asciiTheme="majorHAnsi" w:hAnsiTheme="majorHAnsi" w:cstheme="majorHAnsi"/>
        </w:rPr>
      </w:pPr>
    </w:p>
    <w:p w:rsidR="00646524" w:rsidRPr="00646524" w:rsidRDefault="00646524" w:rsidP="00D12E31">
      <w:pPr>
        <w:spacing w:after="0"/>
        <w:sectPr w:rsidR="00646524" w:rsidRPr="00646524" w:rsidSect="002F7191">
          <w:type w:val="continuous"/>
          <w:pgSz w:w="16838" w:h="11906" w:orient="landscape"/>
          <w:pgMar w:top="709" w:right="1440" w:bottom="993" w:left="1440" w:header="708" w:footer="708" w:gutter="0"/>
          <w:cols w:space="708"/>
          <w:docGrid w:linePitch="360"/>
        </w:sectPr>
      </w:pPr>
      <w:r>
        <w:br/>
      </w:r>
    </w:p>
    <w:p w:rsidR="00D17062" w:rsidRPr="006E12B3" w:rsidRDefault="00076874" w:rsidP="006E12B3">
      <w:pPr>
        <w:pStyle w:val="Heading2"/>
        <w:rPr>
          <w:rFonts w:eastAsia="Calibri" w:cs="Arial Mäori"/>
          <w:b/>
          <w:sz w:val="22"/>
        </w:rPr>
      </w:pPr>
      <w:bookmarkStart w:id="183" w:name="_Toc448906535"/>
      <w:r w:rsidRPr="006E12B3">
        <w:rPr>
          <w:b/>
          <w:sz w:val="22"/>
        </w:rPr>
        <w:lastRenderedPageBreak/>
        <w:t>ACC2152 Treatment Injury Claim</w:t>
      </w:r>
      <w:bookmarkEnd w:id="183"/>
      <w:r w:rsidR="00457593" w:rsidRPr="006E12B3">
        <w:rPr>
          <w:rFonts w:eastAsia="Calibri" w:cs="Arial Mäori"/>
          <w:b/>
          <w:sz w:val="22"/>
        </w:rPr>
        <w:t xml:space="preserve"> </w:t>
      </w:r>
    </w:p>
    <w:tbl>
      <w:tblPr>
        <w:tblStyle w:val="TableGrid4"/>
        <w:tblW w:w="10348" w:type="dxa"/>
        <w:tblInd w:w="-5" w:type="dxa"/>
        <w:tblLook w:val="04A0" w:firstRow="1" w:lastRow="0" w:firstColumn="1" w:lastColumn="0" w:noHBand="0" w:noVBand="1"/>
      </w:tblPr>
      <w:tblGrid>
        <w:gridCol w:w="1991"/>
        <w:gridCol w:w="8357"/>
      </w:tblGrid>
      <w:tr w:rsidR="00D17062" w:rsidRPr="00936587" w:rsidTr="000F4D6F">
        <w:tc>
          <w:tcPr>
            <w:tcW w:w="1991" w:type="dxa"/>
            <w:tcBorders>
              <w:top w:val="single" w:sz="4" w:space="0" w:color="auto"/>
              <w:left w:val="single" w:sz="4" w:space="0" w:color="auto"/>
              <w:bottom w:val="single" w:sz="4" w:space="0" w:color="auto"/>
              <w:right w:val="single" w:sz="4" w:space="0" w:color="auto"/>
            </w:tcBorders>
            <w:hideMark/>
          </w:tcPr>
          <w:p w:rsidR="00D17062" w:rsidRPr="00936587" w:rsidRDefault="00D17062" w:rsidP="00D17062">
            <w:pPr>
              <w:spacing w:after="0"/>
              <w:rPr>
                <w:rFonts w:eastAsia="Calibri" w:cs="Arial Mäori"/>
              </w:rPr>
            </w:pPr>
            <w:r w:rsidRPr="00936587">
              <w:rPr>
                <w:rFonts w:eastAsia="Calibri" w:cs="Arial Mäori"/>
              </w:rPr>
              <w:t xml:space="preserve">Collection type </w:t>
            </w:r>
          </w:p>
        </w:tc>
        <w:tc>
          <w:tcPr>
            <w:tcW w:w="8357" w:type="dxa"/>
            <w:tcBorders>
              <w:top w:val="single" w:sz="4" w:space="0" w:color="auto"/>
              <w:left w:val="single" w:sz="4" w:space="0" w:color="auto"/>
              <w:bottom w:val="single" w:sz="4" w:space="0" w:color="auto"/>
              <w:right w:val="single" w:sz="4" w:space="0" w:color="auto"/>
            </w:tcBorders>
          </w:tcPr>
          <w:p w:rsidR="00D17062" w:rsidRPr="00936587" w:rsidRDefault="00263345" w:rsidP="00D17062">
            <w:pPr>
              <w:spacing w:after="0"/>
              <w:rPr>
                <w:rFonts w:eastAsia="Calibri" w:cs="Arial Mäori"/>
              </w:rPr>
            </w:pPr>
            <w:r w:rsidRPr="00936587">
              <w:rPr>
                <w:rFonts w:eastAsia="Calibri" w:cs="Arial Mäori"/>
              </w:rPr>
              <w:t>Admin</w:t>
            </w:r>
          </w:p>
        </w:tc>
      </w:tr>
      <w:tr w:rsidR="00D17062" w:rsidRPr="00936587" w:rsidTr="000F4D6F">
        <w:tc>
          <w:tcPr>
            <w:tcW w:w="1991" w:type="dxa"/>
            <w:tcBorders>
              <w:top w:val="single" w:sz="4" w:space="0" w:color="auto"/>
              <w:left w:val="single" w:sz="4" w:space="0" w:color="auto"/>
              <w:bottom w:val="single" w:sz="4" w:space="0" w:color="auto"/>
              <w:right w:val="single" w:sz="4" w:space="0" w:color="auto"/>
            </w:tcBorders>
            <w:hideMark/>
          </w:tcPr>
          <w:p w:rsidR="00D17062" w:rsidRPr="00936587" w:rsidRDefault="00D17062" w:rsidP="00D17062">
            <w:pPr>
              <w:spacing w:after="0"/>
              <w:rPr>
                <w:rFonts w:eastAsia="Calibri" w:cs="Arial Mäori"/>
              </w:rPr>
            </w:pPr>
            <w:r w:rsidRPr="00936587">
              <w:rPr>
                <w:rFonts w:eastAsia="Calibri" w:cs="Arial Mäori"/>
              </w:rPr>
              <w:t>Agency</w:t>
            </w:r>
          </w:p>
        </w:tc>
        <w:tc>
          <w:tcPr>
            <w:tcW w:w="8357" w:type="dxa"/>
            <w:tcBorders>
              <w:top w:val="single" w:sz="4" w:space="0" w:color="auto"/>
              <w:left w:val="single" w:sz="4" w:space="0" w:color="auto"/>
              <w:bottom w:val="single" w:sz="4" w:space="0" w:color="auto"/>
              <w:right w:val="single" w:sz="4" w:space="0" w:color="auto"/>
            </w:tcBorders>
          </w:tcPr>
          <w:p w:rsidR="00D17062" w:rsidRPr="00936587" w:rsidRDefault="00263345" w:rsidP="00D17062">
            <w:pPr>
              <w:spacing w:after="0"/>
              <w:rPr>
                <w:rFonts w:eastAsia="Calibri" w:cs="Arial Mäori"/>
              </w:rPr>
            </w:pPr>
            <w:r w:rsidRPr="00936587">
              <w:rPr>
                <w:rFonts w:eastAsia="Calibri" w:cs="Arial Mäori"/>
              </w:rPr>
              <w:t>Accident Compensation Commission</w:t>
            </w:r>
          </w:p>
        </w:tc>
      </w:tr>
      <w:tr w:rsidR="00D17062" w:rsidRPr="00936587" w:rsidTr="000F4D6F">
        <w:tc>
          <w:tcPr>
            <w:tcW w:w="1991" w:type="dxa"/>
            <w:tcBorders>
              <w:top w:val="single" w:sz="4" w:space="0" w:color="auto"/>
              <w:left w:val="single" w:sz="4" w:space="0" w:color="auto"/>
              <w:bottom w:val="single" w:sz="4" w:space="0" w:color="auto"/>
              <w:right w:val="single" w:sz="4" w:space="0" w:color="auto"/>
            </w:tcBorders>
            <w:hideMark/>
          </w:tcPr>
          <w:p w:rsidR="00D17062" w:rsidRPr="00936587" w:rsidRDefault="00D17062" w:rsidP="00D17062">
            <w:pPr>
              <w:spacing w:after="0"/>
              <w:rPr>
                <w:rFonts w:eastAsia="Calibri" w:cs="Arial Mäori"/>
              </w:rPr>
            </w:pPr>
            <w:r w:rsidRPr="00936587">
              <w:rPr>
                <w:rFonts w:eastAsia="Calibri" w:cs="Arial Mäori"/>
              </w:rPr>
              <w:t>Purpose</w:t>
            </w:r>
          </w:p>
        </w:tc>
        <w:tc>
          <w:tcPr>
            <w:tcW w:w="8357" w:type="dxa"/>
            <w:tcBorders>
              <w:top w:val="single" w:sz="4" w:space="0" w:color="auto"/>
              <w:left w:val="single" w:sz="4" w:space="0" w:color="auto"/>
              <w:bottom w:val="single" w:sz="4" w:space="0" w:color="auto"/>
              <w:right w:val="single" w:sz="4" w:space="0" w:color="auto"/>
            </w:tcBorders>
          </w:tcPr>
          <w:p w:rsidR="00D17062" w:rsidRPr="00936587" w:rsidRDefault="00263345" w:rsidP="00D17062">
            <w:pPr>
              <w:spacing w:after="0"/>
              <w:rPr>
                <w:rFonts w:eastAsia="Calibri" w:cs="Arial Mäori"/>
              </w:rPr>
            </w:pPr>
            <w:r w:rsidRPr="00936587">
              <w:rPr>
                <w:rFonts w:cs="Arial Mäori"/>
                <w:color w:val="000000"/>
              </w:rPr>
              <w:t xml:space="preserve">To determine if injury occurred at time of treatment. </w:t>
            </w:r>
          </w:p>
        </w:tc>
      </w:tr>
      <w:tr w:rsidR="00D17062" w:rsidRPr="00936587" w:rsidTr="000F4D6F">
        <w:tc>
          <w:tcPr>
            <w:tcW w:w="1991" w:type="dxa"/>
            <w:tcBorders>
              <w:top w:val="single" w:sz="4" w:space="0" w:color="auto"/>
              <w:left w:val="single" w:sz="4" w:space="0" w:color="auto"/>
              <w:bottom w:val="single" w:sz="4" w:space="0" w:color="auto"/>
              <w:right w:val="single" w:sz="4" w:space="0" w:color="auto"/>
            </w:tcBorders>
          </w:tcPr>
          <w:p w:rsidR="00D17062" w:rsidRPr="00936587" w:rsidRDefault="00D17062" w:rsidP="00D17062">
            <w:pPr>
              <w:spacing w:after="0"/>
              <w:rPr>
                <w:rFonts w:eastAsia="Calibri" w:cs="Arial Mäori"/>
              </w:rPr>
            </w:pPr>
            <w:r w:rsidRPr="00936587">
              <w:rPr>
                <w:rFonts w:eastAsia="Calibri" w:cs="Arial Mäori"/>
              </w:rPr>
              <w:t xml:space="preserve">Duration/frequency </w:t>
            </w:r>
          </w:p>
        </w:tc>
        <w:tc>
          <w:tcPr>
            <w:tcW w:w="8357" w:type="dxa"/>
            <w:tcBorders>
              <w:top w:val="single" w:sz="4" w:space="0" w:color="auto"/>
              <w:left w:val="single" w:sz="4" w:space="0" w:color="auto"/>
              <w:bottom w:val="single" w:sz="4" w:space="0" w:color="auto"/>
              <w:right w:val="single" w:sz="4" w:space="0" w:color="auto"/>
            </w:tcBorders>
          </w:tcPr>
          <w:p w:rsidR="00D17062" w:rsidRPr="00936587" w:rsidRDefault="009636C3" w:rsidP="00D17062">
            <w:pPr>
              <w:spacing w:after="0"/>
              <w:rPr>
                <w:rFonts w:eastAsia="Calibri" w:cs="Arial Mäori"/>
              </w:rPr>
            </w:pPr>
            <w:r w:rsidRPr="00936587">
              <w:rPr>
                <w:rFonts w:eastAsia="Calibri" w:cs="Arial Mäori"/>
              </w:rPr>
              <w:t>Ongoing updates while person is client/customer</w:t>
            </w:r>
          </w:p>
        </w:tc>
      </w:tr>
      <w:tr w:rsidR="00D17062" w:rsidRPr="00936587" w:rsidTr="000F4D6F">
        <w:tc>
          <w:tcPr>
            <w:tcW w:w="1991" w:type="dxa"/>
            <w:tcBorders>
              <w:top w:val="single" w:sz="4" w:space="0" w:color="auto"/>
              <w:left w:val="single" w:sz="4" w:space="0" w:color="auto"/>
              <w:bottom w:val="single" w:sz="4" w:space="0" w:color="auto"/>
              <w:right w:val="single" w:sz="4" w:space="0" w:color="auto"/>
            </w:tcBorders>
          </w:tcPr>
          <w:p w:rsidR="00D17062" w:rsidRPr="00936587" w:rsidRDefault="00D17062" w:rsidP="00D17062">
            <w:pPr>
              <w:spacing w:after="0"/>
              <w:rPr>
                <w:rFonts w:eastAsia="Calibri" w:cs="Arial Mäori"/>
              </w:rPr>
            </w:pPr>
            <w:r w:rsidRPr="00936587">
              <w:rPr>
                <w:rFonts w:eastAsia="Calibri" w:cs="Arial Mäori"/>
              </w:rPr>
              <w:t>Release promptness</w:t>
            </w:r>
          </w:p>
        </w:tc>
        <w:tc>
          <w:tcPr>
            <w:tcW w:w="8357" w:type="dxa"/>
            <w:tcBorders>
              <w:top w:val="single" w:sz="4" w:space="0" w:color="auto"/>
              <w:left w:val="single" w:sz="4" w:space="0" w:color="auto"/>
              <w:bottom w:val="single" w:sz="4" w:space="0" w:color="auto"/>
              <w:right w:val="single" w:sz="4" w:space="0" w:color="auto"/>
            </w:tcBorders>
          </w:tcPr>
          <w:p w:rsidR="00D17062" w:rsidRPr="00936587" w:rsidRDefault="00263345" w:rsidP="00D17062">
            <w:pPr>
              <w:spacing w:after="0"/>
              <w:rPr>
                <w:rFonts w:eastAsia="Calibri" w:cs="Arial Mäori"/>
              </w:rPr>
            </w:pPr>
            <w:r w:rsidRPr="00936587">
              <w:rPr>
                <w:rFonts w:eastAsia="Calibri" w:cs="Arial Mäori"/>
              </w:rPr>
              <w:t xml:space="preserve">This is not reported, but contributes towards a streaming decision regarding level of complexity of claim and need for case management while determining cover or a treatment injury. </w:t>
            </w:r>
          </w:p>
        </w:tc>
      </w:tr>
      <w:tr w:rsidR="00D17062" w:rsidRPr="00936587" w:rsidTr="000F4D6F">
        <w:tc>
          <w:tcPr>
            <w:tcW w:w="1991" w:type="dxa"/>
            <w:tcBorders>
              <w:top w:val="single" w:sz="4" w:space="0" w:color="auto"/>
              <w:left w:val="single" w:sz="4" w:space="0" w:color="auto"/>
              <w:bottom w:val="single" w:sz="4" w:space="0" w:color="auto"/>
              <w:right w:val="single" w:sz="4" w:space="0" w:color="auto"/>
            </w:tcBorders>
            <w:hideMark/>
          </w:tcPr>
          <w:p w:rsidR="00D17062" w:rsidRPr="00936587" w:rsidRDefault="00D17062" w:rsidP="00D17062">
            <w:pPr>
              <w:spacing w:after="0"/>
              <w:rPr>
                <w:rFonts w:eastAsia="Calibri" w:cs="Arial Mäori"/>
              </w:rPr>
            </w:pPr>
            <w:r w:rsidRPr="00936587">
              <w:rPr>
                <w:rFonts w:eastAsia="Calibri" w:cs="Arial Mäori"/>
              </w:rPr>
              <w:t>Eligibility criteria</w:t>
            </w:r>
          </w:p>
        </w:tc>
        <w:tc>
          <w:tcPr>
            <w:tcW w:w="8357" w:type="dxa"/>
            <w:tcBorders>
              <w:top w:val="single" w:sz="4" w:space="0" w:color="auto"/>
              <w:left w:val="single" w:sz="4" w:space="0" w:color="auto"/>
              <w:bottom w:val="single" w:sz="4" w:space="0" w:color="auto"/>
              <w:right w:val="single" w:sz="4" w:space="0" w:color="auto"/>
            </w:tcBorders>
          </w:tcPr>
          <w:p w:rsidR="00D17062" w:rsidRPr="00936587" w:rsidRDefault="00263345" w:rsidP="00263345">
            <w:pPr>
              <w:spacing w:after="0"/>
              <w:rPr>
                <w:rFonts w:eastAsia="Calibri" w:cs="Arial Mäori"/>
              </w:rPr>
            </w:pPr>
            <w:r w:rsidRPr="00936587">
              <w:rPr>
                <w:rFonts w:eastAsia="Calibri" w:cs="Arial Mäori"/>
              </w:rPr>
              <w:t>Accompanies an ACC claim form if a treatment provider perceives a client sustained an injury during treatment.</w:t>
            </w:r>
          </w:p>
        </w:tc>
      </w:tr>
      <w:tr w:rsidR="00D17062" w:rsidRPr="00936587" w:rsidTr="000F4D6F">
        <w:tc>
          <w:tcPr>
            <w:tcW w:w="1991" w:type="dxa"/>
            <w:tcBorders>
              <w:top w:val="single" w:sz="4" w:space="0" w:color="auto"/>
              <w:left w:val="single" w:sz="4" w:space="0" w:color="auto"/>
              <w:bottom w:val="single" w:sz="4" w:space="0" w:color="auto"/>
              <w:right w:val="single" w:sz="4" w:space="0" w:color="auto"/>
            </w:tcBorders>
            <w:hideMark/>
          </w:tcPr>
          <w:p w:rsidR="00D17062" w:rsidRPr="00936587" w:rsidRDefault="00D17062" w:rsidP="00D17062">
            <w:pPr>
              <w:spacing w:after="0"/>
              <w:rPr>
                <w:rFonts w:eastAsia="Calibri" w:cs="Arial Mäori"/>
              </w:rPr>
            </w:pPr>
            <w:r w:rsidRPr="00936587">
              <w:rPr>
                <w:rFonts w:eastAsia="Calibri" w:cs="Arial Mäori"/>
              </w:rPr>
              <w:t xml:space="preserve">Identification of disability </w:t>
            </w:r>
          </w:p>
        </w:tc>
        <w:tc>
          <w:tcPr>
            <w:tcW w:w="8357" w:type="dxa"/>
            <w:tcBorders>
              <w:top w:val="single" w:sz="4" w:space="0" w:color="auto"/>
              <w:left w:val="single" w:sz="4" w:space="0" w:color="auto"/>
              <w:bottom w:val="single" w:sz="4" w:space="0" w:color="auto"/>
              <w:right w:val="single" w:sz="4" w:space="0" w:color="auto"/>
            </w:tcBorders>
          </w:tcPr>
          <w:p w:rsidR="00D17062" w:rsidRPr="00936587" w:rsidRDefault="00263345" w:rsidP="00D17062">
            <w:pPr>
              <w:tabs>
                <w:tab w:val="left" w:pos="990"/>
              </w:tabs>
              <w:spacing w:after="0"/>
              <w:rPr>
                <w:rFonts w:eastAsia="Calibri" w:cs="Arial Mäori"/>
              </w:rPr>
            </w:pPr>
            <w:r w:rsidRPr="00936587">
              <w:rPr>
                <w:rFonts w:eastAsia="Calibri" w:cs="Arial Mäori"/>
              </w:rPr>
              <w:t>Question…’ Outline all underlying health conditions and other relevant factors/treatment.</w:t>
            </w:r>
          </w:p>
        </w:tc>
      </w:tr>
      <w:tr w:rsidR="00D17062" w:rsidRPr="00936587" w:rsidTr="000F4D6F">
        <w:tc>
          <w:tcPr>
            <w:tcW w:w="1991" w:type="dxa"/>
            <w:tcBorders>
              <w:top w:val="single" w:sz="4" w:space="0" w:color="auto"/>
              <w:left w:val="single" w:sz="4" w:space="0" w:color="auto"/>
              <w:bottom w:val="single" w:sz="4" w:space="0" w:color="auto"/>
              <w:right w:val="single" w:sz="4" w:space="0" w:color="auto"/>
            </w:tcBorders>
            <w:hideMark/>
          </w:tcPr>
          <w:p w:rsidR="00D17062" w:rsidRPr="00936587" w:rsidRDefault="00D17062" w:rsidP="00D17062">
            <w:pPr>
              <w:spacing w:after="0"/>
              <w:rPr>
                <w:rFonts w:eastAsia="Calibri" w:cs="Arial Mäori"/>
              </w:rPr>
            </w:pPr>
            <w:r w:rsidRPr="00936587">
              <w:rPr>
                <w:rFonts w:eastAsia="Calibri" w:cs="Arial Mäori"/>
              </w:rPr>
              <w:t>Collection process</w:t>
            </w:r>
          </w:p>
        </w:tc>
        <w:tc>
          <w:tcPr>
            <w:tcW w:w="8357" w:type="dxa"/>
            <w:tcBorders>
              <w:top w:val="single" w:sz="4" w:space="0" w:color="auto"/>
              <w:left w:val="single" w:sz="4" w:space="0" w:color="auto"/>
              <w:bottom w:val="single" w:sz="4" w:space="0" w:color="auto"/>
              <w:right w:val="single" w:sz="4" w:space="0" w:color="auto"/>
            </w:tcBorders>
          </w:tcPr>
          <w:p w:rsidR="00D17062" w:rsidRPr="00936587" w:rsidRDefault="00263345" w:rsidP="00457593">
            <w:pPr>
              <w:spacing w:after="0"/>
              <w:rPr>
                <w:rFonts w:eastAsia="Calibri" w:cs="Arial Mäori"/>
              </w:rPr>
            </w:pPr>
            <w:r w:rsidRPr="00936587">
              <w:rPr>
                <w:rFonts w:eastAsia="Calibri" w:cs="Arial Mäori"/>
              </w:rPr>
              <w:t xml:space="preserve">Claim form completed by treatment provider. </w:t>
            </w:r>
          </w:p>
        </w:tc>
      </w:tr>
      <w:tr w:rsidR="00D17062" w:rsidRPr="00936587" w:rsidTr="000F4D6F">
        <w:tc>
          <w:tcPr>
            <w:tcW w:w="1991" w:type="dxa"/>
            <w:tcBorders>
              <w:top w:val="single" w:sz="4" w:space="0" w:color="auto"/>
              <w:left w:val="single" w:sz="4" w:space="0" w:color="auto"/>
              <w:bottom w:val="single" w:sz="4" w:space="0" w:color="auto"/>
              <w:right w:val="single" w:sz="4" w:space="0" w:color="auto"/>
            </w:tcBorders>
            <w:hideMark/>
          </w:tcPr>
          <w:p w:rsidR="00D17062" w:rsidRPr="00936587" w:rsidRDefault="00D17062" w:rsidP="00D17062">
            <w:pPr>
              <w:spacing w:after="0"/>
              <w:rPr>
                <w:rFonts w:eastAsia="Calibri" w:cs="Arial Mäori"/>
              </w:rPr>
            </w:pPr>
            <w:r w:rsidRPr="00936587">
              <w:rPr>
                <w:rFonts w:eastAsia="Calibri" w:cs="Arial Mäori"/>
              </w:rPr>
              <w:t>Data Supplier</w:t>
            </w:r>
          </w:p>
        </w:tc>
        <w:tc>
          <w:tcPr>
            <w:tcW w:w="8357" w:type="dxa"/>
            <w:tcBorders>
              <w:top w:val="single" w:sz="4" w:space="0" w:color="auto"/>
              <w:left w:val="single" w:sz="4" w:space="0" w:color="auto"/>
              <w:bottom w:val="single" w:sz="4" w:space="0" w:color="auto"/>
              <w:right w:val="single" w:sz="4" w:space="0" w:color="auto"/>
            </w:tcBorders>
          </w:tcPr>
          <w:p w:rsidR="00D17062" w:rsidRPr="00936587" w:rsidRDefault="00263345" w:rsidP="00D17062">
            <w:pPr>
              <w:spacing w:after="0"/>
              <w:rPr>
                <w:rFonts w:eastAsia="Calibri" w:cs="Arial Mäori"/>
              </w:rPr>
            </w:pPr>
            <w:r w:rsidRPr="00936587">
              <w:rPr>
                <w:rFonts w:eastAsia="Calibri" w:cs="Arial Mäori"/>
              </w:rPr>
              <w:t xml:space="preserve">Treatment provider. </w:t>
            </w:r>
          </w:p>
        </w:tc>
      </w:tr>
      <w:tr w:rsidR="00D17062" w:rsidRPr="00936587" w:rsidTr="000F4D6F">
        <w:tc>
          <w:tcPr>
            <w:tcW w:w="1991" w:type="dxa"/>
            <w:tcBorders>
              <w:top w:val="single" w:sz="4" w:space="0" w:color="auto"/>
              <w:left w:val="single" w:sz="4" w:space="0" w:color="auto"/>
              <w:bottom w:val="single" w:sz="4" w:space="0" w:color="auto"/>
              <w:right w:val="single" w:sz="4" w:space="0" w:color="auto"/>
            </w:tcBorders>
          </w:tcPr>
          <w:p w:rsidR="00D17062" w:rsidRPr="00936587" w:rsidRDefault="00D17062" w:rsidP="00D17062">
            <w:pPr>
              <w:spacing w:after="0"/>
              <w:rPr>
                <w:rFonts w:eastAsia="Calibri" w:cs="Arial Mäori"/>
              </w:rPr>
            </w:pPr>
            <w:r w:rsidRPr="00936587">
              <w:rPr>
                <w:rFonts w:eastAsia="Calibri" w:cs="Arial Mäori"/>
              </w:rPr>
              <w:t>Main topics</w:t>
            </w:r>
          </w:p>
        </w:tc>
        <w:tc>
          <w:tcPr>
            <w:tcW w:w="8357" w:type="dxa"/>
            <w:tcBorders>
              <w:top w:val="single" w:sz="4" w:space="0" w:color="auto"/>
              <w:left w:val="single" w:sz="4" w:space="0" w:color="auto"/>
              <w:bottom w:val="single" w:sz="4" w:space="0" w:color="auto"/>
              <w:right w:val="single" w:sz="4" w:space="0" w:color="auto"/>
            </w:tcBorders>
          </w:tcPr>
          <w:p w:rsidR="00263345" w:rsidRPr="00936587" w:rsidRDefault="00263345" w:rsidP="00263345">
            <w:pPr>
              <w:numPr>
                <w:ilvl w:val="0"/>
                <w:numId w:val="37"/>
              </w:numPr>
              <w:autoSpaceDE w:val="0"/>
              <w:autoSpaceDN w:val="0"/>
              <w:adjustRightInd w:val="0"/>
              <w:spacing w:after="0"/>
              <w:rPr>
                <w:rFonts w:eastAsia="Calibri" w:cs="Arial Mäori"/>
                <w:color w:val="000000"/>
              </w:rPr>
            </w:pPr>
            <w:r w:rsidRPr="00936587">
              <w:rPr>
                <w:rFonts w:eastAsia="Calibri" w:cs="Arial Mäori"/>
                <w:color w:val="000000"/>
              </w:rPr>
              <w:t>Treatment Injury details</w:t>
            </w:r>
          </w:p>
          <w:p w:rsidR="00263345" w:rsidRPr="00936587" w:rsidRDefault="00263345" w:rsidP="00263345">
            <w:pPr>
              <w:numPr>
                <w:ilvl w:val="0"/>
                <w:numId w:val="37"/>
              </w:numPr>
              <w:autoSpaceDE w:val="0"/>
              <w:autoSpaceDN w:val="0"/>
              <w:adjustRightInd w:val="0"/>
              <w:spacing w:after="0"/>
              <w:rPr>
                <w:rFonts w:eastAsia="Calibri" w:cs="Arial Mäori"/>
                <w:color w:val="000000"/>
              </w:rPr>
            </w:pPr>
            <w:r w:rsidRPr="00936587">
              <w:rPr>
                <w:rFonts w:eastAsia="Calibri" w:cs="Arial Mäori"/>
                <w:color w:val="000000"/>
              </w:rPr>
              <w:t>Treatment claimed to have caused injury</w:t>
            </w:r>
          </w:p>
          <w:p w:rsidR="00D17062" w:rsidRPr="00936587" w:rsidRDefault="00263345" w:rsidP="00263345">
            <w:pPr>
              <w:numPr>
                <w:ilvl w:val="0"/>
                <w:numId w:val="37"/>
              </w:numPr>
              <w:autoSpaceDE w:val="0"/>
              <w:autoSpaceDN w:val="0"/>
              <w:adjustRightInd w:val="0"/>
              <w:spacing w:after="0"/>
              <w:rPr>
                <w:rFonts w:eastAsia="Calibri" w:cs="Arial Mäori"/>
                <w:color w:val="000000"/>
              </w:rPr>
            </w:pPr>
            <w:r w:rsidRPr="00936587">
              <w:rPr>
                <w:rFonts w:eastAsia="Calibri" w:cs="Arial Mäori"/>
                <w:color w:val="000000"/>
              </w:rPr>
              <w:t>Declaration of treatment provider</w:t>
            </w:r>
          </w:p>
        </w:tc>
      </w:tr>
      <w:tr w:rsidR="00D17062" w:rsidRPr="00936587" w:rsidTr="000F4D6F">
        <w:tc>
          <w:tcPr>
            <w:tcW w:w="1991" w:type="dxa"/>
            <w:tcBorders>
              <w:top w:val="single" w:sz="4" w:space="0" w:color="auto"/>
              <w:left w:val="single" w:sz="4" w:space="0" w:color="auto"/>
              <w:bottom w:val="single" w:sz="4" w:space="0" w:color="auto"/>
              <w:right w:val="single" w:sz="4" w:space="0" w:color="auto"/>
            </w:tcBorders>
            <w:hideMark/>
          </w:tcPr>
          <w:p w:rsidR="00D17062" w:rsidRPr="00936587" w:rsidRDefault="00D17062" w:rsidP="00D17062">
            <w:pPr>
              <w:spacing w:after="0"/>
              <w:rPr>
                <w:rFonts w:eastAsia="Calibri" w:cs="Arial Mäori"/>
              </w:rPr>
            </w:pPr>
            <w:r w:rsidRPr="00936587">
              <w:rPr>
                <w:rFonts w:eastAsia="Calibri" w:cs="Arial Mäori"/>
              </w:rPr>
              <w:t>Count of</w:t>
            </w:r>
          </w:p>
        </w:tc>
        <w:tc>
          <w:tcPr>
            <w:tcW w:w="8357" w:type="dxa"/>
            <w:tcBorders>
              <w:top w:val="single" w:sz="4" w:space="0" w:color="auto"/>
              <w:left w:val="single" w:sz="4" w:space="0" w:color="auto"/>
              <w:bottom w:val="single" w:sz="4" w:space="0" w:color="auto"/>
              <w:right w:val="single" w:sz="4" w:space="0" w:color="auto"/>
            </w:tcBorders>
          </w:tcPr>
          <w:p w:rsidR="00D17062" w:rsidRPr="00936587" w:rsidRDefault="00263345" w:rsidP="00D17062">
            <w:pPr>
              <w:spacing w:after="0"/>
              <w:rPr>
                <w:rFonts w:eastAsia="Calibri" w:cs="Arial Mäori"/>
              </w:rPr>
            </w:pPr>
            <w:r w:rsidRPr="00936587">
              <w:rPr>
                <w:rFonts w:cs="Arial Mäori"/>
                <w:color w:val="000000"/>
              </w:rPr>
              <w:t>Not reported on by any cohort.  Used to stream to case management.</w:t>
            </w:r>
          </w:p>
        </w:tc>
      </w:tr>
      <w:tr w:rsidR="00D17062" w:rsidRPr="00936587" w:rsidTr="000F4D6F">
        <w:tc>
          <w:tcPr>
            <w:tcW w:w="1991" w:type="dxa"/>
            <w:tcBorders>
              <w:top w:val="single" w:sz="4" w:space="0" w:color="auto"/>
              <w:left w:val="single" w:sz="4" w:space="0" w:color="auto"/>
              <w:bottom w:val="single" w:sz="4" w:space="0" w:color="auto"/>
              <w:right w:val="single" w:sz="4" w:space="0" w:color="auto"/>
            </w:tcBorders>
          </w:tcPr>
          <w:p w:rsidR="00D17062" w:rsidRPr="00936587" w:rsidRDefault="00D17062" w:rsidP="00D17062">
            <w:pPr>
              <w:spacing w:after="0"/>
              <w:rPr>
                <w:rFonts w:eastAsia="Calibri" w:cs="Arial Mäori"/>
              </w:rPr>
            </w:pPr>
            <w:r w:rsidRPr="00936587">
              <w:rPr>
                <w:rFonts w:eastAsia="Calibri" w:cs="Arial Mäori"/>
              </w:rPr>
              <w:t xml:space="preserve">Accessibility / privacy </w:t>
            </w:r>
          </w:p>
        </w:tc>
        <w:tc>
          <w:tcPr>
            <w:tcW w:w="8357" w:type="dxa"/>
            <w:tcBorders>
              <w:top w:val="single" w:sz="4" w:space="0" w:color="auto"/>
              <w:left w:val="single" w:sz="4" w:space="0" w:color="auto"/>
              <w:bottom w:val="single" w:sz="4" w:space="0" w:color="auto"/>
              <w:right w:val="single" w:sz="4" w:space="0" w:color="auto"/>
            </w:tcBorders>
          </w:tcPr>
          <w:p w:rsidR="00D17062" w:rsidRPr="00936587" w:rsidRDefault="00263345" w:rsidP="00D17062">
            <w:pPr>
              <w:autoSpaceDE w:val="0"/>
              <w:autoSpaceDN w:val="0"/>
              <w:adjustRightInd w:val="0"/>
              <w:spacing w:after="100"/>
              <w:rPr>
                <w:rFonts w:eastAsia="Calibri" w:cs="Arial Mäori"/>
                <w:color w:val="000000"/>
              </w:rPr>
            </w:pPr>
            <w:r w:rsidRPr="00936587">
              <w:rPr>
                <w:rFonts w:eastAsia="Calibri" w:cs="Arial Mäori"/>
                <w:color w:val="000000"/>
              </w:rPr>
              <w:t>ACC has very stringent privacy policies.  Info can be released but would be de-identified.</w:t>
            </w:r>
          </w:p>
        </w:tc>
      </w:tr>
      <w:tr w:rsidR="00D17062" w:rsidRPr="00936587" w:rsidTr="000F4D6F">
        <w:tc>
          <w:tcPr>
            <w:tcW w:w="1991" w:type="dxa"/>
            <w:tcBorders>
              <w:top w:val="single" w:sz="4" w:space="0" w:color="auto"/>
              <w:left w:val="single" w:sz="4" w:space="0" w:color="auto"/>
              <w:bottom w:val="single" w:sz="4" w:space="0" w:color="auto"/>
              <w:right w:val="single" w:sz="4" w:space="0" w:color="auto"/>
            </w:tcBorders>
            <w:hideMark/>
          </w:tcPr>
          <w:p w:rsidR="00D17062" w:rsidRPr="00936587" w:rsidRDefault="00D17062" w:rsidP="00D17062">
            <w:pPr>
              <w:spacing w:after="0"/>
              <w:rPr>
                <w:rFonts w:eastAsia="Calibri" w:cs="Arial Mäori"/>
              </w:rPr>
            </w:pPr>
            <w:r w:rsidRPr="00936587">
              <w:rPr>
                <w:rFonts w:eastAsia="Calibri" w:cs="Arial Mäori"/>
              </w:rPr>
              <w:t>Limits/difficulties</w:t>
            </w:r>
          </w:p>
        </w:tc>
        <w:tc>
          <w:tcPr>
            <w:tcW w:w="8357" w:type="dxa"/>
            <w:tcBorders>
              <w:top w:val="single" w:sz="4" w:space="0" w:color="auto"/>
              <w:left w:val="single" w:sz="4" w:space="0" w:color="auto"/>
              <w:bottom w:val="single" w:sz="4" w:space="0" w:color="auto"/>
              <w:right w:val="single" w:sz="4" w:space="0" w:color="auto"/>
            </w:tcBorders>
          </w:tcPr>
          <w:p w:rsidR="00D17062" w:rsidRPr="00936587" w:rsidRDefault="00263345" w:rsidP="00457593">
            <w:pPr>
              <w:spacing w:after="0"/>
              <w:contextualSpacing/>
              <w:rPr>
                <w:rFonts w:eastAsia="Calibri" w:cs="Arial Mäori"/>
              </w:rPr>
            </w:pPr>
            <w:r w:rsidRPr="00936587">
              <w:rPr>
                <w:rFonts w:eastAsia="Calibri" w:cs="Arial Mäori"/>
              </w:rPr>
              <w:t>Does not align to other forms used by ACC collecting info on other health related conditions or level of impairment.</w:t>
            </w:r>
          </w:p>
        </w:tc>
      </w:tr>
      <w:tr w:rsidR="00D17062" w:rsidRPr="00936587" w:rsidTr="000F4D6F">
        <w:tc>
          <w:tcPr>
            <w:tcW w:w="1991" w:type="dxa"/>
            <w:tcBorders>
              <w:top w:val="single" w:sz="4" w:space="0" w:color="auto"/>
              <w:left w:val="single" w:sz="4" w:space="0" w:color="auto"/>
              <w:bottom w:val="single" w:sz="4" w:space="0" w:color="auto"/>
              <w:right w:val="single" w:sz="4" w:space="0" w:color="auto"/>
            </w:tcBorders>
          </w:tcPr>
          <w:p w:rsidR="00D17062" w:rsidRPr="00936587" w:rsidRDefault="00D17062" w:rsidP="00D17062">
            <w:pPr>
              <w:spacing w:after="0"/>
              <w:rPr>
                <w:rFonts w:eastAsia="Calibri" w:cs="Arial Mäori"/>
              </w:rPr>
            </w:pPr>
            <w:r w:rsidRPr="00936587">
              <w:rPr>
                <w:rFonts w:eastAsia="Calibri" w:cs="Arial Mäori"/>
              </w:rPr>
              <w:t>Output type/</w:t>
            </w:r>
            <w:r w:rsidRPr="00936587">
              <w:rPr>
                <w:rFonts w:eastAsia="Calibri" w:cs="Arial Mäori"/>
              </w:rPr>
              <w:br/>
              <w:t>Data publication</w:t>
            </w:r>
          </w:p>
        </w:tc>
        <w:tc>
          <w:tcPr>
            <w:tcW w:w="8357" w:type="dxa"/>
            <w:tcBorders>
              <w:top w:val="single" w:sz="4" w:space="0" w:color="auto"/>
              <w:left w:val="single" w:sz="4" w:space="0" w:color="auto"/>
              <w:bottom w:val="single" w:sz="4" w:space="0" w:color="auto"/>
              <w:right w:val="single" w:sz="4" w:space="0" w:color="auto"/>
            </w:tcBorders>
          </w:tcPr>
          <w:p w:rsidR="00D17062" w:rsidRPr="00936587" w:rsidRDefault="00263345" w:rsidP="00263345">
            <w:pPr>
              <w:spacing w:after="0"/>
              <w:rPr>
                <w:rFonts w:eastAsia="Calibri" w:cs="Arial Mäori"/>
              </w:rPr>
            </w:pPr>
            <w:r w:rsidRPr="00936587">
              <w:rPr>
                <w:rFonts w:cs="Arial Mäori"/>
                <w:color w:val="000000"/>
              </w:rPr>
              <w:t xml:space="preserve">Number of ACC clients that are streamed with high complexity and requiring case management would be reported on annual reports and regional/national internal reporting.  But the reason for the level of complexity is not (ie health related condition etc). </w:t>
            </w:r>
          </w:p>
        </w:tc>
      </w:tr>
      <w:tr w:rsidR="00D17062" w:rsidRPr="00936587" w:rsidTr="000F4D6F">
        <w:tc>
          <w:tcPr>
            <w:tcW w:w="1991" w:type="dxa"/>
            <w:tcBorders>
              <w:top w:val="single" w:sz="4" w:space="0" w:color="auto"/>
              <w:left w:val="single" w:sz="4" w:space="0" w:color="auto"/>
              <w:bottom w:val="single" w:sz="4" w:space="0" w:color="auto"/>
              <w:right w:val="single" w:sz="4" w:space="0" w:color="auto"/>
            </w:tcBorders>
          </w:tcPr>
          <w:p w:rsidR="00D17062" w:rsidRPr="00936587" w:rsidRDefault="00D17062" w:rsidP="00D17062">
            <w:pPr>
              <w:spacing w:after="0"/>
              <w:rPr>
                <w:rFonts w:eastAsia="Calibri" w:cs="Arial Mäori"/>
              </w:rPr>
            </w:pPr>
            <w:r w:rsidRPr="00936587">
              <w:rPr>
                <w:rFonts w:eastAsia="Calibri" w:cs="Arial Mäori"/>
              </w:rPr>
              <w:t>Metadata</w:t>
            </w:r>
          </w:p>
        </w:tc>
        <w:tc>
          <w:tcPr>
            <w:tcW w:w="8357" w:type="dxa"/>
            <w:tcBorders>
              <w:top w:val="single" w:sz="4" w:space="0" w:color="auto"/>
              <w:left w:val="single" w:sz="4" w:space="0" w:color="auto"/>
              <w:bottom w:val="single" w:sz="4" w:space="0" w:color="auto"/>
              <w:right w:val="single" w:sz="4" w:space="0" w:color="auto"/>
            </w:tcBorders>
          </w:tcPr>
          <w:p w:rsidR="00D17062" w:rsidRPr="00936587" w:rsidRDefault="00263345" w:rsidP="00D17062">
            <w:pPr>
              <w:spacing w:after="0"/>
              <w:rPr>
                <w:rFonts w:eastAsia="Calibri" w:cs="Arial Mäori"/>
              </w:rPr>
            </w:pPr>
            <w:r w:rsidRPr="00936587">
              <w:rPr>
                <w:rFonts w:eastAsia="Calibri" w:cs="Arial Mäori"/>
              </w:rPr>
              <w:t xml:space="preserve">None. </w:t>
            </w:r>
          </w:p>
        </w:tc>
      </w:tr>
    </w:tbl>
    <w:p w:rsidR="00F32DF0" w:rsidRPr="00936587" w:rsidRDefault="00D17062" w:rsidP="00F32DF0">
      <w:pPr>
        <w:rPr>
          <w:rFonts w:cs="Arial Mäori"/>
          <w:b/>
        </w:rPr>
      </w:pPr>
      <w:r w:rsidRPr="00936587">
        <w:rPr>
          <w:rFonts w:cs="Arial Mäori"/>
          <w:b/>
        </w:rPr>
        <w:br/>
      </w:r>
    </w:p>
    <w:p w:rsidR="00F32DF0" w:rsidRDefault="00F32DF0">
      <w:pPr>
        <w:spacing w:after="0"/>
        <w:rPr>
          <w:rFonts w:asciiTheme="majorHAnsi" w:hAnsiTheme="majorHAnsi" w:cstheme="majorHAnsi"/>
          <w:b/>
        </w:rPr>
      </w:pPr>
      <w:r>
        <w:rPr>
          <w:rFonts w:asciiTheme="majorHAnsi" w:hAnsiTheme="majorHAnsi" w:cstheme="majorHAnsi"/>
          <w:b/>
        </w:rPr>
        <w:br w:type="page"/>
      </w:r>
    </w:p>
    <w:p w:rsidR="00076874" w:rsidRPr="00F32DF0" w:rsidRDefault="004B0DCC" w:rsidP="00F32DF0">
      <w:pPr>
        <w:pStyle w:val="Heading2"/>
        <w:rPr>
          <w:rFonts w:asciiTheme="majorHAnsi" w:hAnsiTheme="majorHAnsi" w:cstheme="majorHAnsi"/>
          <w:b/>
        </w:rPr>
      </w:pPr>
      <w:bookmarkStart w:id="184" w:name="_Toc448906536"/>
      <w:r>
        <w:rPr>
          <w:b/>
          <w:sz w:val="22"/>
        </w:rPr>
        <w:lastRenderedPageBreak/>
        <w:t>ACC612 Audiometric Report for H</w:t>
      </w:r>
      <w:r w:rsidR="00076874" w:rsidRPr="00F32DF0">
        <w:rPr>
          <w:b/>
          <w:sz w:val="22"/>
        </w:rPr>
        <w:t>ea</w:t>
      </w:r>
      <w:r>
        <w:rPr>
          <w:b/>
          <w:sz w:val="22"/>
        </w:rPr>
        <w:t>ring L</w:t>
      </w:r>
      <w:r w:rsidR="00076874" w:rsidRPr="00F32DF0">
        <w:rPr>
          <w:b/>
          <w:sz w:val="22"/>
        </w:rPr>
        <w:t>oss</w:t>
      </w:r>
      <w:bookmarkEnd w:id="184"/>
    </w:p>
    <w:tbl>
      <w:tblPr>
        <w:tblStyle w:val="TableGrid4"/>
        <w:tblW w:w="10348" w:type="dxa"/>
        <w:tblInd w:w="-5" w:type="dxa"/>
        <w:tblLook w:val="04A0" w:firstRow="1" w:lastRow="0" w:firstColumn="1" w:lastColumn="0" w:noHBand="0" w:noVBand="1"/>
      </w:tblPr>
      <w:tblGrid>
        <w:gridCol w:w="1991"/>
        <w:gridCol w:w="8357"/>
      </w:tblGrid>
      <w:tr w:rsidR="00076874" w:rsidRPr="00936587" w:rsidTr="000F4D6F">
        <w:tc>
          <w:tcPr>
            <w:tcW w:w="1991" w:type="dxa"/>
            <w:tcBorders>
              <w:top w:val="single" w:sz="4" w:space="0" w:color="auto"/>
              <w:left w:val="single" w:sz="4" w:space="0" w:color="auto"/>
              <w:bottom w:val="single" w:sz="4" w:space="0" w:color="auto"/>
              <w:right w:val="single" w:sz="4" w:space="0" w:color="auto"/>
            </w:tcBorders>
            <w:hideMark/>
          </w:tcPr>
          <w:p w:rsidR="00076874" w:rsidRPr="00936587" w:rsidRDefault="00076874" w:rsidP="00076874">
            <w:pPr>
              <w:spacing w:after="0"/>
              <w:rPr>
                <w:rFonts w:asciiTheme="majorHAnsi" w:eastAsia="Calibri" w:hAnsiTheme="majorHAnsi" w:cstheme="majorHAnsi"/>
              </w:rPr>
            </w:pPr>
            <w:r w:rsidRPr="00936587">
              <w:rPr>
                <w:rFonts w:asciiTheme="majorHAnsi" w:eastAsia="Calibri" w:hAnsiTheme="majorHAnsi" w:cstheme="majorHAnsi"/>
              </w:rPr>
              <w:t xml:space="preserve">Collection type </w:t>
            </w:r>
          </w:p>
        </w:tc>
        <w:tc>
          <w:tcPr>
            <w:tcW w:w="8357" w:type="dxa"/>
            <w:tcBorders>
              <w:top w:val="single" w:sz="4" w:space="0" w:color="auto"/>
              <w:left w:val="single" w:sz="4" w:space="0" w:color="auto"/>
              <w:bottom w:val="single" w:sz="4" w:space="0" w:color="auto"/>
              <w:right w:val="single" w:sz="4" w:space="0" w:color="auto"/>
            </w:tcBorders>
          </w:tcPr>
          <w:p w:rsidR="00076874" w:rsidRPr="00936587" w:rsidRDefault="009636C3" w:rsidP="00076874">
            <w:pPr>
              <w:spacing w:after="0"/>
              <w:rPr>
                <w:rFonts w:asciiTheme="majorHAnsi" w:eastAsia="Calibri" w:hAnsiTheme="majorHAnsi" w:cstheme="majorHAnsi"/>
              </w:rPr>
            </w:pPr>
            <w:r w:rsidRPr="00936587">
              <w:rPr>
                <w:rFonts w:asciiTheme="majorHAnsi" w:eastAsia="Calibri" w:hAnsiTheme="majorHAnsi" w:cstheme="majorHAnsi"/>
              </w:rPr>
              <w:t>Admin</w:t>
            </w:r>
          </w:p>
        </w:tc>
      </w:tr>
      <w:tr w:rsidR="00076874" w:rsidRPr="00936587" w:rsidTr="000F4D6F">
        <w:tc>
          <w:tcPr>
            <w:tcW w:w="1991" w:type="dxa"/>
            <w:tcBorders>
              <w:top w:val="single" w:sz="4" w:space="0" w:color="auto"/>
              <w:left w:val="single" w:sz="4" w:space="0" w:color="auto"/>
              <w:bottom w:val="single" w:sz="4" w:space="0" w:color="auto"/>
              <w:right w:val="single" w:sz="4" w:space="0" w:color="auto"/>
            </w:tcBorders>
            <w:hideMark/>
          </w:tcPr>
          <w:p w:rsidR="00076874" w:rsidRPr="00936587" w:rsidRDefault="00076874" w:rsidP="00076874">
            <w:pPr>
              <w:spacing w:after="0"/>
              <w:rPr>
                <w:rFonts w:asciiTheme="majorHAnsi" w:eastAsia="Calibri" w:hAnsiTheme="majorHAnsi" w:cstheme="majorHAnsi"/>
              </w:rPr>
            </w:pPr>
            <w:r w:rsidRPr="00936587">
              <w:rPr>
                <w:rFonts w:asciiTheme="majorHAnsi" w:eastAsia="Calibri" w:hAnsiTheme="majorHAnsi" w:cstheme="majorHAnsi"/>
              </w:rPr>
              <w:t>Agency</w:t>
            </w:r>
          </w:p>
        </w:tc>
        <w:tc>
          <w:tcPr>
            <w:tcW w:w="8357" w:type="dxa"/>
            <w:tcBorders>
              <w:top w:val="single" w:sz="4" w:space="0" w:color="auto"/>
              <w:left w:val="single" w:sz="4" w:space="0" w:color="auto"/>
              <w:bottom w:val="single" w:sz="4" w:space="0" w:color="auto"/>
              <w:right w:val="single" w:sz="4" w:space="0" w:color="auto"/>
            </w:tcBorders>
          </w:tcPr>
          <w:p w:rsidR="00076874" w:rsidRPr="00936587" w:rsidRDefault="009636C3" w:rsidP="00076874">
            <w:pPr>
              <w:spacing w:after="0"/>
              <w:rPr>
                <w:rFonts w:asciiTheme="majorHAnsi" w:eastAsia="Calibri" w:hAnsiTheme="majorHAnsi" w:cstheme="majorHAnsi"/>
              </w:rPr>
            </w:pPr>
            <w:r w:rsidRPr="00936587">
              <w:rPr>
                <w:rFonts w:asciiTheme="majorHAnsi" w:eastAsia="Calibri" w:hAnsiTheme="majorHAnsi" w:cstheme="majorHAnsi"/>
              </w:rPr>
              <w:t>Accident Compensation Commission</w:t>
            </w:r>
          </w:p>
        </w:tc>
      </w:tr>
      <w:tr w:rsidR="00076874" w:rsidRPr="00936587" w:rsidTr="000F4D6F">
        <w:tc>
          <w:tcPr>
            <w:tcW w:w="1991" w:type="dxa"/>
            <w:tcBorders>
              <w:top w:val="single" w:sz="4" w:space="0" w:color="auto"/>
              <w:left w:val="single" w:sz="4" w:space="0" w:color="auto"/>
              <w:bottom w:val="single" w:sz="4" w:space="0" w:color="auto"/>
              <w:right w:val="single" w:sz="4" w:space="0" w:color="auto"/>
            </w:tcBorders>
            <w:hideMark/>
          </w:tcPr>
          <w:p w:rsidR="00076874" w:rsidRPr="00936587" w:rsidRDefault="00076874" w:rsidP="00076874">
            <w:pPr>
              <w:spacing w:after="0"/>
              <w:rPr>
                <w:rFonts w:asciiTheme="majorHAnsi" w:eastAsia="Calibri" w:hAnsiTheme="majorHAnsi" w:cstheme="majorHAnsi"/>
              </w:rPr>
            </w:pPr>
            <w:r w:rsidRPr="00936587">
              <w:rPr>
                <w:rFonts w:asciiTheme="majorHAnsi" w:eastAsia="Calibri" w:hAnsiTheme="majorHAnsi" w:cstheme="majorHAnsi"/>
              </w:rPr>
              <w:t>Purpose</w:t>
            </w:r>
          </w:p>
        </w:tc>
        <w:tc>
          <w:tcPr>
            <w:tcW w:w="8357" w:type="dxa"/>
            <w:tcBorders>
              <w:top w:val="single" w:sz="4" w:space="0" w:color="auto"/>
              <w:left w:val="single" w:sz="4" w:space="0" w:color="auto"/>
              <w:bottom w:val="single" w:sz="4" w:space="0" w:color="auto"/>
              <w:right w:val="single" w:sz="4" w:space="0" w:color="auto"/>
            </w:tcBorders>
          </w:tcPr>
          <w:p w:rsidR="00076874" w:rsidRPr="00936587" w:rsidRDefault="009636C3" w:rsidP="00076874">
            <w:pPr>
              <w:spacing w:after="0"/>
              <w:rPr>
                <w:rFonts w:asciiTheme="majorHAnsi" w:eastAsia="Calibri" w:hAnsiTheme="majorHAnsi" w:cstheme="majorHAnsi"/>
              </w:rPr>
            </w:pPr>
            <w:r w:rsidRPr="00936587">
              <w:rPr>
                <w:rFonts w:asciiTheme="majorHAnsi" w:eastAsia="Calibri" w:hAnsiTheme="majorHAnsi" w:cstheme="majorHAnsi"/>
              </w:rPr>
              <w:t xml:space="preserve">To determine injury related needs and any other factors that could impact on recovery from injury and rehabilitation progress. </w:t>
            </w:r>
          </w:p>
        </w:tc>
      </w:tr>
      <w:tr w:rsidR="00076874" w:rsidRPr="00936587" w:rsidTr="000F4D6F">
        <w:tc>
          <w:tcPr>
            <w:tcW w:w="1991" w:type="dxa"/>
            <w:tcBorders>
              <w:top w:val="single" w:sz="4" w:space="0" w:color="auto"/>
              <w:left w:val="single" w:sz="4" w:space="0" w:color="auto"/>
              <w:bottom w:val="single" w:sz="4" w:space="0" w:color="auto"/>
              <w:right w:val="single" w:sz="4" w:space="0" w:color="auto"/>
            </w:tcBorders>
          </w:tcPr>
          <w:p w:rsidR="00076874" w:rsidRPr="00936587" w:rsidRDefault="00076874" w:rsidP="00076874">
            <w:pPr>
              <w:spacing w:after="0"/>
              <w:rPr>
                <w:rFonts w:asciiTheme="majorHAnsi" w:eastAsia="Calibri" w:hAnsiTheme="majorHAnsi" w:cstheme="majorHAnsi"/>
              </w:rPr>
            </w:pPr>
            <w:r w:rsidRPr="00936587">
              <w:rPr>
                <w:rFonts w:asciiTheme="majorHAnsi" w:eastAsia="Calibri" w:hAnsiTheme="majorHAnsi" w:cstheme="majorHAnsi"/>
              </w:rPr>
              <w:t xml:space="preserve">Duration/frequency </w:t>
            </w:r>
          </w:p>
        </w:tc>
        <w:tc>
          <w:tcPr>
            <w:tcW w:w="8357" w:type="dxa"/>
            <w:tcBorders>
              <w:top w:val="single" w:sz="4" w:space="0" w:color="auto"/>
              <w:left w:val="single" w:sz="4" w:space="0" w:color="auto"/>
              <w:bottom w:val="single" w:sz="4" w:space="0" w:color="auto"/>
              <w:right w:val="single" w:sz="4" w:space="0" w:color="auto"/>
            </w:tcBorders>
          </w:tcPr>
          <w:p w:rsidR="00076874" w:rsidRPr="00936587" w:rsidRDefault="009636C3" w:rsidP="00076874">
            <w:pPr>
              <w:spacing w:after="0"/>
              <w:rPr>
                <w:rFonts w:asciiTheme="majorHAnsi" w:eastAsia="Calibri" w:hAnsiTheme="majorHAnsi" w:cstheme="majorHAnsi"/>
              </w:rPr>
            </w:pPr>
            <w:r w:rsidRPr="00936587">
              <w:rPr>
                <w:rFonts w:asciiTheme="majorHAnsi" w:eastAsia="Calibri" w:hAnsiTheme="majorHAnsi" w:cstheme="majorHAnsi"/>
              </w:rPr>
              <w:t>Ongoing updates while person is client/customer</w:t>
            </w:r>
          </w:p>
        </w:tc>
      </w:tr>
      <w:tr w:rsidR="00076874" w:rsidRPr="00936587" w:rsidTr="000F4D6F">
        <w:tc>
          <w:tcPr>
            <w:tcW w:w="1991" w:type="dxa"/>
            <w:tcBorders>
              <w:top w:val="single" w:sz="4" w:space="0" w:color="auto"/>
              <w:left w:val="single" w:sz="4" w:space="0" w:color="auto"/>
              <w:bottom w:val="single" w:sz="4" w:space="0" w:color="auto"/>
              <w:right w:val="single" w:sz="4" w:space="0" w:color="auto"/>
            </w:tcBorders>
          </w:tcPr>
          <w:p w:rsidR="00076874" w:rsidRPr="00936587" w:rsidRDefault="00076874" w:rsidP="00076874">
            <w:pPr>
              <w:spacing w:after="0"/>
              <w:rPr>
                <w:rFonts w:asciiTheme="majorHAnsi" w:eastAsia="Calibri" w:hAnsiTheme="majorHAnsi" w:cstheme="majorHAnsi"/>
              </w:rPr>
            </w:pPr>
            <w:r w:rsidRPr="00936587">
              <w:rPr>
                <w:rFonts w:asciiTheme="majorHAnsi" w:eastAsia="Calibri" w:hAnsiTheme="majorHAnsi" w:cstheme="majorHAnsi"/>
              </w:rPr>
              <w:t>Release promptness</w:t>
            </w:r>
          </w:p>
        </w:tc>
        <w:tc>
          <w:tcPr>
            <w:tcW w:w="8357" w:type="dxa"/>
            <w:tcBorders>
              <w:top w:val="single" w:sz="4" w:space="0" w:color="auto"/>
              <w:left w:val="single" w:sz="4" w:space="0" w:color="auto"/>
              <w:bottom w:val="single" w:sz="4" w:space="0" w:color="auto"/>
              <w:right w:val="single" w:sz="4" w:space="0" w:color="auto"/>
            </w:tcBorders>
          </w:tcPr>
          <w:p w:rsidR="00076874" w:rsidRPr="00936587" w:rsidRDefault="009636C3" w:rsidP="00076874">
            <w:pPr>
              <w:spacing w:after="0"/>
              <w:rPr>
                <w:rFonts w:asciiTheme="majorHAnsi" w:eastAsia="Calibri" w:hAnsiTheme="majorHAnsi" w:cstheme="majorHAnsi"/>
              </w:rPr>
            </w:pPr>
            <w:r w:rsidRPr="00936587">
              <w:rPr>
                <w:rFonts w:asciiTheme="majorHAnsi" w:eastAsia="Calibri" w:hAnsiTheme="majorHAnsi" w:cstheme="majorHAnsi"/>
              </w:rPr>
              <w:t xml:space="preserve">Overnight. </w:t>
            </w:r>
          </w:p>
        </w:tc>
      </w:tr>
      <w:tr w:rsidR="00076874" w:rsidRPr="00936587" w:rsidTr="000F4D6F">
        <w:tc>
          <w:tcPr>
            <w:tcW w:w="1991" w:type="dxa"/>
            <w:tcBorders>
              <w:top w:val="single" w:sz="4" w:space="0" w:color="auto"/>
              <w:left w:val="single" w:sz="4" w:space="0" w:color="auto"/>
              <w:bottom w:val="single" w:sz="4" w:space="0" w:color="auto"/>
              <w:right w:val="single" w:sz="4" w:space="0" w:color="auto"/>
            </w:tcBorders>
            <w:hideMark/>
          </w:tcPr>
          <w:p w:rsidR="00076874" w:rsidRPr="00936587" w:rsidRDefault="00076874" w:rsidP="00076874">
            <w:pPr>
              <w:spacing w:after="0"/>
              <w:rPr>
                <w:rFonts w:asciiTheme="majorHAnsi" w:eastAsia="Calibri" w:hAnsiTheme="majorHAnsi" w:cstheme="majorHAnsi"/>
              </w:rPr>
            </w:pPr>
            <w:r w:rsidRPr="00936587">
              <w:rPr>
                <w:rFonts w:asciiTheme="majorHAnsi" w:eastAsia="Calibri" w:hAnsiTheme="majorHAnsi" w:cstheme="majorHAnsi"/>
              </w:rPr>
              <w:t>Eligibility criteria</w:t>
            </w:r>
          </w:p>
        </w:tc>
        <w:tc>
          <w:tcPr>
            <w:tcW w:w="8357" w:type="dxa"/>
            <w:tcBorders>
              <w:top w:val="single" w:sz="4" w:space="0" w:color="auto"/>
              <w:left w:val="single" w:sz="4" w:space="0" w:color="auto"/>
              <w:bottom w:val="single" w:sz="4" w:space="0" w:color="auto"/>
              <w:right w:val="single" w:sz="4" w:space="0" w:color="auto"/>
            </w:tcBorders>
          </w:tcPr>
          <w:p w:rsidR="00076874" w:rsidRPr="00936587" w:rsidRDefault="009636C3" w:rsidP="00076874">
            <w:pPr>
              <w:spacing w:after="0"/>
              <w:rPr>
                <w:rFonts w:asciiTheme="majorHAnsi" w:eastAsia="Calibri" w:hAnsiTheme="majorHAnsi" w:cstheme="majorHAnsi"/>
              </w:rPr>
            </w:pPr>
            <w:r w:rsidRPr="00936587">
              <w:rPr>
                <w:rFonts w:asciiTheme="majorHAnsi" w:eastAsia="Calibri" w:hAnsiTheme="majorHAnsi" w:cstheme="majorHAnsi"/>
              </w:rPr>
              <w:t>A client who has had an accident since 2013 who was earning wages and paying tax at the time of injury.  (Excludes children and adults not earning)</w:t>
            </w:r>
          </w:p>
        </w:tc>
      </w:tr>
      <w:tr w:rsidR="00076874" w:rsidRPr="00936587" w:rsidTr="000F4D6F">
        <w:tc>
          <w:tcPr>
            <w:tcW w:w="1991" w:type="dxa"/>
            <w:tcBorders>
              <w:top w:val="single" w:sz="4" w:space="0" w:color="auto"/>
              <w:left w:val="single" w:sz="4" w:space="0" w:color="auto"/>
              <w:bottom w:val="single" w:sz="4" w:space="0" w:color="auto"/>
              <w:right w:val="single" w:sz="4" w:space="0" w:color="auto"/>
            </w:tcBorders>
            <w:hideMark/>
          </w:tcPr>
          <w:p w:rsidR="00076874" w:rsidRPr="00936587" w:rsidRDefault="00076874" w:rsidP="00076874">
            <w:pPr>
              <w:spacing w:after="0"/>
              <w:rPr>
                <w:rFonts w:asciiTheme="majorHAnsi" w:eastAsia="Calibri" w:hAnsiTheme="majorHAnsi" w:cstheme="majorHAnsi"/>
              </w:rPr>
            </w:pPr>
            <w:r w:rsidRPr="00936587">
              <w:rPr>
                <w:rFonts w:asciiTheme="majorHAnsi" w:eastAsia="Calibri" w:hAnsiTheme="majorHAnsi" w:cstheme="majorHAnsi"/>
              </w:rPr>
              <w:t xml:space="preserve">Identification of disability </w:t>
            </w:r>
          </w:p>
        </w:tc>
        <w:tc>
          <w:tcPr>
            <w:tcW w:w="8357" w:type="dxa"/>
            <w:tcBorders>
              <w:top w:val="single" w:sz="4" w:space="0" w:color="auto"/>
              <w:left w:val="single" w:sz="4" w:space="0" w:color="auto"/>
              <w:bottom w:val="single" w:sz="4" w:space="0" w:color="auto"/>
              <w:right w:val="single" w:sz="4" w:space="0" w:color="auto"/>
            </w:tcBorders>
          </w:tcPr>
          <w:p w:rsidR="00076874" w:rsidRPr="00936587" w:rsidRDefault="009636C3" w:rsidP="00076874">
            <w:pPr>
              <w:tabs>
                <w:tab w:val="left" w:pos="990"/>
              </w:tabs>
              <w:spacing w:after="0"/>
              <w:rPr>
                <w:rFonts w:asciiTheme="majorHAnsi" w:eastAsia="Calibri" w:hAnsiTheme="majorHAnsi" w:cstheme="majorHAnsi"/>
              </w:rPr>
            </w:pPr>
            <w:r w:rsidRPr="00936587">
              <w:rPr>
                <w:rFonts w:asciiTheme="majorHAnsi" w:eastAsia="Calibri" w:hAnsiTheme="majorHAnsi" w:cstheme="majorHAnsi"/>
              </w:rPr>
              <w:t>Question: Do you have any other health issues, medical conditions or take any other regular medication? Details…’</w:t>
            </w:r>
          </w:p>
        </w:tc>
      </w:tr>
      <w:tr w:rsidR="00076874" w:rsidRPr="00936587" w:rsidTr="000F4D6F">
        <w:tc>
          <w:tcPr>
            <w:tcW w:w="1991" w:type="dxa"/>
            <w:tcBorders>
              <w:top w:val="single" w:sz="4" w:space="0" w:color="auto"/>
              <w:left w:val="single" w:sz="4" w:space="0" w:color="auto"/>
              <w:bottom w:val="single" w:sz="4" w:space="0" w:color="auto"/>
              <w:right w:val="single" w:sz="4" w:space="0" w:color="auto"/>
            </w:tcBorders>
            <w:hideMark/>
          </w:tcPr>
          <w:p w:rsidR="00076874" w:rsidRPr="00936587" w:rsidRDefault="00076874" w:rsidP="00076874">
            <w:pPr>
              <w:spacing w:after="0"/>
              <w:rPr>
                <w:rFonts w:asciiTheme="majorHAnsi" w:eastAsia="Calibri" w:hAnsiTheme="majorHAnsi" w:cstheme="majorHAnsi"/>
              </w:rPr>
            </w:pPr>
            <w:r w:rsidRPr="00936587">
              <w:rPr>
                <w:rFonts w:asciiTheme="majorHAnsi" w:eastAsia="Calibri" w:hAnsiTheme="majorHAnsi" w:cstheme="majorHAnsi"/>
              </w:rPr>
              <w:t>Collection process</w:t>
            </w:r>
          </w:p>
        </w:tc>
        <w:tc>
          <w:tcPr>
            <w:tcW w:w="8357" w:type="dxa"/>
            <w:tcBorders>
              <w:top w:val="single" w:sz="4" w:space="0" w:color="auto"/>
              <w:left w:val="single" w:sz="4" w:space="0" w:color="auto"/>
              <w:bottom w:val="single" w:sz="4" w:space="0" w:color="auto"/>
              <w:right w:val="single" w:sz="4" w:space="0" w:color="auto"/>
            </w:tcBorders>
          </w:tcPr>
          <w:p w:rsidR="00076874" w:rsidRPr="00936587" w:rsidRDefault="009636C3" w:rsidP="00076874">
            <w:pPr>
              <w:spacing w:after="0"/>
              <w:rPr>
                <w:rFonts w:asciiTheme="majorHAnsi" w:eastAsia="Calibri" w:hAnsiTheme="majorHAnsi" w:cstheme="majorHAnsi"/>
              </w:rPr>
            </w:pPr>
            <w:r w:rsidRPr="00936587">
              <w:rPr>
                <w:rFonts w:asciiTheme="majorHAnsi" w:eastAsia="Calibri" w:hAnsiTheme="majorHAnsi" w:cstheme="majorHAnsi"/>
              </w:rPr>
              <w:t>Claim form completed by service provider</w:t>
            </w:r>
          </w:p>
        </w:tc>
      </w:tr>
      <w:tr w:rsidR="00076874" w:rsidRPr="00936587" w:rsidTr="000F4D6F">
        <w:tc>
          <w:tcPr>
            <w:tcW w:w="1991" w:type="dxa"/>
            <w:tcBorders>
              <w:top w:val="single" w:sz="4" w:space="0" w:color="auto"/>
              <w:left w:val="single" w:sz="4" w:space="0" w:color="auto"/>
              <w:bottom w:val="single" w:sz="4" w:space="0" w:color="auto"/>
              <w:right w:val="single" w:sz="4" w:space="0" w:color="auto"/>
            </w:tcBorders>
            <w:hideMark/>
          </w:tcPr>
          <w:p w:rsidR="00076874" w:rsidRPr="00936587" w:rsidRDefault="00076874" w:rsidP="00076874">
            <w:pPr>
              <w:spacing w:after="0"/>
              <w:rPr>
                <w:rFonts w:asciiTheme="majorHAnsi" w:eastAsia="Calibri" w:hAnsiTheme="majorHAnsi" w:cstheme="majorHAnsi"/>
              </w:rPr>
            </w:pPr>
            <w:r w:rsidRPr="00936587">
              <w:rPr>
                <w:rFonts w:asciiTheme="majorHAnsi" w:eastAsia="Calibri" w:hAnsiTheme="majorHAnsi" w:cstheme="majorHAnsi"/>
              </w:rPr>
              <w:t>Data Supplier</w:t>
            </w:r>
          </w:p>
        </w:tc>
        <w:tc>
          <w:tcPr>
            <w:tcW w:w="8357" w:type="dxa"/>
            <w:tcBorders>
              <w:top w:val="single" w:sz="4" w:space="0" w:color="auto"/>
              <w:left w:val="single" w:sz="4" w:space="0" w:color="auto"/>
              <w:bottom w:val="single" w:sz="4" w:space="0" w:color="auto"/>
              <w:right w:val="single" w:sz="4" w:space="0" w:color="auto"/>
            </w:tcBorders>
          </w:tcPr>
          <w:p w:rsidR="00076874" w:rsidRPr="00936587" w:rsidRDefault="009636C3" w:rsidP="00076874">
            <w:pPr>
              <w:spacing w:after="0"/>
              <w:rPr>
                <w:rFonts w:asciiTheme="majorHAnsi" w:eastAsia="Calibri" w:hAnsiTheme="majorHAnsi" w:cstheme="majorHAnsi"/>
              </w:rPr>
            </w:pPr>
            <w:r w:rsidRPr="00936587">
              <w:rPr>
                <w:rFonts w:asciiTheme="majorHAnsi" w:hAnsiTheme="majorHAnsi" w:cstheme="majorHAnsi"/>
                <w:color w:val="000000"/>
              </w:rPr>
              <w:t>Audiologist</w:t>
            </w:r>
          </w:p>
        </w:tc>
      </w:tr>
      <w:tr w:rsidR="00076874" w:rsidRPr="00936587" w:rsidTr="000F4D6F">
        <w:tc>
          <w:tcPr>
            <w:tcW w:w="1991" w:type="dxa"/>
            <w:tcBorders>
              <w:top w:val="single" w:sz="4" w:space="0" w:color="auto"/>
              <w:left w:val="single" w:sz="4" w:space="0" w:color="auto"/>
              <w:bottom w:val="single" w:sz="4" w:space="0" w:color="auto"/>
              <w:right w:val="single" w:sz="4" w:space="0" w:color="auto"/>
            </w:tcBorders>
          </w:tcPr>
          <w:p w:rsidR="00076874" w:rsidRPr="00936587" w:rsidRDefault="00076874" w:rsidP="00076874">
            <w:pPr>
              <w:spacing w:after="0"/>
              <w:rPr>
                <w:rFonts w:asciiTheme="majorHAnsi" w:eastAsia="Calibri" w:hAnsiTheme="majorHAnsi" w:cstheme="majorHAnsi"/>
              </w:rPr>
            </w:pPr>
            <w:r w:rsidRPr="00936587">
              <w:rPr>
                <w:rFonts w:asciiTheme="majorHAnsi" w:eastAsia="Calibri" w:hAnsiTheme="majorHAnsi" w:cstheme="majorHAnsi"/>
              </w:rPr>
              <w:t>Main topics</w:t>
            </w:r>
          </w:p>
        </w:tc>
        <w:tc>
          <w:tcPr>
            <w:tcW w:w="8357" w:type="dxa"/>
            <w:tcBorders>
              <w:top w:val="single" w:sz="4" w:space="0" w:color="auto"/>
              <w:left w:val="single" w:sz="4" w:space="0" w:color="auto"/>
              <w:bottom w:val="single" w:sz="4" w:space="0" w:color="auto"/>
              <w:right w:val="single" w:sz="4" w:space="0" w:color="auto"/>
            </w:tcBorders>
          </w:tcPr>
          <w:p w:rsidR="009636C3" w:rsidRPr="00936587" w:rsidRDefault="009636C3" w:rsidP="009636C3">
            <w:pPr>
              <w:numPr>
                <w:ilvl w:val="0"/>
                <w:numId w:val="37"/>
              </w:numPr>
              <w:autoSpaceDE w:val="0"/>
              <w:autoSpaceDN w:val="0"/>
              <w:adjustRightInd w:val="0"/>
              <w:spacing w:after="0"/>
              <w:rPr>
                <w:rFonts w:asciiTheme="majorHAnsi" w:eastAsia="Calibri" w:hAnsiTheme="majorHAnsi" w:cstheme="majorHAnsi"/>
                <w:color w:val="000000"/>
              </w:rPr>
            </w:pPr>
            <w:r w:rsidRPr="00936587">
              <w:rPr>
                <w:rFonts w:asciiTheme="majorHAnsi" w:eastAsia="Calibri" w:hAnsiTheme="majorHAnsi" w:cstheme="majorHAnsi"/>
                <w:color w:val="000000"/>
              </w:rPr>
              <w:t>Pre-test screening with hazardous noise exposure details</w:t>
            </w:r>
          </w:p>
          <w:p w:rsidR="009636C3" w:rsidRPr="00936587" w:rsidRDefault="009636C3" w:rsidP="009636C3">
            <w:pPr>
              <w:numPr>
                <w:ilvl w:val="0"/>
                <w:numId w:val="37"/>
              </w:numPr>
              <w:autoSpaceDE w:val="0"/>
              <w:autoSpaceDN w:val="0"/>
              <w:adjustRightInd w:val="0"/>
              <w:spacing w:after="0"/>
              <w:rPr>
                <w:rFonts w:asciiTheme="majorHAnsi" w:eastAsia="Calibri" w:hAnsiTheme="majorHAnsi" w:cstheme="majorHAnsi"/>
                <w:color w:val="000000"/>
              </w:rPr>
            </w:pPr>
            <w:r w:rsidRPr="00936587">
              <w:rPr>
                <w:rFonts w:asciiTheme="majorHAnsi" w:eastAsia="Calibri" w:hAnsiTheme="majorHAnsi" w:cstheme="majorHAnsi"/>
                <w:color w:val="000000"/>
              </w:rPr>
              <w:t>Pre-test ear exam</w:t>
            </w:r>
          </w:p>
          <w:p w:rsidR="009636C3" w:rsidRPr="00936587" w:rsidRDefault="009636C3" w:rsidP="009636C3">
            <w:pPr>
              <w:numPr>
                <w:ilvl w:val="0"/>
                <w:numId w:val="37"/>
              </w:numPr>
              <w:autoSpaceDE w:val="0"/>
              <w:autoSpaceDN w:val="0"/>
              <w:adjustRightInd w:val="0"/>
              <w:spacing w:after="0"/>
              <w:rPr>
                <w:rFonts w:asciiTheme="majorHAnsi" w:eastAsia="Calibri" w:hAnsiTheme="majorHAnsi" w:cstheme="majorHAnsi"/>
                <w:color w:val="000000"/>
              </w:rPr>
            </w:pPr>
            <w:r w:rsidRPr="00936587">
              <w:rPr>
                <w:rFonts w:asciiTheme="majorHAnsi" w:eastAsia="Calibri" w:hAnsiTheme="majorHAnsi" w:cstheme="majorHAnsi"/>
                <w:color w:val="000000"/>
              </w:rPr>
              <w:t>Audiometry results</w:t>
            </w:r>
          </w:p>
          <w:p w:rsidR="009636C3" w:rsidRPr="00936587" w:rsidRDefault="009636C3" w:rsidP="009636C3">
            <w:pPr>
              <w:numPr>
                <w:ilvl w:val="0"/>
                <w:numId w:val="37"/>
              </w:numPr>
              <w:autoSpaceDE w:val="0"/>
              <w:autoSpaceDN w:val="0"/>
              <w:adjustRightInd w:val="0"/>
              <w:spacing w:after="0"/>
              <w:rPr>
                <w:rFonts w:asciiTheme="majorHAnsi" w:eastAsia="Calibri" w:hAnsiTheme="majorHAnsi" w:cstheme="majorHAnsi"/>
                <w:color w:val="000000"/>
              </w:rPr>
            </w:pPr>
            <w:r w:rsidRPr="00936587">
              <w:rPr>
                <w:rFonts w:asciiTheme="majorHAnsi" w:eastAsia="Calibri" w:hAnsiTheme="majorHAnsi" w:cstheme="majorHAnsi"/>
                <w:color w:val="000000"/>
              </w:rPr>
              <w:t xml:space="preserve">Hearing loss details </w:t>
            </w:r>
          </w:p>
          <w:p w:rsidR="00076874" w:rsidRPr="00936587" w:rsidRDefault="009636C3" w:rsidP="009636C3">
            <w:pPr>
              <w:numPr>
                <w:ilvl w:val="0"/>
                <w:numId w:val="37"/>
              </w:numPr>
              <w:autoSpaceDE w:val="0"/>
              <w:autoSpaceDN w:val="0"/>
              <w:adjustRightInd w:val="0"/>
              <w:spacing w:after="0"/>
              <w:rPr>
                <w:rFonts w:asciiTheme="majorHAnsi" w:eastAsia="Calibri" w:hAnsiTheme="majorHAnsi" w:cstheme="majorHAnsi"/>
                <w:color w:val="000000"/>
              </w:rPr>
            </w:pPr>
            <w:r w:rsidRPr="00936587">
              <w:rPr>
                <w:rFonts w:asciiTheme="majorHAnsi" w:eastAsia="Calibri" w:hAnsiTheme="majorHAnsi" w:cstheme="majorHAnsi"/>
                <w:color w:val="000000"/>
              </w:rPr>
              <w:t>Certification of audiologist</w:t>
            </w:r>
          </w:p>
        </w:tc>
      </w:tr>
      <w:tr w:rsidR="00076874" w:rsidRPr="00936587" w:rsidTr="000F4D6F">
        <w:tc>
          <w:tcPr>
            <w:tcW w:w="1991" w:type="dxa"/>
            <w:tcBorders>
              <w:top w:val="single" w:sz="4" w:space="0" w:color="auto"/>
              <w:left w:val="single" w:sz="4" w:space="0" w:color="auto"/>
              <w:bottom w:val="single" w:sz="4" w:space="0" w:color="auto"/>
              <w:right w:val="single" w:sz="4" w:space="0" w:color="auto"/>
            </w:tcBorders>
            <w:hideMark/>
          </w:tcPr>
          <w:p w:rsidR="00076874" w:rsidRPr="00936587" w:rsidRDefault="00076874" w:rsidP="00076874">
            <w:pPr>
              <w:spacing w:after="0"/>
              <w:rPr>
                <w:rFonts w:asciiTheme="majorHAnsi" w:eastAsia="Calibri" w:hAnsiTheme="majorHAnsi" w:cstheme="majorHAnsi"/>
              </w:rPr>
            </w:pPr>
            <w:r w:rsidRPr="00936587">
              <w:rPr>
                <w:rFonts w:asciiTheme="majorHAnsi" w:eastAsia="Calibri" w:hAnsiTheme="majorHAnsi" w:cstheme="majorHAnsi"/>
              </w:rPr>
              <w:t>Count of</w:t>
            </w:r>
          </w:p>
        </w:tc>
        <w:tc>
          <w:tcPr>
            <w:tcW w:w="8357" w:type="dxa"/>
            <w:tcBorders>
              <w:top w:val="single" w:sz="4" w:space="0" w:color="auto"/>
              <w:left w:val="single" w:sz="4" w:space="0" w:color="auto"/>
              <w:bottom w:val="single" w:sz="4" w:space="0" w:color="auto"/>
              <w:right w:val="single" w:sz="4" w:space="0" w:color="auto"/>
            </w:tcBorders>
          </w:tcPr>
          <w:p w:rsidR="00076874" w:rsidRPr="00936587" w:rsidRDefault="009636C3" w:rsidP="00076874">
            <w:pPr>
              <w:spacing w:after="0"/>
              <w:rPr>
                <w:rFonts w:asciiTheme="majorHAnsi" w:eastAsia="Calibri" w:hAnsiTheme="majorHAnsi" w:cstheme="majorHAnsi"/>
              </w:rPr>
            </w:pPr>
            <w:r w:rsidRPr="00936587">
              <w:rPr>
                <w:rFonts w:asciiTheme="majorHAnsi" w:eastAsia="Calibri" w:hAnsiTheme="majorHAnsi" w:cstheme="majorHAnsi"/>
              </w:rPr>
              <w:t xml:space="preserve">People and events. </w:t>
            </w:r>
          </w:p>
        </w:tc>
      </w:tr>
      <w:tr w:rsidR="00076874" w:rsidRPr="00936587" w:rsidTr="000F4D6F">
        <w:tc>
          <w:tcPr>
            <w:tcW w:w="1991" w:type="dxa"/>
            <w:tcBorders>
              <w:top w:val="single" w:sz="4" w:space="0" w:color="auto"/>
              <w:left w:val="single" w:sz="4" w:space="0" w:color="auto"/>
              <w:bottom w:val="single" w:sz="4" w:space="0" w:color="auto"/>
              <w:right w:val="single" w:sz="4" w:space="0" w:color="auto"/>
            </w:tcBorders>
          </w:tcPr>
          <w:p w:rsidR="00076874" w:rsidRPr="00936587" w:rsidRDefault="00076874" w:rsidP="00076874">
            <w:pPr>
              <w:spacing w:after="0"/>
              <w:rPr>
                <w:rFonts w:asciiTheme="majorHAnsi" w:eastAsia="Calibri" w:hAnsiTheme="majorHAnsi" w:cstheme="majorHAnsi"/>
              </w:rPr>
            </w:pPr>
            <w:r w:rsidRPr="00936587">
              <w:rPr>
                <w:rFonts w:asciiTheme="majorHAnsi" w:eastAsia="Calibri" w:hAnsiTheme="majorHAnsi" w:cstheme="majorHAnsi"/>
              </w:rPr>
              <w:t xml:space="preserve">Accessibility / privacy </w:t>
            </w:r>
          </w:p>
        </w:tc>
        <w:tc>
          <w:tcPr>
            <w:tcW w:w="8357" w:type="dxa"/>
            <w:tcBorders>
              <w:top w:val="single" w:sz="4" w:space="0" w:color="auto"/>
              <w:left w:val="single" w:sz="4" w:space="0" w:color="auto"/>
              <w:bottom w:val="single" w:sz="4" w:space="0" w:color="auto"/>
              <w:right w:val="single" w:sz="4" w:space="0" w:color="auto"/>
            </w:tcBorders>
          </w:tcPr>
          <w:p w:rsidR="00076874" w:rsidRPr="00936587" w:rsidRDefault="009636C3" w:rsidP="00076874">
            <w:pPr>
              <w:autoSpaceDE w:val="0"/>
              <w:autoSpaceDN w:val="0"/>
              <w:adjustRightInd w:val="0"/>
              <w:spacing w:after="100"/>
              <w:rPr>
                <w:rFonts w:asciiTheme="majorHAnsi" w:eastAsia="Calibri" w:hAnsiTheme="majorHAnsi" w:cstheme="majorHAnsi"/>
                <w:color w:val="000000"/>
              </w:rPr>
            </w:pPr>
            <w:r w:rsidRPr="00936587">
              <w:rPr>
                <w:rFonts w:asciiTheme="majorHAnsi" w:eastAsia="Calibri" w:hAnsiTheme="majorHAnsi" w:cstheme="majorHAnsi"/>
                <w:color w:val="000000"/>
              </w:rPr>
              <w:t>ACC has very stringent privacy policies.  Info can be rel</w:t>
            </w:r>
            <w:r w:rsidR="00936587">
              <w:rPr>
                <w:rFonts w:asciiTheme="majorHAnsi" w:eastAsia="Calibri" w:hAnsiTheme="majorHAnsi" w:cstheme="majorHAnsi"/>
                <w:color w:val="000000"/>
              </w:rPr>
              <w:t>eased but would remove identifiers</w:t>
            </w:r>
            <w:r w:rsidRPr="00936587">
              <w:rPr>
                <w:rFonts w:asciiTheme="majorHAnsi" w:eastAsia="Calibri" w:hAnsiTheme="majorHAnsi" w:cstheme="majorHAnsi"/>
                <w:color w:val="000000"/>
              </w:rPr>
              <w:t>.</w:t>
            </w:r>
            <w:r w:rsidR="00936587">
              <w:rPr>
                <w:rFonts w:asciiTheme="majorHAnsi" w:eastAsia="Calibri" w:hAnsiTheme="majorHAnsi" w:cstheme="majorHAnsi"/>
                <w:color w:val="000000"/>
              </w:rPr>
              <w:t xml:space="preserve"> </w:t>
            </w:r>
            <w:r w:rsidR="00936587" w:rsidRPr="00936587">
              <w:rPr>
                <w:rFonts w:asciiTheme="majorHAnsi" w:eastAsia="Calibri" w:hAnsiTheme="majorHAnsi" w:cstheme="majorHAnsi"/>
              </w:rPr>
              <w:t>Excludes children and adults not earning</w:t>
            </w:r>
            <w:r w:rsidR="00936587">
              <w:rPr>
                <w:rFonts w:asciiTheme="majorHAnsi" w:eastAsia="Calibri" w:hAnsiTheme="majorHAnsi" w:cstheme="majorHAnsi"/>
              </w:rPr>
              <w:t xml:space="preserve">. </w:t>
            </w:r>
          </w:p>
        </w:tc>
      </w:tr>
      <w:tr w:rsidR="00076874" w:rsidRPr="00936587" w:rsidTr="000F4D6F">
        <w:tc>
          <w:tcPr>
            <w:tcW w:w="1991" w:type="dxa"/>
            <w:tcBorders>
              <w:top w:val="single" w:sz="4" w:space="0" w:color="auto"/>
              <w:left w:val="single" w:sz="4" w:space="0" w:color="auto"/>
              <w:bottom w:val="single" w:sz="4" w:space="0" w:color="auto"/>
              <w:right w:val="single" w:sz="4" w:space="0" w:color="auto"/>
            </w:tcBorders>
            <w:hideMark/>
          </w:tcPr>
          <w:p w:rsidR="00076874" w:rsidRPr="00936587" w:rsidRDefault="00076874" w:rsidP="00076874">
            <w:pPr>
              <w:spacing w:after="0"/>
              <w:rPr>
                <w:rFonts w:asciiTheme="majorHAnsi" w:eastAsia="Calibri" w:hAnsiTheme="majorHAnsi" w:cstheme="majorHAnsi"/>
              </w:rPr>
            </w:pPr>
            <w:r w:rsidRPr="00936587">
              <w:rPr>
                <w:rFonts w:asciiTheme="majorHAnsi" w:eastAsia="Calibri" w:hAnsiTheme="majorHAnsi" w:cstheme="majorHAnsi"/>
              </w:rPr>
              <w:t>Limits/difficulties</w:t>
            </w:r>
          </w:p>
        </w:tc>
        <w:tc>
          <w:tcPr>
            <w:tcW w:w="8357" w:type="dxa"/>
            <w:tcBorders>
              <w:top w:val="single" w:sz="4" w:space="0" w:color="auto"/>
              <w:left w:val="single" w:sz="4" w:space="0" w:color="auto"/>
              <w:bottom w:val="single" w:sz="4" w:space="0" w:color="auto"/>
              <w:right w:val="single" w:sz="4" w:space="0" w:color="auto"/>
            </w:tcBorders>
          </w:tcPr>
          <w:p w:rsidR="00076874" w:rsidRPr="00936587" w:rsidRDefault="009636C3" w:rsidP="00076874">
            <w:pPr>
              <w:spacing w:after="0"/>
              <w:contextualSpacing/>
              <w:rPr>
                <w:rFonts w:asciiTheme="majorHAnsi" w:eastAsia="Calibri" w:hAnsiTheme="majorHAnsi" w:cstheme="majorHAnsi"/>
              </w:rPr>
            </w:pPr>
            <w:r w:rsidRPr="00936587">
              <w:rPr>
                <w:rFonts w:asciiTheme="majorHAnsi" w:eastAsia="Calibri" w:hAnsiTheme="majorHAnsi" w:cstheme="majorHAnsi"/>
              </w:rPr>
              <w:t>Does not align to other forms used by ACC collecting info on other health related conditions or level of impairment.</w:t>
            </w:r>
          </w:p>
        </w:tc>
      </w:tr>
      <w:tr w:rsidR="00076874" w:rsidRPr="00936587" w:rsidTr="000F4D6F">
        <w:tc>
          <w:tcPr>
            <w:tcW w:w="1991" w:type="dxa"/>
            <w:tcBorders>
              <w:top w:val="single" w:sz="4" w:space="0" w:color="auto"/>
              <w:left w:val="single" w:sz="4" w:space="0" w:color="auto"/>
              <w:bottom w:val="single" w:sz="4" w:space="0" w:color="auto"/>
              <w:right w:val="single" w:sz="4" w:space="0" w:color="auto"/>
            </w:tcBorders>
          </w:tcPr>
          <w:p w:rsidR="00076874" w:rsidRPr="00936587" w:rsidRDefault="00076874" w:rsidP="00076874">
            <w:pPr>
              <w:spacing w:after="0"/>
              <w:rPr>
                <w:rFonts w:asciiTheme="majorHAnsi" w:eastAsia="Calibri" w:hAnsiTheme="majorHAnsi" w:cstheme="majorHAnsi"/>
              </w:rPr>
            </w:pPr>
            <w:r w:rsidRPr="00936587">
              <w:rPr>
                <w:rFonts w:asciiTheme="majorHAnsi" w:eastAsia="Calibri" w:hAnsiTheme="majorHAnsi" w:cstheme="majorHAnsi"/>
              </w:rPr>
              <w:t>Output type/</w:t>
            </w:r>
            <w:r w:rsidRPr="00936587">
              <w:rPr>
                <w:rFonts w:asciiTheme="majorHAnsi" w:eastAsia="Calibri" w:hAnsiTheme="majorHAnsi" w:cstheme="majorHAnsi"/>
              </w:rPr>
              <w:br/>
              <w:t>Data publication</w:t>
            </w:r>
          </w:p>
        </w:tc>
        <w:tc>
          <w:tcPr>
            <w:tcW w:w="8357" w:type="dxa"/>
            <w:tcBorders>
              <w:top w:val="single" w:sz="4" w:space="0" w:color="auto"/>
              <w:left w:val="single" w:sz="4" w:space="0" w:color="auto"/>
              <w:bottom w:val="single" w:sz="4" w:space="0" w:color="auto"/>
              <w:right w:val="single" w:sz="4" w:space="0" w:color="auto"/>
            </w:tcBorders>
          </w:tcPr>
          <w:p w:rsidR="00076874" w:rsidRPr="00936587" w:rsidRDefault="009636C3" w:rsidP="00076874">
            <w:pPr>
              <w:spacing w:after="0"/>
              <w:rPr>
                <w:rFonts w:asciiTheme="majorHAnsi" w:eastAsia="Calibri" w:hAnsiTheme="majorHAnsi" w:cstheme="majorHAnsi"/>
              </w:rPr>
            </w:pPr>
            <w:r w:rsidRPr="00936587">
              <w:rPr>
                <w:rFonts w:asciiTheme="majorHAnsi" w:eastAsia="Calibri" w:hAnsiTheme="majorHAnsi" w:cstheme="majorHAnsi"/>
              </w:rPr>
              <w:t xml:space="preserve">Internally able to identify ACC customers with hearing loss, customised tables available on request, unit record dataset. </w:t>
            </w:r>
          </w:p>
        </w:tc>
      </w:tr>
      <w:tr w:rsidR="00076874" w:rsidRPr="00936587" w:rsidTr="000F4D6F">
        <w:tc>
          <w:tcPr>
            <w:tcW w:w="1991" w:type="dxa"/>
            <w:tcBorders>
              <w:top w:val="single" w:sz="4" w:space="0" w:color="auto"/>
              <w:left w:val="single" w:sz="4" w:space="0" w:color="auto"/>
              <w:bottom w:val="single" w:sz="4" w:space="0" w:color="auto"/>
              <w:right w:val="single" w:sz="4" w:space="0" w:color="auto"/>
            </w:tcBorders>
          </w:tcPr>
          <w:p w:rsidR="00076874" w:rsidRPr="00936587" w:rsidRDefault="00076874" w:rsidP="00076874">
            <w:pPr>
              <w:spacing w:after="0"/>
              <w:rPr>
                <w:rFonts w:asciiTheme="majorHAnsi" w:eastAsia="Calibri" w:hAnsiTheme="majorHAnsi" w:cstheme="majorHAnsi"/>
              </w:rPr>
            </w:pPr>
            <w:r w:rsidRPr="00936587">
              <w:rPr>
                <w:rFonts w:asciiTheme="majorHAnsi" w:eastAsia="Calibri" w:hAnsiTheme="majorHAnsi" w:cstheme="majorHAnsi"/>
              </w:rPr>
              <w:t>Metadata</w:t>
            </w:r>
          </w:p>
        </w:tc>
        <w:tc>
          <w:tcPr>
            <w:tcW w:w="8357" w:type="dxa"/>
            <w:tcBorders>
              <w:top w:val="single" w:sz="4" w:space="0" w:color="auto"/>
              <w:left w:val="single" w:sz="4" w:space="0" w:color="auto"/>
              <w:bottom w:val="single" w:sz="4" w:space="0" w:color="auto"/>
              <w:right w:val="single" w:sz="4" w:space="0" w:color="auto"/>
            </w:tcBorders>
          </w:tcPr>
          <w:p w:rsidR="00076874" w:rsidRPr="00936587" w:rsidRDefault="00076874" w:rsidP="00076874">
            <w:pPr>
              <w:spacing w:after="0"/>
              <w:rPr>
                <w:rFonts w:asciiTheme="majorHAnsi" w:eastAsia="Calibri" w:hAnsiTheme="majorHAnsi" w:cstheme="majorHAnsi"/>
              </w:rPr>
            </w:pPr>
            <w:r w:rsidRPr="00936587">
              <w:rPr>
                <w:rFonts w:asciiTheme="majorHAnsi" w:eastAsia="Calibri" w:hAnsiTheme="majorHAnsi" w:cstheme="majorHAnsi"/>
              </w:rPr>
              <w:t xml:space="preserve">None. </w:t>
            </w:r>
          </w:p>
        </w:tc>
      </w:tr>
    </w:tbl>
    <w:p w:rsidR="009636C3" w:rsidRDefault="00076874" w:rsidP="00076874">
      <w:pPr>
        <w:rPr>
          <w:rFonts w:asciiTheme="majorHAnsi" w:hAnsiTheme="majorHAnsi" w:cstheme="majorHAnsi"/>
          <w:b/>
        </w:rPr>
      </w:pPr>
      <w:r>
        <w:rPr>
          <w:rFonts w:asciiTheme="majorHAnsi" w:hAnsiTheme="majorHAnsi" w:cstheme="majorHAnsi"/>
          <w:b/>
        </w:rPr>
        <w:br/>
      </w:r>
    </w:p>
    <w:p w:rsidR="009636C3" w:rsidRDefault="009636C3" w:rsidP="00076874">
      <w:pPr>
        <w:rPr>
          <w:rFonts w:asciiTheme="majorHAnsi" w:hAnsiTheme="majorHAnsi" w:cstheme="majorHAnsi"/>
          <w:b/>
        </w:rPr>
      </w:pPr>
    </w:p>
    <w:p w:rsidR="00646524" w:rsidRDefault="00646524">
      <w:pPr>
        <w:spacing w:after="0"/>
        <w:rPr>
          <w:rFonts w:asciiTheme="majorHAnsi" w:hAnsiTheme="majorHAnsi" w:cstheme="majorHAnsi"/>
          <w:b/>
        </w:rPr>
      </w:pPr>
      <w:r>
        <w:rPr>
          <w:rFonts w:asciiTheme="majorHAnsi" w:hAnsiTheme="majorHAnsi" w:cstheme="majorHAnsi"/>
          <w:b/>
        </w:rPr>
        <w:br w:type="page"/>
      </w:r>
    </w:p>
    <w:p w:rsidR="00076874" w:rsidRPr="0052485D" w:rsidRDefault="00076874" w:rsidP="0052485D">
      <w:pPr>
        <w:pStyle w:val="Heading2"/>
        <w:rPr>
          <w:rFonts w:eastAsia="Calibri" w:cs="Arial Mäori"/>
          <w:b/>
          <w:sz w:val="22"/>
        </w:rPr>
      </w:pPr>
      <w:bookmarkStart w:id="185" w:name="_Toc448906537"/>
      <w:r w:rsidRPr="0052485D">
        <w:rPr>
          <w:b/>
          <w:sz w:val="22"/>
        </w:rPr>
        <w:lastRenderedPageBreak/>
        <w:t>Serious Injury Profiling Form</w:t>
      </w:r>
      <w:bookmarkEnd w:id="185"/>
    </w:p>
    <w:tbl>
      <w:tblPr>
        <w:tblStyle w:val="TableGrid4"/>
        <w:tblW w:w="10348" w:type="dxa"/>
        <w:tblInd w:w="-5" w:type="dxa"/>
        <w:tblLook w:val="04A0" w:firstRow="1" w:lastRow="0" w:firstColumn="1" w:lastColumn="0" w:noHBand="0" w:noVBand="1"/>
      </w:tblPr>
      <w:tblGrid>
        <w:gridCol w:w="1991"/>
        <w:gridCol w:w="8357"/>
      </w:tblGrid>
      <w:tr w:rsidR="00076874" w:rsidRPr="00D17062" w:rsidTr="000F4D6F">
        <w:tc>
          <w:tcPr>
            <w:tcW w:w="1991" w:type="dxa"/>
            <w:tcBorders>
              <w:top w:val="single" w:sz="4" w:space="0" w:color="auto"/>
              <w:left w:val="single" w:sz="4" w:space="0" w:color="auto"/>
              <w:bottom w:val="single" w:sz="4" w:space="0" w:color="auto"/>
              <w:right w:val="single" w:sz="4" w:space="0" w:color="auto"/>
            </w:tcBorders>
            <w:hideMark/>
          </w:tcPr>
          <w:p w:rsidR="00076874" w:rsidRPr="00D17062" w:rsidRDefault="00076874" w:rsidP="00076874">
            <w:pPr>
              <w:spacing w:after="0"/>
              <w:rPr>
                <w:rFonts w:eastAsia="Calibri" w:cs="Arial Mäori"/>
              </w:rPr>
            </w:pPr>
            <w:r w:rsidRPr="00D17062">
              <w:rPr>
                <w:rFonts w:eastAsia="Calibri" w:cs="Arial Mäori"/>
              </w:rPr>
              <w:t xml:space="preserve">Collection type </w:t>
            </w:r>
          </w:p>
        </w:tc>
        <w:tc>
          <w:tcPr>
            <w:tcW w:w="8357" w:type="dxa"/>
            <w:tcBorders>
              <w:top w:val="single" w:sz="4" w:space="0" w:color="auto"/>
              <w:left w:val="single" w:sz="4" w:space="0" w:color="auto"/>
              <w:bottom w:val="single" w:sz="4" w:space="0" w:color="auto"/>
              <w:right w:val="single" w:sz="4" w:space="0" w:color="auto"/>
            </w:tcBorders>
          </w:tcPr>
          <w:p w:rsidR="00076874" w:rsidRPr="00D17062" w:rsidRDefault="00076874" w:rsidP="00076874">
            <w:pPr>
              <w:spacing w:after="0"/>
              <w:rPr>
                <w:rFonts w:eastAsia="Calibri" w:cs="Arial Mäori"/>
              </w:rPr>
            </w:pPr>
            <w:r w:rsidRPr="00D17062">
              <w:rPr>
                <w:rFonts w:eastAsia="Calibri" w:cs="Arial Mäori"/>
              </w:rPr>
              <w:t>Admin</w:t>
            </w:r>
          </w:p>
        </w:tc>
      </w:tr>
      <w:tr w:rsidR="00076874" w:rsidRPr="00D17062" w:rsidTr="000F4D6F">
        <w:tc>
          <w:tcPr>
            <w:tcW w:w="1991" w:type="dxa"/>
            <w:tcBorders>
              <w:top w:val="single" w:sz="4" w:space="0" w:color="auto"/>
              <w:left w:val="single" w:sz="4" w:space="0" w:color="auto"/>
              <w:bottom w:val="single" w:sz="4" w:space="0" w:color="auto"/>
              <w:right w:val="single" w:sz="4" w:space="0" w:color="auto"/>
            </w:tcBorders>
            <w:hideMark/>
          </w:tcPr>
          <w:p w:rsidR="00076874" w:rsidRPr="00D17062" w:rsidRDefault="00076874" w:rsidP="00076874">
            <w:pPr>
              <w:spacing w:after="0"/>
              <w:rPr>
                <w:rFonts w:eastAsia="Calibri" w:cs="Arial Mäori"/>
              </w:rPr>
            </w:pPr>
            <w:r w:rsidRPr="00D17062">
              <w:rPr>
                <w:rFonts w:eastAsia="Calibri" w:cs="Arial Mäori"/>
              </w:rPr>
              <w:t>Agency</w:t>
            </w:r>
          </w:p>
        </w:tc>
        <w:tc>
          <w:tcPr>
            <w:tcW w:w="8357" w:type="dxa"/>
            <w:tcBorders>
              <w:top w:val="single" w:sz="4" w:space="0" w:color="auto"/>
              <w:left w:val="single" w:sz="4" w:space="0" w:color="auto"/>
              <w:bottom w:val="single" w:sz="4" w:space="0" w:color="auto"/>
              <w:right w:val="single" w:sz="4" w:space="0" w:color="auto"/>
            </w:tcBorders>
          </w:tcPr>
          <w:p w:rsidR="00076874" w:rsidRPr="00D17062" w:rsidRDefault="00076874" w:rsidP="00076874">
            <w:pPr>
              <w:spacing w:after="0"/>
              <w:rPr>
                <w:rFonts w:eastAsia="Calibri" w:cs="Arial Mäori"/>
              </w:rPr>
            </w:pPr>
            <w:r>
              <w:rPr>
                <w:rFonts w:eastAsia="Calibri" w:cs="Arial Mäori"/>
              </w:rPr>
              <w:t xml:space="preserve">Accident Compensation Commission </w:t>
            </w:r>
          </w:p>
        </w:tc>
      </w:tr>
      <w:tr w:rsidR="00076874" w:rsidRPr="00D17062" w:rsidTr="000F4D6F">
        <w:tc>
          <w:tcPr>
            <w:tcW w:w="1991" w:type="dxa"/>
            <w:tcBorders>
              <w:top w:val="single" w:sz="4" w:space="0" w:color="auto"/>
              <w:left w:val="single" w:sz="4" w:space="0" w:color="auto"/>
              <w:bottom w:val="single" w:sz="4" w:space="0" w:color="auto"/>
              <w:right w:val="single" w:sz="4" w:space="0" w:color="auto"/>
            </w:tcBorders>
            <w:hideMark/>
          </w:tcPr>
          <w:p w:rsidR="00076874" w:rsidRPr="00D17062" w:rsidRDefault="00076874" w:rsidP="00076874">
            <w:pPr>
              <w:spacing w:after="0"/>
              <w:rPr>
                <w:rFonts w:eastAsia="Calibri" w:cs="Arial Mäori"/>
              </w:rPr>
            </w:pPr>
            <w:r w:rsidRPr="00D17062">
              <w:rPr>
                <w:rFonts w:eastAsia="Calibri" w:cs="Arial Mäori"/>
              </w:rPr>
              <w:t>Purpose</w:t>
            </w:r>
          </w:p>
        </w:tc>
        <w:tc>
          <w:tcPr>
            <w:tcW w:w="8357" w:type="dxa"/>
            <w:tcBorders>
              <w:top w:val="single" w:sz="4" w:space="0" w:color="auto"/>
              <w:left w:val="single" w:sz="4" w:space="0" w:color="auto"/>
              <w:bottom w:val="single" w:sz="4" w:space="0" w:color="auto"/>
              <w:right w:val="single" w:sz="4" w:space="0" w:color="auto"/>
            </w:tcBorders>
          </w:tcPr>
          <w:p w:rsidR="00076874" w:rsidRPr="00D17062" w:rsidRDefault="009636C3" w:rsidP="00076874">
            <w:pPr>
              <w:spacing w:after="0"/>
              <w:rPr>
                <w:rFonts w:eastAsia="Calibri" w:cs="Arial Mäori"/>
              </w:rPr>
            </w:pPr>
            <w:r w:rsidRPr="009636C3">
              <w:rPr>
                <w:rFonts w:eastAsia="Calibri" w:cs="Arial Mäori"/>
              </w:rPr>
              <w:t>To determine if client has a “serious injury” and will require lifelong support and associated financial reserving for the cost of that support, from ACC</w:t>
            </w:r>
          </w:p>
        </w:tc>
      </w:tr>
      <w:tr w:rsidR="00076874" w:rsidRPr="00D17062" w:rsidTr="000F4D6F">
        <w:tc>
          <w:tcPr>
            <w:tcW w:w="1991" w:type="dxa"/>
            <w:tcBorders>
              <w:top w:val="single" w:sz="4" w:space="0" w:color="auto"/>
              <w:left w:val="single" w:sz="4" w:space="0" w:color="auto"/>
              <w:bottom w:val="single" w:sz="4" w:space="0" w:color="auto"/>
              <w:right w:val="single" w:sz="4" w:space="0" w:color="auto"/>
            </w:tcBorders>
          </w:tcPr>
          <w:p w:rsidR="00076874" w:rsidRPr="00D17062" w:rsidRDefault="00076874" w:rsidP="00076874">
            <w:pPr>
              <w:spacing w:after="0"/>
              <w:rPr>
                <w:rFonts w:eastAsia="Calibri" w:cs="Arial Mäori"/>
              </w:rPr>
            </w:pPr>
            <w:r w:rsidRPr="00D17062">
              <w:rPr>
                <w:rFonts w:eastAsia="Calibri" w:cs="Arial Mäori"/>
              </w:rPr>
              <w:t xml:space="preserve">Duration/frequency </w:t>
            </w:r>
          </w:p>
        </w:tc>
        <w:tc>
          <w:tcPr>
            <w:tcW w:w="8357" w:type="dxa"/>
            <w:tcBorders>
              <w:top w:val="single" w:sz="4" w:space="0" w:color="auto"/>
              <w:left w:val="single" w:sz="4" w:space="0" w:color="auto"/>
              <w:bottom w:val="single" w:sz="4" w:space="0" w:color="auto"/>
              <w:right w:val="single" w:sz="4" w:space="0" w:color="auto"/>
            </w:tcBorders>
          </w:tcPr>
          <w:p w:rsidR="00076874" w:rsidRPr="00D17062" w:rsidRDefault="008C7354" w:rsidP="00076874">
            <w:pPr>
              <w:spacing w:after="0"/>
              <w:rPr>
                <w:rFonts w:eastAsia="Calibri" w:cs="Arial Mäori"/>
              </w:rPr>
            </w:pPr>
            <w:r>
              <w:rPr>
                <w:rFonts w:eastAsia="Calibri" w:cs="Arial Mäori"/>
              </w:rPr>
              <w:t xml:space="preserve">Ongoing updates while person is a client/customer. </w:t>
            </w:r>
          </w:p>
        </w:tc>
      </w:tr>
      <w:tr w:rsidR="00076874" w:rsidRPr="00D17062" w:rsidTr="000F4D6F">
        <w:tc>
          <w:tcPr>
            <w:tcW w:w="1991" w:type="dxa"/>
            <w:tcBorders>
              <w:top w:val="single" w:sz="4" w:space="0" w:color="auto"/>
              <w:left w:val="single" w:sz="4" w:space="0" w:color="auto"/>
              <w:bottom w:val="single" w:sz="4" w:space="0" w:color="auto"/>
              <w:right w:val="single" w:sz="4" w:space="0" w:color="auto"/>
            </w:tcBorders>
          </w:tcPr>
          <w:p w:rsidR="00076874" w:rsidRPr="00D17062" w:rsidRDefault="00076874" w:rsidP="00076874">
            <w:pPr>
              <w:spacing w:after="0"/>
              <w:rPr>
                <w:rFonts w:eastAsia="Calibri" w:cs="Arial Mäori"/>
              </w:rPr>
            </w:pPr>
            <w:r w:rsidRPr="00D17062">
              <w:rPr>
                <w:rFonts w:eastAsia="Calibri" w:cs="Arial Mäori"/>
              </w:rPr>
              <w:t>Release promptness</w:t>
            </w:r>
          </w:p>
        </w:tc>
        <w:tc>
          <w:tcPr>
            <w:tcW w:w="8357" w:type="dxa"/>
            <w:tcBorders>
              <w:top w:val="single" w:sz="4" w:space="0" w:color="auto"/>
              <w:left w:val="single" w:sz="4" w:space="0" w:color="auto"/>
              <w:bottom w:val="single" w:sz="4" w:space="0" w:color="auto"/>
              <w:right w:val="single" w:sz="4" w:space="0" w:color="auto"/>
            </w:tcBorders>
          </w:tcPr>
          <w:p w:rsidR="00076874" w:rsidRPr="00D17062" w:rsidRDefault="008C7354" w:rsidP="00076874">
            <w:pPr>
              <w:spacing w:after="0"/>
              <w:rPr>
                <w:rFonts w:eastAsia="Calibri" w:cs="Arial Mäori"/>
              </w:rPr>
            </w:pPr>
            <w:r>
              <w:rPr>
                <w:rFonts w:eastAsia="Calibri" w:cs="Arial Mäori"/>
              </w:rPr>
              <w:t xml:space="preserve">Overnight. </w:t>
            </w:r>
          </w:p>
        </w:tc>
      </w:tr>
      <w:tr w:rsidR="00076874" w:rsidRPr="00D17062" w:rsidTr="000F4D6F">
        <w:tc>
          <w:tcPr>
            <w:tcW w:w="1991" w:type="dxa"/>
            <w:tcBorders>
              <w:top w:val="single" w:sz="4" w:space="0" w:color="auto"/>
              <w:left w:val="single" w:sz="4" w:space="0" w:color="auto"/>
              <w:bottom w:val="single" w:sz="4" w:space="0" w:color="auto"/>
              <w:right w:val="single" w:sz="4" w:space="0" w:color="auto"/>
            </w:tcBorders>
            <w:hideMark/>
          </w:tcPr>
          <w:p w:rsidR="00076874" w:rsidRPr="00D17062" w:rsidRDefault="00076874" w:rsidP="00076874">
            <w:pPr>
              <w:spacing w:after="0"/>
              <w:rPr>
                <w:rFonts w:eastAsia="Calibri" w:cs="Arial Mäori"/>
              </w:rPr>
            </w:pPr>
            <w:r w:rsidRPr="00D17062">
              <w:rPr>
                <w:rFonts w:eastAsia="Calibri" w:cs="Arial Mäori"/>
              </w:rPr>
              <w:t>Eligibility criteria</w:t>
            </w:r>
          </w:p>
        </w:tc>
        <w:tc>
          <w:tcPr>
            <w:tcW w:w="8357" w:type="dxa"/>
            <w:tcBorders>
              <w:top w:val="single" w:sz="4" w:space="0" w:color="auto"/>
              <w:left w:val="single" w:sz="4" w:space="0" w:color="auto"/>
              <w:bottom w:val="single" w:sz="4" w:space="0" w:color="auto"/>
              <w:right w:val="single" w:sz="4" w:space="0" w:color="auto"/>
            </w:tcBorders>
          </w:tcPr>
          <w:p w:rsidR="009636C3" w:rsidRPr="009636C3" w:rsidRDefault="009636C3" w:rsidP="009636C3">
            <w:pPr>
              <w:spacing w:after="0"/>
              <w:rPr>
                <w:rFonts w:eastAsia="Calibri" w:cs="Arial Mäori"/>
              </w:rPr>
            </w:pPr>
            <w:r w:rsidRPr="009636C3">
              <w:rPr>
                <w:rFonts w:eastAsia="Calibri" w:cs="Arial Mäori"/>
              </w:rPr>
              <w:t>Clients whose injury include</w:t>
            </w:r>
            <w:r w:rsidR="008C7354">
              <w:rPr>
                <w:rFonts w:eastAsia="Calibri" w:cs="Arial Mäori"/>
              </w:rPr>
              <w:t>:</w:t>
            </w:r>
          </w:p>
          <w:p w:rsidR="00076874" w:rsidRPr="00D17062" w:rsidRDefault="009636C3" w:rsidP="009636C3">
            <w:pPr>
              <w:spacing w:after="0"/>
              <w:rPr>
                <w:rFonts w:eastAsia="Calibri" w:cs="Arial Mäori"/>
              </w:rPr>
            </w:pPr>
            <w:r w:rsidRPr="009636C3">
              <w:rPr>
                <w:rFonts w:eastAsia="Calibri" w:cs="Arial Mäori"/>
              </w:rPr>
              <w:t xml:space="preserve">Moderate Brain Injury, Severe Brain Injury, Spinal Cord Injury (tetraplegia, paraplegia and incomplete Spinal Cord </w:t>
            </w:r>
            <w:r w:rsidR="008C7354" w:rsidRPr="009636C3">
              <w:rPr>
                <w:rFonts w:eastAsia="Calibri" w:cs="Arial Mäori"/>
              </w:rPr>
              <w:t>Injury</w:t>
            </w:r>
            <w:r w:rsidRPr="009636C3">
              <w:rPr>
                <w:rFonts w:eastAsia="Calibri" w:cs="Arial Mäori"/>
              </w:rPr>
              <w:t>, Burns greater than 50% of body area, multiple amputee and any other comparable injury that compares to the above</w:t>
            </w:r>
          </w:p>
        </w:tc>
      </w:tr>
      <w:tr w:rsidR="00076874" w:rsidRPr="00D17062" w:rsidTr="000F4D6F">
        <w:tc>
          <w:tcPr>
            <w:tcW w:w="1991" w:type="dxa"/>
            <w:tcBorders>
              <w:top w:val="single" w:sz="4" w:space="0" w:color="auto"/>
              <w:left w:val="single" w:sz="4" w:space="0" w:color="auto"/>
              <w:bottom w:val="single" w:sz="4" w:space="0" w:color="auto"/>
              <w:right w:val="single" w:sz="4" w:space="0" w:color="auto"/>
            </w:tcBorders>
            <w:hideMark/>
          </w:tcPr>
          <w:p w:rsidR="00076874" w:rsidRPr="00D17062" w:rsidRDefault="00076874" w:rsidP="00076874">
            <w:pPr>
              <w:spacing w:after="0"/>
              <w:rPr>
                <w:rFonts w:eastAsia="Calibri" w:cs="Arial Mäori"/>
              </w:rPr>
            </w:pPr>
            <w:r w:rsidRPr="00D17062">
              <w:rPr>
                <w:rFonts w:eastAsia="Calibri" w:cs="Arial Mäori"/>
              </w:rPr>
              <w:t xml:space="preserve">Identification of disability </w:t>
            </w:r>
          </w:p>
        </w:tc>
        <w:tc>
          <w:tcPr>
            <w:tcW w:w="8357" w:type="dxa"/>
            <w:tcBorders>
              <w:top w:val="single" w:sz="4" w:space="0" w:color="auto"/>
              <w:left w:val="single" w:sz="4" w:space="0" w:color="auto"/>
              <w:bottom w:val="single" w:sz="4" w:space="0" w:color="auto"/>
              <w:right w:val="single" w:sz="4" w:space="0" w:color="auto"/>
            </w:tcBorders>
          </w:tcPr>
          <w:p w:rsidR="00076874" w:rsidRPr="00D17062" w:rsidRDefault="008C7354" w:rsidP="00076874">
            <w:pPr>
              <w:tabs>
                <w:tab w:val="left" w:pos="990"/>
              </w:tabs>
              <w:spacing w:after="0"/>
              <w:rPr>
                <w:rFonts w:eastAsia="Calibri" w:cs="Arial Mäori"/>
              </w:rPr>
            </w:pPr>
            <w:r w:rsidRPr="008C7354">
              <w:rPr>
                <w:rFonts w:eastAsia="Calibri" w:cs="Arial Mäori"/>
              </w:rPr>
              <w:t>Once serious injury profiled, ACC client has an indicator on the case management system that allows ACC to understand the wider Serious Injury cohort.  This can be drilled down to an individual client.</w:t>
            </w:r>
          </w:p>
        </w:tc>
      </w:tr>
      <w:tr w:rsidR="00076874" w:rsidRPr="00D17062" w:rsidTr="000F4D6F">
        <w:tc>
          <w:tcPr>
            <w:tcW w:w="1991" w:type="dxa"/>
            <w:tcBorders>
              <w:top w:val="single" w:sz="4" w:space="0" w:color="auto"/>
              <w:left w:val="single" w:sz="4" w:space="0" w:color="auto"/>
              <w:bottom w:val="single" w:sz="4" w:space="0" w:color="auto"/>
              <w:right w:val="single" w:sz="4" w:space="0" w:color="auto"/>
            </w:tcBorders>
            <w:hideMark/>
          </w:tcPr>
          <w:p w:rsidR="00076874" w:rsidRPr="00D17062" w:rsidRDefault="00076874" w:rsidP="00076874">
            <w:pPr>
              <w:spacing w:after="0"/>
              <w:rPr>
                <w:rFonts w:eastAsia="Calibri" w:cs="Arial Mäori"/>
              </w:rPr>
            </w:pPr>
            <w:r w:rsidRPr="00D17062">
              <w:rPr>
                <w:rFonts w:eastAsia="Calibri" w:cs="Arial Mäori"/>
              </w:rPr>
              <w:t>Collection process</w:t>
            </w:r>
          </w:p>
        </w:tc>
        <w:tc>
          <w:tcPr>
            <w:tcW w:w="8357" w:type="dxa"/>
            <w:tcBorders>
              <w:top w:val="single" w:sz="4" w:space="0" w:color="auto"/>
              <w:left w:val="single" w:sz="4" w:space="0" w:color="auto"/>
              <w:bottom w:val="single" w:sz="4" w:space="0" w:color="auto"/>
              <w:right w:val="single" w:sz="4" w:space="0" w:color="auto"/>
            </w:tcBorders>
          </w:tcPr>
          <w:p w:rsidR="00076874" w:rsidRPr="00D17062" w:rsidRDefault="008C7354" w:rsidP="00076874">
            <w:pPr>
              <w:spacing w:after="0"/>
              <w:rPr>
                <w:rFonts w:eastAsia="Calibri" w:cs="Arial Mäori"/>
              </w:rPr>
            </w:pPr>
            <w:r w:rsidRPr="008C7354">
              <w:rPr>
                <w:rFonts w:eastAsia="Calibri" w:cs="Arial Mäori"/>
              </w:rPr>
              <w:t>Form completed by ACC staff using clinical evidence and reports</w:t>
            </w:r>
            <w:r>
              <w:rPr>
                <w:rFonts w:eastAsia="Calibri" w:cs="Arial Mäori"/>
              </w:rPr>
              <w:t xml:space="preserve">. </w:t>
            </w:r>
          </w:p>
        </w:tc>
      </w:tr>
      <w:tr w:rsidR="00076874" w:rsidRPr="00D17062" w:rsidTr="000F4D6F">
        <w:tc>
          <w:tcPr>
            <w:tcW w:w="1991" w:type="dxa"/>
            <w:tcBorders>
              <w:top w:val="single" w:sz="4" w:space="0" w:color="auto"/>
              <w:left w:val="single" w:sz="4" w:space="0" w:color="auto"/>
              <w:bottom w:val="single" w:sz="4" w:space="0" w:color="auto"/>
              <w:right w:val="single" w:sz="4" w:space="0" w:color="auto"/>
            </w:tcBorders>
            <w:hideMark/>
          </w:tcPr>
          <w:p w:rsidR="00076874" w:rsidRPr="00D17062" w:rsidRDefault="00076874" w:rsidP="00076874">
            <w:pPr>
              <w:spacing w:after="0"/>
              <w:rPr>
                <w:rFonts w:eastAsia="Calibri" w:cs="Arial Mäori"/>
              </w:rPr>
            </w:pPr>
            <w:r w:rsidRPr="00D17062">
              <w:rPr>
                <w:rFonts w:eastAsia="Calibri" w:cs="Arial Mäori"/>
              </w:rPr>
              <w:t>Data Supplier</w:t>
            </w:r>
          </w:p>
        </w:tc>
        <w:tc>
          <w:tcPr>
            <w:tcW w:w="8357" w:type="dxa"/>
            <w:tcBorders>
              <w:top w:val="single" w:sz="4" w:space="0" w:color="auto"/>
              <w:left w:val="single" w:sz="4" w:space="0" w:color="auto"/>
              <w:bottom w:val="single" w:sz="4" w:space="0" w:color="auto"/>
              <w:right w:val="single" w:sz="4" w:space="0" w:color="auto"/>
            </w:tcBorders>
          </w:tcPr>
          <w:p w:rsidR="00076874" w:rsidRPr="00D17062" w:rsidRDefault="008C7354" w:rsidP="00076874">
            <w:pPr>
              <w:spacing w:after="0"/>
              <w:rPr>
                <w:rFonts w:eastAsia="Calibri" w:cs="Arial Mäori"/>
              </w:rPr>
            </w:pPr>
            <w:r w:rsidRPr="008C7354">
              <w:rPr>
                <w:rFonts w:eastAsia="Calibri" w:cs="Arial Mäori"/>
              </w:rPr>
              <w:t>ACC retrieves/requests clinical reports and ACC staff complete the form</w:t>
            </w:r>
            <w:r>
              <w:rPr>
                <w:rFonts w:eastAsia="Calibri" w:cs="Arial Mäori"/>
              </w:rPr>
              <w:t xml:space="preserve">. </w:t>
            </w:r>
          </w:p>
        </w:tc>
      </w:tr>
      <w:tr w:rsidR="00076874" w:rsidRPr="00D17062" w:rsidTr="000F4D6F">
        <w:tc>
          <w:tcPr>
            <w:tcW w:w="1991" w:type="dxa"/>
            <w:tcBorders>
              <w:top w:val="single" w:sz="4" w:space="0" w:color="auto"/>
              <w:left w:val="single" w:sz="4" w:space="0" w:color="auto"/>
              <w:bottom w:val="single" w:sz="4" w:space="0" w:color="auto"/>
              <w:right w:val="single" w:sz="4" w:space="0" w:color="auto"/>
            </w:tcBorders>
          </w:tcPr>
          <w:p w:rsidR="00076874" w:rsidRPr="00D17062" w:rsidRDefault="00076874" w:rsidP="00076874">
            <w:pPr>
              <w:spacing w:after="0"/>
              <w:rPr>
                <w:rFonts w:eastAsia="Calibri" w:cs="Arial Mäori"/>
              </w:rPr>
            </w:pPr>
            <w:r w:rsidRPr="00D17062">
              <w:rPr>
                <w:rFonts w:eastAsia="Calibri" w:cs="Arial Mäori"/>
              </w:rPr>
              <w:t>Main topics</w:t>
            </w:r>
          </w:p>
        </w:tc>
        <w:tc>
          <w:tcPr>
            <w:tcW w:w="8357" w:type="dxa"/>
            <w:tcBorders>
              <w:top w:val="single" w:sz="4" w:space="0" w:color="auto"/>
              <w:left w:val="single" w:sz="4" w:space="0" w:color="auto"/>
              <w:bottom w:val="single" w:sz="4" w:space="0" w:color="auto"/>
              <w:right w:val="single" w:sz="4" w:space="0" w:color="auto"/>
            </w:tcBorders>
          </w:tcPr>
          <w:p w:rsidR="008C7354" w:rsidRPr="008C7354" w:rsidRDefault="008C7354" w:rsidP="008C7354">
            <w:pPr>
              <w:numPr>
                <w:ilvl w:val="0"/>
                <w:numId w:val="37"/>
              </w:numPr>
              <w:autoSpaceDE w:val="0"/>
              <w:autoSpaceDN w:val="0"/>
              <w:adjustRightInd w:val="0"/>
              <w:spacing w:after="0"/>
              <w:rPr>
                <w:rFonts w:eastAsia="Calibri" w:cs="Arial Mäori"/>
                <w:color w:val="000000"/>
              </w:rPr>
            </w:pPr>
            <w:r w:rsidRPr="008C7354">
              <w:rPr>
                <w:rFonts w:eastAsia="Calibri" w:cs="Arial Mäori"/>
                <w:color w:val="000000"/>
              </w:rPr>
              <w:t>Referrer details</w:t>
            </w:r>
          </w:p>
          <w:p w:rsidR="008C7354" w:rsidRPr="008C7354" w:rsidRDefault="008C7354" w:rsidP="008C7354">
            <w:pPr>
              <w:numPr>
                <w:ilvl w:val="0"/>
                <w:numId w:val="37"/>
              </w:numPr>
              <w:autoSpaceDE w:val="0"/>
              <w:autoSpaceDN w:val="0"/>
              <w:adjustRightInd w:val="0"/>
              <w:spacing w:after="0"/>
              <w:rPr>
                <w:rFonts w:eastAsia="Calibri" w:cs="Arial Mäori"/>
                <w:color w:val="000000"/>
              </w:rPr>
            </w:pPr>
            <w:r w:rsidRPr="008C7354">
              <w:rPr>
                <w:rFonts w:eastAsia="Calibri" w:cs="Arial Mäori"/>
                <w:color w:val="000000"/>
              </w:rPr>
              <w:t>Claim details including date of injury and description of injury</w:t>
            </w:r>
          </w:p>
          <w:p w:rsidR="008C7354" w:rsidRPr="008C7354" w:rsidRDefault="008C7354" w:rsidP="008C7354">
            <w:pPr>
              <w:numPr>
                <w:ilvl w:val="0"/>
                <w:numId w:val="37"/>
              </w:numPr>
              <w:autoSpaceDE w:val="0"/>
              <w:autoSpaceDN w:val="0"/>
              <w:adjustRightInd w:val="0"/>
              <w:spacing w:after="0"/>
              <w:rPr>
                <w:rFonts w:eastAsia="Calibri" w:cs="Arial Mäori"/>
                <w:color w:val="000000"/>
              </w:rPr>
            </w:pPr>
            <w:r w:rsidRPr="008C7354">
              <w:rPr>
                <w:rFonts w:eastAsia="Calibri" w:cs="Arial Mäori"/>
                <w:color w:val="000000"/>
              </w:rPr>
              <w:t>Clinical details</w:t>
            </w:r>
          </w:p>
          <w:p w:rsidR="00076874" w:rsidRPr="00D17062" w:rsidRDefault="008C7354" w:rsidP="008C7354">
            <w:pPr>
              <w:numPr>
                <w:ilvl w:val="0"/>
                <w:numId w:val="37"/>
              </w:numPr>
              <w:autoSpaceDE w:val="0"/>
              <w:autoSpaceDN w:val="0"/>
              <w:adjustRightInd w:val="0"/>
              <w:spacing w:after="0"/>
              <w:rPr>
                <w:rFonts w:eastAsia="Calibri" w:cs="Arial Mäori"/>
                <w:color w:val="000000"/>
              </w:rPr>
            </w:pPr>
            <w:r w:rsidRPr="008C7354">
              <w:rPr>
                <w:rFonts w:eastAsia="Calibri" w:cs="Arial Mäori"/>
                <w:color w:val="000000"/>
              </w:rPr>
              <w:t>Outcome of decision regarding profiled to Serious Injury or not</w:t>
            </w:r>
          </w:p>
        </w:tc>
      </w:tr>
      <w:tr w:rsidR="00076874" w:rsidRPr="00D17062" w:rsidTr="000F4D6F">
        <w:tc>
          <w:tcPr>
            <w:tcW w:w="1991" w:type="dxa"/>
            <w:tcBorders>
              <w:top w:val="single" w:sz="4" w:space="0" w:color="auto"/>
              <w:left w:val="single" w:sz="4" w:space="0" w:color="auto"/>
              <w:bottom w:val="single" w:sz="4" w:space="0" w:color="auto"/>
              <w:right w:val="single" w:sz="4" w:space="0" w:color="auto"/>
            </w:tcBorders>
            <w:hideMark/>
          </w:tcPr>
          <w:p w:rsidR="00076874" w:rsidRPr="00D17062" w:rsidRDefault="00076874" w:rsidP="00076874">
            <w:pPr>
              <w:spacing w:after="0"/>
              <w:rPr>
                <w:rFonts w:eastAsia="Calibri" w:cs="Arial Mäori"/>
              </w:rPr>
            </w:pPr>
            <w:r w:rsidRPr="00D17062">
              <w:rPr>
                <w:rFonts w:eastAsia="Calibri" w:cs="Arial Mäori"/>
              </w:rPr>
              <w:t>Count of</w:t>
            </w:r>
          </w:p>
        </w:tc>
        <w:tc>
          <w:tcPr>
            <w:tcW w:w="8357" w:type="dxa"/>
            <w:tcBorders>
              <w:top w:val="single" w:sz="4" w:space="0" w:color="auto"/>
              <w:left w:val="single" w:sz="4" w:space="0" w:color="auto"/>
              <w:bottom w:val="single" w:sz="4" w:space="0" w:color="auto"/>
              <w:right w:val="single" w:sz="4" w:space="0" w:color="auto"/>
            </w:tcBorders>
          </w:tcPr>
          <w:p w:rsidR="00076874" w:rsidRPr="00D17062" w:rsidRDefault="008C7354" w:rsidP="00076874">
            <w:pPr>
              <w:spacing w:after="0"/>
              <w:rPr>
                <w:rFonts w:eastAsia="Calibri" w:cs="Arial Mäori"/>
              </w:rPr>
            </w:pPr>
            <w:r>
              <w:rPr>
                <w:rFonts w:eastAsia="Calibri" w:cs="Arial Mäori"/>
              </w:rPr>
              <w:t xml:space="preserve">As a cohort. </w:t>
            </w:r>
          </w:p>
        </w:tc>
      </w:tr>
      <w:tr w:rsidR="00076874" w:rsidRPr="00D17062" w:rsidTr="000F4D6F">
        <w:tc>
          <w:tcPr>
            <w:tcW w:w="1991" w:type="dxa"/>
            <w:tcBorders>
              <w:top w:val="single" w:sz="4" w:space="0" w:color="auto"/>
              <w:left w:val="single" w:sz="4" w:space="0" w:color="auto"/>
              <w:bottom w:val="single" w:sz="4" w:space="0" w:color="auto"/>
              <w:right w:val="single" w:sz="4" w:space="0" w:color="auto"/>
            </w:tcBorders>
          </w:tcPr>
          <w:p w:rsidR="00076874" w:rsidRPr="00D17062" w:rsidRDefault="00076874" w:rsidP="00076874">
            <w:pPr>
              <w:spacing w:after="0"/>
              <w:rPr>
                <w:rFonts w:eastAsia="Calibri" w:cs="Arial Mäori"/>
              </w:rPr>
            </w:pPr>
            <w:r w:rsidRPr="00D17062">
              <w:rPr>
                <w:rFonts w:eastAsia="Calibri" w:cs="Arial Mäori"/>
              </w:rPr>
              <w:t xml:space="preserve">Accessibility / privacy </w:t>
            </w:r>
          </w:p>
        </w:tc>
        <w:tc>
          <w:tcPr>
            <w:tcW w:w="8357" w:type="dxa"/>
            <w:tcBorders>
              <w:top w:val="single" w:sz="4" w:space="0" w:color="auto"/>
              <w:left w:val="single" w:sz="4" w:space="0" w:color="auto"/>
              <w:bottom w:val="single" w:sz="4" w:space="0" w:color="auto"/>
              <w:right w:val="single" w:sz="4" w:space="0" w:color="auto"/>
            </w:tcBorders>
          </w:tcPr>
          <w:p w:rsidR="00076874" w:rsidRPr="00D17062" w:rsidRDefault="008C7354" w:rsidP="008C7354">
            <w:pPr>
              <w:autoSpaceDE w:val="0"/>
              <w:autoSpaceDN w:val="0"/>
              <w:adjustRightInd w:val="0"/>
              <w:spacing w:after="100"/>
              <w:rPr>
                <w:rFonts w:eastAsia="Calibri" w:cs="Arial Mäori"/>
                <w:color w:val="000000"/>
              </w:rPr>
            </w:pPr>
            <w:r w:rsidRPr="008C7354">
              <w:rPr>
                <w:rFonts w:eastAsia="Calibri" w:cs="Arial Mäori"/>
                <w:color w:val="000000"/>
              </w:rPr>
              <w:t>ACC has very stringent privacy policies.  Info can be rel</w:t>
            </w:r>
            <w:r w:rsidR="00936587">
              <w:rPr>
                <w:rFonts w:eastAsia="Calibri" w:cs="Arial Mäori"/>
                <w:color w:val="000000"/>
              </w:rPr>
              <w:t>eased but would remove identifiers</w:t>
            </w:r>
            <w:r w:rsidRPr="008C7354">
              <w:rPr>
                <w:rFonts w:eastAsia="Calibri" w:cs="Arial Mäori"/>
                <w:color w:val="000000"/>
              </w:rPr>
              <w:t>.</w:t>
            </w:r>
          </w:p>
        </w:tc>
      </w:tr>
      <w:tr w:rsidR="00076874" w:rsidRPr="00D17062" w:rsidTr="000F4D6F">
        <w:tc>
          <w:tcPr>
            <w:tcW w:w="1991" w:type="dxa"/>
            <w:tcBorders>
              <w:top w:val="single" w:sz="4" w:space="0" w:color="auto"/>
              <w:left w:val="single" w:sz="4" w:space="0" w:color="auto"/>
              <w:bottom w:val="single" w:sz="4" w:space="0" w:color="auto"/>
              <w:right w:val="single" w:sz="4" w:space="0" w:color="auto"/>
            </w:tcBorders>
            <w:hideMark/>
          </w:tcPr>
          <w:p w:rsidR="00076874" w:rsidRPr="00D17062" w:rsidRDefault="00076874" w:rsidP="00076874">
            <w:pPr>
              <w:spacing w:after="0"/>
              <w:rPr>
                <w:rFonts w:eastAsia="Calibri" w:cs="Arial Mäori"/>
              </w:rPr>
            </w:pPr>
            <w:r w:rsidRPr="00D17062">
              <w:rPr>
                <w:rFonts w:eastAsia="Calibri" w:cs="Arial Mäori"/>
              </w:rPr>
              <w:t>Limits/difficulties</w:t>
            </w:r>
          </w:p>
        </w:tc>
        <w:tc>
          <w:tcPr>
            <w:tcW w:w="8357" w:type="dxa"/>
            <w:tcBorders>
              <w:top w:val="single" w:sz="4" w:space="0" w:color="auto"/>
              <w:left w:val="single" w:sz="4" w:space="0" w:color="auto"/>
              <w:bottom w:val="single" w:sz="4" w:space="0" w:color="auto"/>
              <w:right w:val="single" w:sz="4" w:space="0" w:color="auto"/>
            </w:tcBorders>
          </w:tcPr>
          <w:p w:rsidR="00076874" w:rsidRPr="00D17062" w:rsidRDefault="008C7354" w:rsidP="00076874">
            <w:pPr>
              <w:spacing w:after="0"/>
              <w:contextualSpacing/>
              <w:rPr>
                <w:rFonts w:eastAsia="Calibri" w:cs="Arial Mäori"/>
              </w:rPr>
            </w:pPr>
            <w:r w:rsidRPr="008C7354">
              <w:rPr>
                <w:rFonts w:eastAsia="Calibri" w:cs="Arial Mäori"/>
              </w:rPr>
              <w:t xml:space="preserve">Does not identify clients whose disability may not be a result of an accident (e.g. </w:t>
            </w:r>
            <w:proofErr w:type="gramStart"/>
            <w:r w:rsidRPr="008C7354">
              <w:rPr>
                <w:rFonts w:eastAsia="Calibri" w:cs="Arial Mäori"/>
              </w:rPr>
              <w:t>a co</w:t>
            </w:r>
            <w:proofErr w:type="gramEnd"/>
            <w:r w:rsidRPr="008C7354">
              <w:rPr>
                <w:rFonts w:eastAsia="Calibri" w:cs="Arial Mäori"/>
              </w:rPr>
              <w:t xml:space="preserve"> morbidity) or those disabilities that are not a brain, spinal, amputee, or burns.</w:t>
            </w:r>
          </w:p>
        </w:tc>
      </w:tr>
      <w:tr w:rsidR="00076874" w:rsidRPr="00D17062" w:rsidTr="000F4D6F">
        <w:tc>
          <w:tcPr>
            <w:tcW w:w="1991" w:type="dxa"/>
            <w:tcBorders>
              <w:top w:val="single" w:sz="4" w:space="0" w:color="auto"/>
              <w:left w:val="single" w:sz="4" w:space="0" w:color="auto"/>
              <w:bottom w:val="single" w:sz="4" w:space="0" w:color="auto"/>
              <w:right w:val="single" w:sz="4" w:space="0" w:color="auto"/>
            </w:tcBorders>
          </w:tcPr>
          <w:p w:rsidR="00076874" w:rsidRPr="00D17062" w:rsidRDefault="00076874" w:rsidP="00076874">
            <w:pPr>
              <w:spacing w:after="0"/>
              <w:rPr>
                <w:rFonts w:eastAsia="Calibri" w:cs="Arial Mäori"/>
              </w:rPr>
            </w:pPr>
            <w:r w:rsidRPr="00D17062">
              <w:rPr>
                <w:rFonts w:eastAsia="Calibri" w:cs="Arial Mäori"/>
              </w:rPr>
              <w:t>Output type/</w:t>
            </w:r>
            <w:r w:rsidRPr="00D17062">
              <w:rPr>
                <w:rFonts w:eastAsia="Calibri" w:cs="Arial Mäori"/>
              </w:rPr>
              <w:br/>
              <w:t>Data publication</w:t>
            </w:r>
          </w:p>
        </w:tc>
        <w:tc>
          <w:tcPr>
            <w:tcW w:w="8357" w:type="dxa"/>
            <w:tcBorders>
              <w:top w:val="single" w:sz="4" w:space="0" w:color="auto"/>
              <w:left w:val="single" w:sz="4" w:space="0" w:color="auto"/>
              <w:bottom w:val="single" w:sz="4" w:space="0" w:color="auto"/>
              <w:right w:val="single" w:sz="4" w:space="0" w:color="auto"/>
            </w:tcBorders>
          </w:tcPr>
          <w:p w:rsidR="00076874" w:rsidRPr="00D17062" w:rsidRDefault="008C7354" w:rsidP="00076874">
            <w:pPr>
              <w:spacing w:after="0"/>
              <w:rPr>
                <w:rFonts w:eastAsia="Calibri" w:cs="Arial Mäori"/>
              </w:rPr>
            </w:pPr>
            <w:r>
              <w:rPr>
                <w:rFonts w:eastAsia="Calibri" w:cs="Arial Mäori"/>
              </w:rPr>
              <w:t xml:space="preserve">Not publically available, Serious Injury Dataset, high level aggregates. </w:t>
            </w:r>
          </w:p>
        </w:tc>
      </w:tr>
      <w:tr w:rsidR="00076874" w:rsidRPr="00D17062" w:rsidTr="000F4D6F">
        <w:tc>
          <w:tcPr>
            <w:tcW w:w="1991" w:type="dxa"/>
            <w:tcBorders>
              <w:top w:val="single" w:sz="4" w:space="0" w:color="auto"/>
              <w:left w:val="single" w:sz="4" w:space="0" w:color="auto"/>
              <w:bottom w:val="single" w:sz="4" w:space="0" w:color="auto"/>
              <w:right w:val="single" w:sz="4" w:space="0" w:color="auto"/>
            </w:tcBorders>
          </w:tcPr>
          <w:p w:rsidR="00076874" w:rsidRPr="00D17062" w:rsidRDefault="00076874" w:rsidP="00076874">
            <w:pPr>
              <w:spacing w:after="0"/>
              <w:rPr>
                <w:rFonts w:eastAsia="Calibri" w:cs="Arial Mäori"/>
              </w:rPr>
            </w:pPr>
            <w:r w:rsidRPr="00D17062">
              <w:rPr>
                <w:rFonts w:eastAsia="Calibri" w:cs="Arial Mäori"/>
              </w:rPr>
              <w:t>Metadata</w:t>
            </w:r>
          </w:p>
        </w:tc>
        <w:tc>
          <w:tcPr>
            <w:tcW w:w="8357" w:type="dxa"/>
            <w:tcBorders>
              <w:top w:val="single" w:sz="4" w:space="0" w:color="auto"/>
              <w:left w:val="single" w:sz="4" w:space="0" w:color="auto"/>
              <w:bottom w:val="single" w:sz="4" w:space="0" w:color="auto"/>
              <w:right w:val="single" w:sz="4" w:space="0" w:color="auto"/>
            </w:tcBorders>
          </w:tcPr>
          <w:p w:rsidR="00076874" w:rsidRPr="00D17062" w:rsidRDefault="008C7354" w:rsidP="00076874">
            <w:pPr>
              <w:spacing w:after="0"/>
              <w:rPr>
                <w:rFonts w:eastAsia="Calibri" w:cs="Arial Mäori"/>
              </w:rPr>
            </w:pPr>
            <w:r>
              <w:rPr>
                <w:rFonts w:eastAsia="Calibri" w:cs="Arial Mäori"/>
              </w:rPr>
              <w:t xml:space="preserve">Data dictionary available on request. </w:t>
            </w:r>
          </w:p>
        </w:tc>
      </w:tr>
    </w:tbl>
    <w:p w:rsidR="00646524" w:rsidRDefault="00076874" w:rsidP="00646524">
      <w:pPr>
        <w:rPr>
          <w:rFonts w:eastAsia="Calibri"/>
          <w:b/>
          <w:sz w:val="22"/>
        </w:rPr>
      </w:pPr>
      <w:r>
        <w:rPr>
          <w:rFonts w:asciiTheme="majorHAnsi" w:hAnsiTheme="majorHAnsi" w:cstheme="majorHAnsi"/>
          <w:b/>
        </w:rPr>
        <w:br/>
      </w:r>
    </w:p>
    <w:p w:rsidR="00646524" w:rsidRDefault="00646524">
      <w:pPr>
        <w:spacing w:after="0"/>
        <w:rPr>
          <w:rFonts w:eastAsia="Calibri"/>
          <w:b/>
          <w:sz w:val="22"/>
        </w:rPr>
      </w:pPr>
      <w:r>
        <w:rPr>
          <w:rFonts w:eastAsia="Calibri"/>
          <w:b/>
          <w:sz w:val="22"/>
        </w:rPr>
        <w:br w:type="page"/>
      </w:r>
    </w:p>
    <w:p w:rsidR="00076874" w:rsidRPr="00B475ED" w:rsidRDefault="00076874" w:rsidP="00B475ED">
      <w:pPr>
        <w:pStyle w:val="Heading2"/>
        <w:rPr>
          <w:rFonts w:asciiTheme="majorHAnsi" w:eastAsiaTheme="minorHAnsi" w:hAnsiTheme="majorHAnsi" w:cstheme="majorHAnsi"/>
          <w:b/>
          <w:sz w:val="14"/>
        </w:rPr>
      </w:pPr>
      <w:bookmarkStart w:id="186" w:name="_Toc448906538"/>
      <w:r w:rsidRPr="00B475ED">
        <w:rPr>
          <w:rFonts w:eastAsia="Calibri"/>
          <w:b/>
          <w:sz w:val="22"/>
        </w:rPr>
        <w:lastRenderedPageBreak/>
        <w:t>Service Needs Assessment</w:t>
      </w:r>
      <w:bookmarkEnd w:id="186"/>
      <w:r w:rsidRPr="00B475ED">
        <w:rPr>
          <w:rFonts w:eastAsia="Calibri"/>
          <w:b/>
          <w:sz w:val="22"/>
        </w:rPr>
        <w:t xml:space="preserve"> </w:t>
      </w:r>
    </w:p>
    <w:tbl>
      <w:tblPr>
        <w:tblStyle w:val="TableGrid4"/>
        <w:tblW w:w="10348" w:type="dxa"/>
        <w:tblInd w:w="-5" w:type="dxa"/>
        <w:tblLook w:val="04A0" w:firstRow="1" w:lastRow="0" w:firstColumn="1" w:lastColumn="0" w:noHBand="0" w:noVBand="1"/>
      </w:tblPr>
      <w:tblGrid>
        <w:gridCol w:w="1991"/>
        <w:gridCol w:w="8357"/>
      </w:tblGrid>
      <w:tr w:rsidR="00076874" w:rsidRPr="00D17062" w:rsidTr="000F4D6F">
        <w:tc>
          <w:tcPr>
            <w:tcW w:w="1991" w:type="dxa"/>
            <w:tcBorders>
              <w:top w:val="single" w:sz="4" w:space="0" w:color="auto"/>
              <w:left w:val="single" w:sz="4" w:space="0" w:color="auto"/>
              <w:bottom w:val="single" w:sz="4" w:space="0" w:color="auto"/>
              <w:right w:val="single" w:sz="4" w:space="0" w:color="auto"/>
            </w:tcBorders>
            <w:hideMark/>
          </w:tcPr>
          <w:p w:rsidR="00076874" w:rsidRPr="00D17062" w:rsidRDefault="00076874" w:rsidP="00076874">
            <w:pPr>
              <w:spacing w:after="0"/>
              <w:rPr>
                <w:rFonts w:eastAsia="Calibri" w:cs="Arial Mäori"/>
              </w:rPr>
            </w:pPr>
            <w:r w:rsidRPr="00D17062">
              <w:rPr>
                <w:rFonts w:eastAsia="Calibri" w:cs="Arial Mäori"/>
              </w:rPr>
              <w:t xml:space="preserve">Collection type </w:t>
            </w:r>
          </w:p>
        </w:tc>
        <w:tc>
          <w:tcPr>
            <w:tcW w:w="8357" w:type="dxa"/>
            <w:tcBorders>
              <w:top w:val="single" w:sz="4" w:space="0" w:color="auto"/>
              <w:left w:val="single" w:sz="4" w:space="0" w:color="auto"/>
              <w:bottom w:val="single" w:sz="4" w:space="0" w:color="auto"/>
              <w:right w:val="single" w:sz="4" w:space="0" w:color="auto"/>
            </w:tcBorders>
          </w:tcPr>
          <w:p w:rsidR="00076874" w:rsidRPr="00D17062" w:rsidRDefault="00076874" w:rsidP="00076874">
            <w:pPr>
              <w:spacing w:after="0"/>
              <w:rPr>
                <w:rFonts w:eastAsia="Calibri" w:cs="Arial Mäori"/>
              </w:rPr>
            </w:pPr>
            <w:r w:rsidRPr="00D17062">
              <w:rPr>
                <w:rFonts w:eastAsia="Calibri" w:cs="Arial Mäori"/>
              </w:rPr>
              <w:t>Admin</w:t>
            </w:r>
          </w:p>
        </w:tc>
      </w:tr>
      <w:tr w:rsidR="00076874" w:rsidRPr="00D17062" w:rsidTr="000F4D6F">
        <w:tc>
          <w:tcPr>
            <w:tcW w:w="1991" w:type="dxa"/>
            <w:tcBorders>
              <w:top w:val="single" w:sz="4" w:space="0" w:color="auto"/>
              <w:left w:val="single" w:sz="4" w:space="0" w:color="auto"/>
              <w:bottom w:val="single" w:sz="4" w:space="0" w:color="auto"/>
              <w:right w:val="single" w:sz="4" w:space="0" w:color="auto"/>
            </w:tcBorders>
            <w:hideMark/>
          </w:tcPr>
          <w:p w:rsidR="00076874" w:rsidRPr="00D17062" w:rsidRDefault="00076874" w:rsidP="00076874">
            <w:pPr>
              <w:spacing w:after="0"/>
              <w:rPr>
                <w:rFonts w:eastAsia="Calibri" w:cs="Arial Mäori"/>
              </w:rPr>
            </w:pPr>
            <w:r w:rsidRPr="00D17062">
              <w:rPr>
                <w:rFonts w:eastAsia="Calibri" w:cs="Arial Mäori"/>
              </w:rPr>
              <w:t>Agency</w:t>
            </w:r>
          </w:p>
        </w:tc>
        <w:tc>
          <w:tcPr>
            <w:tcW w:w="8357" w:type="dxa"/>
            <w:tcBorders>
              <w:top w:val="single" w:sz="4" w:space="0" w:color="auto"/>
              <w:left w:val="single" w:sz="4" w:space="0" w:color="auto"/>
              <w:bottom w:val="single" w:sz="4" w:space="0" w:color="auto"/>
              <w:right w:val="single" w:sz="4" w:space="0" w:color="auto"/>
            </w:tcBorders>
          </w:tcPr>
          <w:p w:rsidR="00076874" w:rsidRPr="00D17062" w:rsidRDefault="00076874" w:rsidP="00076874">
            <w:pPr>
              <w:spacing w:after="0"/>
              <w:rPr>
                <w:rFonts w:eastAsia="Calibri" w:cs="Arial Mäori"/>
              </w:rPr>
            </w:pPr>
            <w:r>
              <w:rPr>
                <w:rFonts w:eastAsia="Calibri" w:cs="Arial Mäori"/>
              </w:rPr>
              <w:t xml:space="preserve">Accident Compensation Commission </w:t>
            </w:r>
          </w:p>
        </w:tc>
      </w:tr>
      <w:tr w:rsidR="00076874" w:rsidRPr="00D17062" w:rsidTr="000F4D6F">
        <w:tc>
          <w:tcPr>
            <w:tcW w:w="1991" w:type="dxa"/>
            <w:tcBorders>
              <w:top w:val="single" w:sz="4" w:space="0" w:color="auto"/>
              <w:left w:val="single" w:sz="4" w:space="0" w:color="auto"/>
              <w:bottom w:val="single" w:sz="4" w:space="0" w:color="auto"/>
              <w:right w:val="single" w:sz="4" w:space="0" w:color="auto"/>
            </w:tcBorders>
            <w:hideMark/>
          </w:tcPr>
          <w:p w:rsidR="00076874" w:rsidRPr="00D17062" w:rsidRDefault="00076874" w:rsidP="00076874">
            <w:pPr>
              <w:spacing w:after="0"/>
              <w:rPr>
                <w:rFonts w:eastAsia="Calibri" w:cs="Arial Mäori"/>
              </w:rPr>
            </w:pPr>
            <w:r w:rsidRPr="00D17062">
              <w:rPr>
                <w:rFonts w:eastAsia="Calibri" w:cs="Arial Mäori"/>
              </w:rPr>
              <w:t>Purpose</w:t>
            </w:r>
          </w:p>
        </w:tc>
        <w:tc>
          <w:tcPr>
            <w:tcW w:w="8357" w:type="dxa"/>
            <w:tcBorders>
              <w:top w:val="single" w:sz="4" w:space="0" w:color="auto"/>
              <w:left w:val="single" w:sz="4" w:space="0" w:color="auto"/>
              <w:bottom w:val="single" w:sz="4" w:space="0" w:color="auto"/>
              <w:right w:val="single" w:sz="4" w:space="0" w:color="auto"/>
            </w:tcBorders>
          </w:tcPr>
          <w:p w:rsidR="00076874" w:rsidRPr="00D17062" w:rsidRDefault="00076874" w:rsidP="00076874">
            <w:pPr>
              <w:spacing w:after="0"/>
              <w:rPr>
                <w:rFonts w:eastAsia="Calibri" w:cs="Arial Mäori"/>
              </w:rPr>
            </w:pPr>
            <w:r w:rsidRPr="00457593">
              <w:rPr>
                <w:rFonts w:eastAsia="Calibri" w:cs="Arial Mäori"/>
              </w:rPr>
              <w:t>To determine injury related needs and any other factors that could impact on recovery from injury and rehabilitation progress</w:t>
            </w:r>
          </w:p>
        </w:tc>
      </w:tr>
      <w:tr w:rsidR="00076874" w:rsidRPr="00D17062" w:rsidTr="000F4D6F">
        <w:tc>
          <w:tcPr>
            <w:tcW w:w="1991" w:type="dxa"/>
            <w:tcBorders>
              <w:top w:val="single" w:sz="4" w:space="0" w:color="auto"/>
              <w:left w:val="single" w:sz="4" w:space="0" w:color="auto"/>
              <w:bottom w:val="single" w:sz="4" w:space="0" w:color="auto"/>
              <w:right w:val="single" w:sz="4" w:space="0" w:color="auto"/>
            </w:tcBorders>
          </w:tcPr>
          <w:p w:rsidR="00076874" w:rsidRPr="00D17062" w:rsidRDefault="00076874" w:rsidP="00076874">
            <w:pPr>
              <w:spacing w:after="0"/>
              <w:rPr>
                <w:rFonts w:eastAsia="Calibri" w:cs="Arial Mäori"/>
              </w:rPr>
            </w:pPr>
            <w:r w:rsidRPr="00D17062">
              <w:rPr>
                <w:rFonts w:eastAsia="Calibri" w:cs="Arial Mäori"/>
              </w:rPr>
              <w:t xml:space="preserve">Duration/frequency </w:t>
            </w:r>
          </w:p>
        </w:tc>
        <w:tc>
          <w:tcPr>
            <w:tcW w:w="8357" w:type="dxa"/>
            <w:tcBorders>
              <w:top w:val="single" w:sz="4" w:space="0" w:color="auto"/>
              <w:left w:val="single" w:sz="4" w:space="0" w:color="auto"/>
              <w:bottom w:val="single" w:sz="4" w:space="0" w:color="auto"/>
              <w:right w:val="single" w:sz="4" w:space="0" w:color="auto"/>
            </w:tcBorders>
          </w:tcPr>
          <w:p w:rsidR="00076874" w:rsidRPr="00D17062" w:rsidRDefault="00076874" w:rsidP="00076874">
            <w:pPr>
              <w:spacing w:after="0"/>
              <w:rPr>
                <w:rFonts w:eastAsia="Calibri" w:cs="Arial Mäori"/>
              </w:rPr>
            </w:pPr>
            <w:r>
              <w:rPr>
                <w:rFonts w:eastAsia="Calibri" w:cs="Arial Mäori"/>
              </w:rPr>
              <w:t>Ongoing updates</w:t>
            </w:r>
          </w:p>
        </w:tc>
      </w:tr>
      <w:tr w:rsidR="00076874" w:rsidRPr="00D17062" w:rsidTr="000F4D6F">
        <w:tc>
          <w:tcPr>
            <w:tcW w:w="1991" w:type="dxa"/>
            <w:tcBorders>
              <w:top w:val="single" w:sz="4" w:space="0" w:color="auto"/>
              <w:left w:val="single" w:sz="4" w:space="0" w:color="auto"/>
              <w:bottom w:val="single" w:sz="4" w:space="0" w:color="auto"/>
              <w:right w:val="single" w:sz="4" w:space="0" w:color="auto"/>
            </w:tcBorders>
          </w:tcPr>
          <w:p w:rsidR="00076874" w:rsidRPr="00D17062" w:rsidRDefault="00076874" w:rsidP="00076874">
            <w:pPr>
              <w:spacing w:after="0"/>
              <w:rPr>
                <w:rFonts w:eastAsia="Calibri" w:cs="Arial Mäori"/>
              </w:rPr>
            </w:pPr>
            <w:r w:rsidRPr="00D17062">
              <w:rPr>
                <w:rFonts w:eastAsia="Calibri" w:cs="Arial Mäori"/>
              </w:rPr>
              <w:t>Release promptness</w:t>
            </w:r>
          </w:p>
        </w:tc>
        <w:tc>
          <w:tcPr>
            <w:tcW w:w="8357" w:type="dxa"/>
            <w:tcBorders>
              <w:top w:val="single" w:sz="4" w:space="0" w:color="auto"/>
              <w:left w:val="single" w:sz="4" w:space="0" w:color="auto"/>
              <w:bottom w:val="single" w:sz="4" w:space="0" w:color="auto"/>
              <w:right w:val="single" w:sz="4" w:space="0" w:color="auto"/>
            </w:tcBorders>
          </w:tcPr>
          <w:p w:rsidR="00076874" w:rsidRPr="00D17062" w:rsidRDefault="00076874" w:rsidP="00076874">
            <w:pPr>
              <w:spacing w:after="0"/>
              <w:rPr>
                <w:rFonts w:eastAsia="Calibri" w:cs="Arial Mäori"/>
              </w:rPr>
            </w:pPr>
            <w:r w:rsidRPr="00076874">
              <w:rPr>
                <w:rFonts w:eastAsia="Calibri" w:cs="Arial Mäori"/>
              </w:rPr>
              <w:t>This is not reported on any cohort basis, but informs a streaming decision regarding level of complexity of claim and need for case management</w:t>
            </w:r>
            <w:r>
              <w:rPr>
                <w:rFonts w:eastAsia="Calibri" w:cs="Arial Mäori"/>
              </w:rPr>
              <w:t xml:space="preserve">. </w:t>
            </w:r>
          </w:p>
        </w:tc>
      </w:tr>
      <w:tr w:rsidR="00076874" w:rsidRPr="00D17062" w:rsidTr="000F4D6F">
        <w:tc>
          <w:tcPr>
            <w:tcW w:w="1991" w:type="dxa"/>
            <w:tcBorders>
              <w:top w:val="single" w:sz="4" w:space="0" w:color="auto"/>
              <w:left w:val="single" w:sz="4" w:space="0" w:color="auto"/>
              <w:bottom w:val="single" w:sz="4" w:space="0" w:color="auto"/>
              <w:right w:val="single" w:sz="4" w:space="0" w:color="auto"/>
            </w:tcBorders>
            <w:hideMark/>
          </w:tcPr>
          <w:p w:rsidR="00076874" w:rsidRPr="00D17062" w:rsidRDefault="00076874" w:rsidP="00076874">
            <w:pPr>
              <w:spacing w:after="0"/>
              <w:rPr>
                <w:rFonts w:eastAsia="Calibri" w:cs="Arial Mäori"/>
              </w:rPr>
            </w:pPr>
            <w:r w:rsidRPr="00D17062">
              <w:rPr>
                <w:rFonts w:eastAsia="Calibri" w:cs="Arial Mäori"/>
              </w:rPr>
              <w:t>Eligibility criteria</w:t>
            </w:r>
          </w:p>
        </w:tc>
        <w:tc>
          <w:tcPr>
            <w:tcW w:w="8357" w:type="dxa"/>
            <w:tcBorders>
              <w:top w:val="single" w:sz="4" w:space="0" w:color="auto"/>
              <w:left w:val="single" w:sz="4" w:space="0" w:color="auto"/>
              <w:bottom w:val="single" w:sz="4" w:space="0" w:color="auto"/>
              <w:right w:val="single" w:sz="4" w:space="0" w:color="auto"/>
            </w:tcBorders>
          </w:tcPr>
          <w:p w:rsidR="00076874" w:rsidRPr="00D17062" w:rsidRDefault="00076874" w:rsidP="00076874">
            <w:pPr>
              <w:spacing w:after="0"/>
              <w:rPr>
                <w:rFonts w:eastAsia="Calibri" w:cs="Arial Mäori"/>
              </w:rPr>
            </w:pPr>
            <w:r w:rsidRPr="00457593">
              <w:rPr>
                <w:rFonts w:eastAsia="Calibri" w:cs="Arial Mäori"/>
              </w:rPr>
              <w:t>A client who has had an accident since 2013 who was earning wages and paying tax at the time of injury.  (Excludes children and adults not earning)</w:t>
            </w:r>
          </w:p>
        </w:tc>
      </w:tr>
      <w:tr w:rsidR="00076874" w:rsidRPr="00D17062" w:rsidTr="000F4D6F">
        <w:tc>
          <w:tcPr>
            <w:tcW w:w="1991" w:type="dxa"/>
            <w:tcBorders>
              <w:top w:val="single" w:sz="4" w:space="0" w:color="auto"/>
              <w:left w:val="single" w:sz="4" w:space="0" w:color="auto"/>
              <w:bottom w:val="single" w:sz="4" w:space="0" w:color="auto"/>
              <w:right w:val="single" w:sz="4" w:space="0" w:color="auto"/>
            </w:tcBorders>
            <w:hideMark/>
          </w:tcPr>
          <w:p w:rsidR="00076874" w:rsidRPr="00D17062" w:rsidRDefault="00076874" w:rsidP="00076874">
            <w:pPr>
              <w:spacing w:after="0"/>
              <w:rPr>
                <w:rFonts w:eastAsia="Calibri" w:cs="Arial Mäori"/>
              </w:rPr>
            </w:pPr>
            <w:r w:rsidRPr="00D17062">
              <w:rPr>
                <w:rFonts w:eastAsia="Calibri" w:cs="Arial Mäori"/>
              </w:rPr>
              <w:t xml:space="preserve">Identification of disability </w:t>
            </w:r>
          </w:p>
        </w:tc>
        <w:tc>
          <w:tcPr>
            <w:tcW w:w="8357" w:type="dxa"/>
            <w:tcBorders>
              <w:top w:val="single" w:sz="4" w:space="0" w:color="auto"/>
              <w:left w:val="single" w:sz="4" w:space="0" w:color="auto"/>
              <w:bottom w:val="single" w:sz="4" w:space="0" w:color="auto"/>
              <w:right w:val="single" w:sz="4" w:space="0" w:color="auto"/>
            </w:tcBorders>
          </w:tcPr>
          <w:p w:rsidR="00076874" w:rsidRPr="00D17062" w:rsidRDefault="00076874" w:rsidP="00076874">
            <w:pPr>
              <w:tabs>
                <w:tab w:val="left" w:pos="990"/>
              </w:tabs>
              <w:spacing w:after="0"/>
              <w:rPr>
                <w:rFonts w:eastAsia="Calibri" w:cs="Arial Mäori"/>
              </w:rPr>
            </w:pPr>
            <w:r w:rsidRPr="00457593">
              <w:rPr>
                <w:rFonts w:eastAsia="Calibri" w:cs="Arial Mäori"/>
              </w:rPr>
              <w:t>Question: Do you have any other health issues, medical conditions or take any other regular medication? Details…</w:t>
            </w:r>
          </w:p>
        </w:tc>
      </w:tr>
      <w:tr w:rsidR="00076874" w:rsidRPr="00D17062" w:rsidTr="000F4D6F">
        <w:tc>
          <w:tcPr>
            <w:tcW w:w="1991" w:type="dxa"/>
            <w:tcBorders>
              <w:top w:val="single" w:sz="4" w:space="0" w:color="auto"/>
              <w:left w:val="single" w:sz="4" w:space="0" w:color="auto"/>
              <w:bottom w:val="single" w:sz="4" w:space="0" w:color="auto"/>
              <w:right w:val="single" w:sz="4" w:space="0" w:color="auto"/>
            </w:tcBorders>
            <w:hideMark/>
          </w:tcPr>
          <w:p w:rsidR="00076874" w:rsidRPr="00D17062" w:rsidRDefault="00076874" w:rsidP="00076874">
            <w:pPr>
              <w:spacing w:after="0"/>
              <w:rPr>
                <w:rFonts w:eastAsia="Calibri" w:cs="Arial Mäori"/>
              </w:rPr>
            </w:pPr>
            <w:r w:rsidRPr="00D17062">
              <w:rPr>
                <w:rFonts w:eastAsia="Calibri" w:cs="Arial Mäori"/>
              </w:rPr>
              <w:t>Collection process</w:t>
            </w:r>
          </w:p>
        </w:tc>
        <w:tc>
          <w:tcPr>
            <w:tcW w:w="8357" w:type="dxa"/>
            <w:tcBorders>
              <w:top w:val="single" w:sz="4" w:space="0" w:color="auto"/>
              <w:left w:val="single" w:sz="4" w:space="0" w:color="auto"/>
              <w:bottom w:val="single" w:sz="4" w:space="0" w:color="auto"/>
              <w:right w:val="single" w:sz="4" w:space="0" w:color="auto"/>
            </w:tcBorders>
          </w:tcPr>
          <w:p w:rsidR="00076874" w:rsidRPr="00D17062" w:rsidRDefault="00076874" w:rsidP="00076874">
            <w:pPr>
              <w:spacing w:after="0"/>
              <w:rPr>
                <w:rFonts w:eastAsia="Calibri" w:cs="Arial Mäori"/>
              </w:rPr>
            </w:pPr>
            <w:r w:rsidRPr="00457593">
              <w:rPr>
                <w:rFonts w:eastAsia="Calibri" w:cs="Arial Mäori"/>
              </w:rPr>
              <w:t>Telephone script with ACC staff</w:t>
            </w:r>
          </w:p>
        </w:tc>
      </w:tr>
      <w:tr w:rsidR="00076874" w:rsidRPr="00D17062" w:rsidTr="000F4D6F">
        <w:tc>
          <w:tcPr>
            <w:tcW w:w="1991" w:type="dxa"/>
            <w:tcBorders>
              <w:top w:val="single" w:sz="4" w:space="0" w:color="auto"/>
              <w:left w:val="single" w:sz="4" w:space="0" w:color="auto"/>
              <w:bottom w:val="single" w:sz="4" w:space="0" w:color="auto"/>
              <w:right w:val="single" w:sz="4" w:space="0" w:color="auto"/>
            </w:tcBorders>
            <w:hideMark/>
          </w:tcPr>
          <w:p w:rsidR="00076874" w:rsidRPr="00D17062" w:rsidRDefault="00076874" w:rsidP="00076874">
            <w:pPr>
              <w:spacing w:after="0"/>
              <w:rPr>
                <w:rFonts w:eastAsia="Calibri" w:cs="Arial Mäori"/>
              </w:rPr>
            </w:pPr>
            <w:r w:rsidRPr="00D17062">
              <w:rPr>
                <w:rFonts w:eastAsia="Calibri" w:cs="Arial Mäori"/>
              </w:rPr>
              <w:t>Data Supplier</w:t>
            </w:r>
          </w:p>
        </w:tc>
        <w:tc>
          <w:tcPr>
            <w:tcW w:w="8357" w:type="dxa"/>
            <w:tcBorders>
              <w:top w:val="single" w:sz="4" w:space="0" w:color="auto"/>
              <w:left w:val="single" w:sz="4" w:space="0" w:color="auto"/>
              <w:bottom w:val="single" w:sz="4" w:space="0" w:color="auto"/>
              <w:right w:val="single" w:sz="4" w:space="0" w:color="auto"/>
            </w:tcBorders>
          </w:tcPr>
          <w:p w:rsidR="00076874" w:rsidRPr="00D17062" w:rsidRDefault="00076874" w:rsidP="00076874">
            <w:pPr>
              <w:spacing w:after="0"/>
              <w:rPr>
                <w:rFonts w:eastAsia="Calibri" w:cs="Arial Mäori"/>
              </w:rPr>
            </w:pPr>
            <w:r w:rsidRPr="00457593">
              <w:rPr>
                <w:rFonts w:eastAsia="Calibri" w:cs="Arial Mäori"/>
              </w:rPr>
              <w:t>ACC customer</w:t>
            </w:r>
          </w:p>
        </w:tc>
      </w:tr>
      <w:tr w:rsidR="00076874" w:rsidRPr="00D17062" w:rsidTr="000F4D6F">
        <w:tc>
          <w:tcPr>
            <w:tcW w:w="1991" w:type="dxa"/>
            <w:tcBorders>
              <w:top w:val="single" w:sz="4" w:space="0" w:color="auto"/>
              <w:left w:val="single" w:sz="4" w:space="0" w:color="auto"/>
              <w:bottom w:val="single" w:sz="4" w:space="0" w:color="auto"/>
              <w:right w:val="single" w:sz="4" w:space="0" w:color="auto"/>
            </w:tcBorders>
          </w:tcPr>
          <w:p w:rsidR="00076874" w:rsidRPr="00D17062" w:rsidRDefault="00076874" w:rsidP="00076874">
            <w:pPr>
              <w:spacing w:after="0"/>
              <w:rPr>
                <w:rFonts w:eastAsia="Calibri" w:cs="Arial Mäori"/>
              </w:rPr>
            </w:pPr>
            <w:r w:rsidRPr="00D17062">
              <w:rPr>
                <w:rFonts w:eastAsia="Calibri" w:cs="Arial Mäori"/>
              </w:rPr>
              <w:t>Main topics</w:t>
            </w:r>
          </w:p>
        </w:tc>
        <w:tc>
          <w:tcPr>
            <w:tcW w:w="8357" w:type="dxa"/>
            <w:tcBorders>
              <w:top w:val="single" w:sz="4" w:space="0" w:color="auto"/>
              <w:left w:val="single" w:sz="4" w:space="0" w:color="auto"/>
              <w:bottom w:val="single" w:sz="4" w:space="0" w:color="auto"/>
              <w:right w:val="single" w:sz="4" w:space="0" w:color="auto"/>
            </w:tcBorders>
          </w:tcPr>
          <w:p w:rsidR="00076874" w:rsidRPr="00457593" w:rsidRDefault="00076874" w:rsidP="00076874">
            <w:pPr>
              <w:numPr>
                <w:ilvl w:val="0"/>
                <w:numId w:val="37"/>
              </w:numPr>
              <w:autoSpaceDE w:val="0"/>
              <w:autoSpaceDN w:val="0"/>
              <w:adjustRightInd w:val="0"/>
              <w:spacing w:after="0"/>
              <w:rPr>
                <w:rFonts w:eastAsia="Calibri" w:cs="Arial Mäori"/>
                <w:color w:val="000000"/>
              </w:rPr>
            </w:pPr>
            <w:r w:rsidRPr="00457593">
              <w:rPr>
                <w:rFonts w:eastAsia="Calibri" w:cs="Arial Mäori"/>
                <w:color w:val="000000"/>
              </w:rPr>
              <w:t>Accident details</w:t>
            </w:r>
          </w:p>
          <w:p w:rsidR="00076874" w:rsidRPr="00457593" w:rsidRDefault="00076874" w:rsidP="00076874">
            <w:pPr>
              <w:numPr>
                <w:ilvl w:val="0"/>
                <w:numId w:val="37"/>
              </w:numPr>
              <w:autoSpaceDE w:val="0"/>
              <w:autoSpaceDN w:val="0"/>
              <w:adjustRightInd w:val="0"/>
              <w:spacing w:after="0"/>
              <w:rPr>
                <w:rFonts w:eastAsia="Calibri" w:cs="Arial Mäori"/>
                <w:color w:val="000000"/>
              </w:rPr>
            </w:pPr>
            <w:r w:rsidRPr="00457593">
              <w:rPr>
                <w:rFonts w:eastAsia="Calibri" w:cs="Arial Mäori"/>
                <w:color w:val="000000"/>
              </w:rPr>
              <w:t>Perception of injury and recovery time</w:t>
            </w:r>
          </w:p>
          <w:p w:rsidR="00076874" w:rsidRPr="00457593" w:rsidRDefault="00076874" w:rsidP="00076874">
            <w:pPr>
              <w:numPr>
                <w:ilvl w:val="0"/>
                <w:numId w:val="37"/>
              </w:numPr>
              <w:autoSpaceDE w:val="0"/>
              <w:autoSpaceDN w:val="0"/>
              <w:adjustRightInd w:val="0"/>
              <w:spacing w:after="0"/>
              <w:rPr>
                <w:rFonts w:eastAsia="Calibri" w:cs="Arial Mäori"/>
                <w:color w:val="000000"/>
              </w:rPr>
            </w:pPr>
            <w:r w:rsidRPr="00457593">
              <w:rPr>
                <w:rFonts w:eastAsia="Calibri" w:cs="Arial Mäori"/>
                <w:color w:val="000000"/>
              </w:rPr>
              <w:t>What supports are required</w:t>
            </w:r>
          </w:p>
          <w:p w:rsidR="00076874" w:rsidRPr="00D17062" w:rsidRDefault="00076874" w:rsidP="00076874">
            <w:pPr>
              <w:numPr>
                <w:ilvl w:val="0"/>
                <w:numId w:val="37"/>
              </w:numPr>
              <w:autoSpaceDE w:val="0"/>
              <w:autoSpaceDN w:val="0"/>
              <w:adjustRightInd w:val="0"/>
              <w:spacing w:after="0"/>
              <w:rPr>
                <w:rFonts w:eastAsia="Calibri" w:cs="Arial Mäori"/>
                <w:color w:val="000000"/>
              </w:rPr>
            </w:pPr>
            <w:r w:rsidRPr="00457593">
              <w:rPr>
                <w:rFonts w:eastAsia="Calibri" w:cs="Arial Mäori"/>
                <w:color w:val="000000"/>
              </w:rPr>
              <w:t>Employment details</w:t>
            </w:r>
          </w:p>
        </w:tc>
      </w:tr>
      <w:tr w:rsidR="00076874" w:rsidRPr="00D17062" w:rsidTr="000F4D6F">
        <w:tc>
          <w:tcPr>
            <w:tcW w:w="1991" w:type="dxa"/>
            <w:tcBorders>
              <w:top w:val="single" w:sz="4" w:space="0" w:color="auto"/>
              <w:left w:val="single" w:sz="4" w:space="0" w:color="auto"/>
              <w:bottom w:val="single" w:sz="4" w:space="0" w:color="auto"/>
              <w:right w:val="single" w:sz="4" w:space="0" w:color="auto"/>
            </w:tcBorders>
            <w:hideMark/>
          </w:tcPr>
          <w:p w:rsidR="00076874" w:rsidRPr="00D17062" w:rsidRDefault="00076874" w:rsidP="00076874">
            <w:pPr>
              <w:spacing w:after="0"/>
              <w:rPr>
                <w:rFonts w:eastAsia="Calibri" w:cs="Arial Mäori"/>
              </w:rPr>
            </w:pPr>
            <w:r w:rsidRPr="00D17062">
              <w:rPr>
                <w:rFonts w:eastAsia="Calibri" w:cs="Arial Mäori"/>
              </w:rPr>
              <w:t>Count of</w:t>
            </w:r>
          </w:p>
        </w:tc>
        <w:tc>
          <w:tcPr>
            <w:tcW w:w="8357" w:type="dxa"/>
            <w:tcBorders>
              <w:top w:val="single" w:sz="4" w:space="0" w:color="auto"/>
              <w:left w:val="single" w:sz="4" w:space="0" w:color="auto"/>
              <w:bottom w:val="single" w:sz="4" w:space="0" w:color="auto"/>
              <w:right w:val="single" w:sz="4" w:space="0" w:color="auto"/>
            </w:tcBorders>
          </w:tcPr>
          <w:p w:rsidR="00076874" w:rsidRPr="00D17062" w:rsidRDefault="00076874" w:rsidP="00076874">
            <w:pPr>
              <w:spacing w:after="0"/>
              <w:rPr>
                <w:rFonts w:eastAsia="Calibri" w:cs="Arial Mäori"/>
              </w:rPr>
            </w:pPr>
            <w:r w:rsidRPr="00076874">
              <w:rPr>
                <w:rFonts w:eastAsia="Calibri" w:cs="Arial Mäori"/>
              </w:rPr>
              <w:t>Not reported on by any cohort.  Used to stream to case management</w:t>
            </w:r>
          </w:p>
        </w:tc>
      </w:tr>
      <w:tr w:rsidR="00076874" w:rsidRPr="00D17062" w:rsidTr="000F4D6F">
        <w:tc>
          <w:tcPr>
            <w:tcW w:w="1991" w:type="dxa"/>
            <w:tcBorders>
              <w:top w:val="single" w:sz="4" w:space="0" w:color="auto"/>
              <w:left w:val="single" w:sz="4" w:space="0" w:color="auto"/>
              <w:bottom w:val="single" w:sz="4" w:space="0" w:color="auto"/>
              <w:right w:val="single" w:sz="4" w:space="0" w:color="auto"/>
            </w:tcBorders>
          </w:tcPr>
          <w:p w:rsidR="00076874" w:rsidRPr="00D17062" w:rsidRDefault="00076874" w:rsidP="00076874">
            <w:pPr>
              <w:spacing w:after="0"/>
              <w:rPr>
                <w:rFonts w:eastAsia="Calibri" w:cs="Arial Mäori"/>
              </w:rPr>
            </w:pPr>
            <w:r w:rsidRPr="00D17062">
              <w:rPr>
                <w:rFonts w:eastAsia="Calibri" w:cs="Arial Mäori"/>
              </w:rPr>
              <w:t xml:space="preserve">Accessibility / privacy </w:t>
            </w:r>
          </w:p>
        </w:tc>
        <w:tc>
          <w:tcPr>
            <w:tcW w:w="8357" w:type="dxa"/>
            <w:tcBorders>
              <w:top w:val="single" w:sz="4" w:space="0" w:color="auto"/>
              <w:left w:val="single" w:sz="4" w:space="0" w:color="auto"/>
              <w:bottom w:val="single" w:sz="4" w:space="0" w:color="auto"/>
              <w:right w:val="single" w:sz="4" w:space="0" w:color="auto"/>
            </w:tcBorders>
          </w:tcPr>
          <w:p w:rsidR="00076874" w:rsidRPr="00D17062" w:rsidRDefault="00076874" w:rsidP="00076874">
            <w:pPr>
              <w:autoSpaceDE w:val="0"/>
              <w:autoSpaceDN w:val="0"/>
              <w:adjustRightInd w:val="0"/>
              <w:spacing w:after="100"/>
              <w:rPr>
                <w:rFonts w:eastAsia="Calibri" w:cs="Arial Mäori"/>
                <w:color w:val="000000"/>
              </w:rPr>
            </w:pPr>
            <w:r w:rsidRPr="00457593">
              <w:rPr>
                <w:rFonts w:eastAsia="Calibri" w:cs="Arial Mäori"/>
                <w:color w:val="000000"/>
              </w:rPr>
              <w:t>ACC has very stringent privacy policies.  Info can be released but would be de-identified.</w:t>
            </w:r>
          </w:p>
        </w:tc>
      </w:tr>
      <w:tr w:rsidR="00076874" w:rsidRPr="00D17062" w:rsidTr="000F4D6F">
        <w:tc>
          <w:tcPr>
            <w:tcW w:w="1991" w:type="dxa"/>
            <w:tcBorders>
              <w:top w:val="single" w:sz="4" w:space="0" w:color="auto"/>
              <w:left w:val="single" w:sz="4" w:space="0" w:color="auto"/>
              <w:bottom w:val="single" w:sz="4" w:space="0" w:color="auto"/>
              <w:right w:val="single" w:sz="4" w:space="0" w:color="auto"/>
            </w:tcBorders>
            <w:hideMark/>
          </w:tcPr>
          <w:p w:rsidR="00076874" w:rsidRPr="00D17062" w:rsidRDefault="00076874" w:rsidP="00076874">
            <w:pPr>
              <w:spacing w:after="0"/>
              <w:rPr>
                <w:rFonts w:eastAsia="Calibri" w:cs="Arial Mäori"/>
              </w:rPr>
            </w:pPr>
            <w:r w:rsidRPr="00D17062">
              <w:rPr>
                <w:rFonts w:eastAsia="Calibri" w:cs="Arial Mäori"/>
              </w:rPr>
              <w:t>Limits/difficulties</w:t>
            </w:r>
          </w:p>
        </w:tc>
        <w:tc>
          <w:tcPr>
            <w:tcW w:w="8357" w:type="dxa"/>
            <w:tcBorders>
              <w:top w:val="single" w:sz="4" w:space="0" w:color="auto"/>
              <w:left w:val="single" w:sz="4" w:space="0" w:color="auto"/>
              <w:bottom w:val="single" w:sz="4" w:space="0" w:color="auto"/>
              <w:right w:val="single" w:sz="4" w:space="0" w:color="auto"/>
            </w:tcBorders>
          </w:tcPr>
          <w:p w:rsidR="00076874" w:rsidRPr="00457593" w:rsidRDefault="00076874" w:rsidP="00076874">
            <w:pPr>
              <w:spacing w:after="0"/>
              <w:contextualSpacing/>
              <w:rPr>
                <w:rFonts w:eastAsia="Calibri" w:cs="Arial Mäori"/>
              </w:rPr>
            </w:pPr>
            <w:r w:rsidRPr="00457593">
              <w:rPr>
                <w:rFonts w:eastAsia="Calibri" w:cs="Arial Mäori"/>
              </w:rPr>
              <w:t>Does not capture non earner or young ACC clients.</w:t>
            </w:r>
          </w:p>
          <w:p w:rsidR="00076874" w:rsidRPr="00D17062" w:rsidRDefault="00076874" w:rsidP="00076874">
            <w:pPr>
              <w:spacing w:after="0"/>
              <w:contextualSpacing/>
              <w:rPr>
                <w:rFonts w:eastAsia="Calibri" w:cs="Arial Mäori"/>
              </w:rPr>
            </w:pPr>
            <w:r w:rsidRPr="00457593">
              <w:rPr>
                <w:rFonts w:eastAsia="Calibri" w:cs="Arial Mäori"/>
              </w:rPr>
              <w:t>Does not align to other forms used by ACC collecting info on other health related conditions or level of impairment.</w:t>
            </w:r>
          </w:p>
        </w:tc>
      </w:tr>
      <w:tr w:rsidR="00076874" w:rsidRPr="00D17062" w:rsidTr="000F4D6F">
        <w:tc>
          <w:tcPr>
            <w:tcW w:w="1991" w:type="dxa"/>
            <w:tcBorders>
              <w:top w:val="single" w:sz="4" w:space="0" w:color="auto"/>
              <w:left w:val="single" w:sz="4" w:space="0" w:color="auto"/>
              <w:bottom w:val="single" w:sz="4" w:space="0" w:color="auto"/>
              <w:right w:val="single" w:sz="4" w:space="0" w:color="auto"/>
            </w:tcBorders>
          </w:tcPr>
          <w:p w:rsidR="00076874" w:rsidRPr="00D17062" w:rsidRDefault="00076874" w:rsidP="00076874">
            <w:pPr>
              <w:spacing w:after="0"/>
              <w:rPr>
                <w:rFonts w:eastAsia="Calibri" w:cs="Arial Mäori"/>
              </w:rPr>
            </w:pPr>
            <w:r w:rsidRPr="00D17062">
              <w:rPr>
                <w:rFonts w:eastAsia="Calibri" w:cs="Arial Mäori"/>
              </w:rPr>
              <w:t>Output type/</w:t>
            </w:r>
            <w:r w:rsidRPr="00D17062">
              <w:rPr>
                <w:rFonts w:eastAsia="Calibri" w:cs="Arial Mäori"/>
              </w:rPr>
              <w:br/>
              <w:t>Data publication</w:t>
            </w:r>
          </w:p>
        </w:tc>
        <w:tc>
          <w:tcPr>
            <w:tcW w:w="8357" w:type="dxa"/>
            <w:tcBorders>
              <w:top w:val="single" w:sz="4" w:space="0" w:color="auto"/>
              <w:left w:val="single" w:sz="4" w:space="0" w:color="auto"/>
              <w:bottom w:val="single" w:sz="4" w:space="0" w:color="auto"/>
              <w:right w:val="single" w:sz="4" w:space="0" w:color="auto"/>
            </w:tcBorders>
          </w:tcPr>
          <w:p w:rsidR="00076874" w:rsidRPr="00D17062" w:rsidRDefault="00076874" w:rsidP="00FB29EF">
            <w:pPr>
              <w:spacing w:after="0"/>
              <w:rPr>
                <w:rFonts w:eastAsia="Calibri" w:cs="Arial Mäori"/>
              </w:rPr>
            </w:pPr>
            <w:r w:rsidRPr="00076874">
              <w:rPr>
                <w:rFonts w:eastAsia="Calibri" w:cs="Arial Mäori"/>
              </w:rPr>
              <w:t>Number of ACC clients that are streamed with high complexity and requiring case management would be reported on annual reports and regional/nat</w:t>
            </w:r>
            <w:r w:rsidR="00FB29EF">
              <w:rPr>
                <w:rFonts w:eastAsia="Calibri" w:cs="Arial Mäori"/>
              </w:rPr>
              <w:t>ional internal reporting.  T</w:t>
            </w:r>
            <w:r w:rsidRPr="00076874">
              <w:rPr>
                <w:rFonts w:eastAsia="Calibri" w:cs="Arial Mäori"/>
              </w:rPr>
              <w:t>he reason for the level of complexity</w:t>
            </w:r>
            <w:r w:rsidR="00FB29EF">
              <w:rPr>
                <w:rFonts w:eastAsia="Calibri" w:cs="Arial Mäori"/>
              </w:rPr>
              <w:t>, for example the health related condition,</w:t>
            </w:r>
            <w:r w:rsidRPr="00076874">
              <w:rPr>
                <w:rFonts w:eastAsia="Calibri" w:cs="Arial Mäori"/>
              </w:rPr>
              <w:t xml:space="preserve"> is not </w:t>
            </w:r>
          </w:p>
        </w:tc>
      </w:tr>
      <w:tr w:rsidR="00076874" w:rsidRPr="00D17062" w:rsidTr="000F4D6F">
        <w:tc>
          <w:tcPr>
            <w:tcW w:w="1991" w:type="dxa"/>
            <w:tcBorders>
              <w:top w:val="single" w:sz="4" w:space="0" w:color="auto"/>
              <w:left w:val="single" w:sz="4" w:space="0" w:color="auto"/>
              <w:bottom w:val="single" w:sz="4" w:space="0" w:color="auto"/>
              <w:right w:val="single" w:sz="4" w:space="0" w:color="auto"/>
            </w:tcBorders>
          </w:tcPr>
          <w:p w:rsidR="00076874" w:rsidRPr="00D17062" w:rsidRDefault="00076874" w:rsidP="00076874">
            <w:pPr>
              <w:spacing w:after="0"/>
              <w:rPr>
                <w:rFonts w:eastAsia="Calibri" w:cs="Arial Mäori"/>
              </w:rPr>
            </w:pPr>
            <w:r w:rsidRPr="00D17062">
              <w:rPr>
                <w:rFonts w:eastAsia="Calibri" w:cs="Arial Mäori"/>
              </w:rPr>
              <w:t>Metadata</w:t>
            </w:r>
          </w:p>
        </w:tc>
        <w:tc>
          <w:tcPr>
            <w:tcW w:w="8357" w:type="dxa"/>
            <w:tcBorders>
              <w:top w:val="single" w:sz="4" w:space="0" w:color="auto"/>
              <w:left w:val="single" w:sz="4" w:space="0" w:color="auto"/>
              <w:bottom w:val="single" w:sz="4" w:space="0" w:color="auto"/>
              <w:right w:val="single" w:sz="4" w:space="0" w:color="auto"/>
            </w:tcBorders>
          </w:tcPr>
          <w:p w:rsidR="00076874" w:rsidRPr="00D17062" w:rsidRDefault="00076874" w:rsidP="00076874">
            <w:pPr>
              <w:spacing w:after="0"/>
              <w:rPr>
                <w:rFonts w:eastAsia="Calibri" w:cs="Arial Mäori"/>
              </w:rPr>
            </w:pPr>
            <w:r>
              <w:rPr>
                <w:rFonts w:eastAsia="Calibri" w:cs="Arial Mäori"/>
              </w:rPr>
              <w:t xml:space="preserve">None. </w:t>
            </w:r>
          </w:p>
        </w:tc>
      </w:tr>
    </w:tbl>
    <w:p w:rsidR="00646524" w:rsidRDefault="00646524" w:rsidP="00457593">
      <w:pPr>
        <w:rPr>
          <w:rFonts w:asciiTheme="majorHAnsi" w:hAnsiTheme="majorHAnsi" w:cstheme="majorHAnsi"/>
          <w:b/>
        </w:rPr>
      </w:pPr>
      <w:r>
        <w:rPr>
          <w:rFonts w:asciiTheme="majorHAnsi" w:hAnsiTheme="majorHAnsi" w:cstheme="majorHAnsi"/>
          <w:b/>
        </w:rPr>
        <w:br/>
      </w:r>
    </w:p>
    <w:p w:rsidR="00646524" w:rsidRDefault="00646524">
      <w:pPr>
        <w:spacing w:after="0"/>
        <w:rPr>
          <w:rFonts w:asciiTheme="majorHAnsi" w:hAnsiTheme="majorHAnsi" w:cstheme="majorHAnsi"/>
          <w:b/>
        </w:rPr>
      </w:pPr>
      <w:r>
        <w:rPr>
          <w:rFonts w:asciiTheme="majorHAnsi" w:hAnsiTheme="majorHAnsi" w:cstheme="majorHAnsi"/>
          <w:b/>
        </w:rPr>
        <w:br w:type="page"/>
      </w:r>
    </w:p>
    <w:p w:rsidR="00936587" w:rsidRPr="00CA7DDA" w:rsidRDefault="00936587" w:rsidP="00936587">
      <w:pPr>
        <w:pStyle w:val="Heading2"/>
        <w:rPr>
          <w:rFonts w:eastAsia="Times New Roman"/>
          <w:b/>
          <w:kern w:val="32"/>
          <w:sz w:val="22"/>
          <w:szCs w:val="36"/>
        </w:rPr>
      </w:pPr>
      <w:bookmarkStart w:id="187" w:name="_Toc448906539"/>
      <w:r w:rsidRPr="00CA7DDA">
        <w:rPr>
          <w:b/>
          <w:sz w:val="22"/>
        </w:rPr>
        <w:lastRenderedPageBreak/>
        <w:t xml:space="preserve">IAP – CYRAS: </w:t>
      </w:r>
      <w:r>
        <w:rPr>
          <w:b/>
          <w:sz w:val="22"/>
        </w:rPr>
        <w:t>C</w:t>
      </w:r>
      <w:r w:rsidRPr="00CA7DDA">
        <w:rPr>
          <w:b/>
          <w:sz w:val="22"/>
        </w:rPr>
        <w:t>a</w:t>
      </w:r>
      <w:r>
        <w:rPr>
          <w:b/>
          <w:sz w:val="22"/>
        </w:rPr>
        <w:t>re and Protection, and Youth J</w:t>
      </w:r>
      <w:r w:rsidRPr="00CA7DDA">
        <w:rPr>
          <w:b/>
          <w:sz w:val="22"/>
        </w:rPr>
        <w:t xml:space="preserve">ustice </w:t>
      </w:r>
      <w:r>
        <w:rPr>
          <w:b/>
          <w:sz w:val="22"/>
        </w:rPr>
        <w:t>D</w:t>
      </w:r>
      <w:r w:rsidRPr="00CA7DDA">
        <w:rPr>
          <w:b/>
          <w:sz w:val="22"/>
        </w:rPr>
        <w:t>ata</w:t>
      </w:r>
      <w:bookmarkEnd w:id="187"/>
      <w:r w:rsidRPr="00CA7DDA">
        <w:rPr>
          <w:b/>
          <w:sz w:val="22"/>
        </w:rPr>
        <w:t xml:space="preserve"> </w:t>
      </w:r>
    </w:p>
    <w:tbl>
      <w:tblPr>
        <w:tblStyle w:val="TableGrid2"/>
        <w:tblW w:w="10343" w:type="dxa"/>
        <w:tblInd w:w="0" w:type="dxa"/>
        <w:tblLook w:val="04A0" w:firstRow="1" w:lastRow="0" w:firstColumn="1" w:lastColumn="0" w:noHBand="0" w:noVBand="1"/>
      </w:tblPr>
      <w:tblGrid>
        <w:gridCol w:w="1991"/>
        <w:gridCol w:w="8352"/>
      </w:tblGrid>
      <w:tr w:rsidR="00936587" w:rsidTr="00806E4E">
        <w:tc>
          <w:tcPr>
            <w:tcW w:w="1991" w:type="dxa"/>
            <w:tcBorders>
              <w:top w:val="single" w:sz="4" w:space="0" w:color="auto"/>
              <w:left w:val="single" w:sz="4" w:space="0" w:color="auto"/>
              <w:bottom w:val="single" w:sz="4" w:space="0" w:color="auto"/>
              <w:right w:val="single" w:sz="4" w:space="0" w:color="auto"/>
            </w:tcBorders>
            <w:hideMark/>
          </w:tcPr>
          <w:p w:rsidR="00936587" w:rsidRDefault="00936587" w:rsidP="00806E4E">
            <w:pPr>
              <w:spacing w:after="0"/>
              <w:rPr>
                <w:rFonts w:asciiTheme="majorHAnsi" w:hAnsiTheme="majorHAnsi" w:cstheme="majorHAnsi"/>
              </w:rPr>
            </w:pPr>
            <w:r>
              <w:rPr>
                <w:rFonts w:asciiTheme="majorHAnsi" w:hAnsiTheme="majorHAnsi" w:cstheme="majorHAnsi"/>
              </w:rPr>
              <w:t xml:space="preserve">Collection type </w:t>
            </w:r>
          </w:p>
        </w:tc>
        <w:tc>
          <w:tcPr>
            <w:tcW w:w="8352" w:type="dxa"/>
            <w:tcBorders>
              <w:top w:val="single" w:sz="4" w:space="0" w:color="auto"/>
              <w:left w:val="single" w:sz="4" w:space="0" w:color="auto"/>
              <w:bottom w:val="single" w:sz="4" w:space="0" w:color="auto"/>
              <w:right w:val="single" w:sz="4" w:space="0" w:color="auto"/>
            </w:tcBorders>
            <w:hideMark/>
          </w:tcPr>
          <w:p w:rsidR="00936587" w:rsidRDefault="00936587" w:rsidP="00806E4E">
            <w:pPr>
              <w:spacing w:after="0"/>
              <w:rPr>
                <w:rFonts w:asciiTheme="majorHAnsi" w:hAnsiTheme="majorHAnsi" w:cstheme="majorHAnsi"/>
              </w:rPr>
            </w:pPr>
            <w:r>
              <w:rPr>
                <w:rFonts w:asciiTheme="majorHAnsi" w:hAnsiTheme="majorHAnsi" w:cstheme="majorHAnsi"/>
              </w:rPr>
              <w:t>Administrative</w:t>
            </w:r>
          </w:p>
        </w:tc>
      </w:tr>
      <w:tr w:rsidR="00936587" w:rsidTr="00806E4E">
        <w:tc>
          <w:tcPr>
            <w:tcW w:w="1991" w:type="dxa"/>
            <w:tcBorders>
              <w:top w:val="single" w:sz="4" w:space="0" w:color="auto"/>
              <w:left w:val="single" w:sz="4" w:space="0" w:color="auto"/>
              <w:bottom w:val="single" w:sz="4" w:space="0" w:color="auto"/>
              <w:right w:val="single" w:sz="4" w:space="0" w:color="auto"/>
            </w:tcBorders>
            <w:hideMark/>
          </w:tcPr>
          <w:p w:rsidR="00936587" w:rsidRDefault="00936587" w:rsidP="00806E4E">
            <w:pPr>
              <w:spacing w:after="0"/>
              <w:rPr>
                <w:rFonts w:asciiTheme="majorHAnsi" w:hAnsiTheme="majorHAnsi" w:cstheme="majorHAnsi"/>
              </w:rPr>
            </w:pPr>
            <w:r>
              <w:rPr>
                <w:rFonts w:asciiTheme="majorHAnsi" w:hAnsiTheme="majorHAnsi" w:cstheme="majorHAnsi"/>
              </w:rPr>
              <w:t>Agency</w:t>
            </w:r>
          </w:p>
        </w:tc>
        <w:tc>
          <w:tcPr>
            <w:tcW w:w="8352" w:type="dxa"/>
            <w:tcBorders>
              <w:top w:val="single" w:sz="4" w:space="0" w:color="auto"/>
              <w:left w:val="single" w:sz="4" w:space="0" w:color="auto"/>
              <w:bottom w:val="single" w:sz="4" w:space="0" w:color="auto"/>
              <w:right w:val="single" w:sz="4" w:space="0" w:color="auto"/>
            </w:tcBorders>
            <w:hideMark/>
          </w:tcPr>
          <w:p w:rsidR="00936587" w:rsidRDefault="00936587" w:rsidP="00806E4E">
            <w:pPr>
              <w:spacing w:after="0"/>
              <w:rPr>
                <w:rFonts w:asciiTheme="majorHAnsi" w:hAnsiTheme="majorHAnsi" w:cstheme="majorHAnsi"/>
              </w:rPr>
            </w:pPr>
            <w:r>
              <w:rPr>
                <w:rFonts w:asciiTheme="majorHAnsi" w:hAnsiTheme="majorHAnsi" w:cstheme="majorHAnsi"/>
              </w:rPr>
              <w:t>Child Youth and Family</w:t>
            </w:r>
          </w:p>
        </w:tc>
      </w:tr>
      <w:tr w:rsidR="00936587" w:rsidTr="00806E4E">
        <w:tc>
          <w:tcPr>
            <w:tcW w:w="1991" w:type="dxa"/>
            <w:tcBorders>
              <w:top w:val="single" w:sz="4" w:space="0" w:color="auto"/>
              <w:left w:val="single" w:sz="4" w:space="0" w:color="auto"/>
              <w:bottom w:val="single" w:sz="4" w:space="0" w:color="auto"/>
              <w:right w:val="single" w:sz="4" w:space="0" w:color="auto"/>
            </w:tcBorders>
            <w:hideMark/>
          </w:tcPr>
          <w:p w:rsidR="00936587" w:rsidRDefault="00936587" w:rsidP="00806E4E">
            <w:pPr>
              <w:spacing w:after="0"/>
              <w:rPr>
                <w:rFonts w:asciiTheme="majorHAnsi" w:hAnsiTheme="majorHAnsi" w:cstheme="majorHAnsi"/>
              </w:rPr>
            </w:pPr>
            <w:r>
              <w:rPr>
                <w:rFonts w:asciiTheme="majorHAnsi" w:hAnsiTheme="majorHAnsi" w:cstheme="majorHAnsi"/>
              </w:rPr>
              <w:t>Purpose</w:t>
            </w:r>
          </w:p>
        </w:tc>
        <w:tc>
          <w:tcPr>
            <w:tcW w:w="8352" w:type="dxa"/>
            <w:tcBorders>
              <w:top w:val="single" w:sz="4" w:space="0" w:color="auto"/>
              <w:left w:val="single" w:sz="4" w:space="0" w:color="auto"/>
              <w:bottom w:val="single" w:sz="4" w:space="0" w:color="auto"/>
              <w:right w:val="single" w:sz="4" w:space="0" w:color="auto"/>
            </w:tcBorders>
            <w:hideMark/>
          </w:tcPr>
          <w:p w:rsidR="00936587" w:rsidRDefault="00936587" w:rsidP="00806E4E">
            <w:pPr>
              <w:spacing w:after="0"/>
              <w:rPr>
                <w:rFonts w:asciiTheme="majorHAnsi" w:hAnsiTheme="majorHAnsi" w:cstheme="majorHAnsi"/>
              </w:rPr>
            </w:pPr>
            <w:r>
              <w:rPr>
                <w:rFonts w:asciiTheme="majorHAnsi" w:hAnsiTheme="majorHAnsi" w:cstheme="majorHAnsi"/>
              </w:rPr>
              <w:t xml:space="preserve">To record case management information for children and young people who are clients of Child, Youth and family. </w:t>
            </w:r>
          </w:p>
        </w:tc>
      </w:tr>
      <w:tr w:rsidR="00936587" w:rsidTr="00806E4E">
        <w:tc>
          <w:tcPr>
            <w:tcW w:w="1991" w:type="dxa"/>
            <w:tcBorders>
              <w:top w:val="single" w:sz="4" w:space="0" w:color="auto"/>
              <w:left w:val="single" w:sz="4" w:space="0" w:color="auto"/>
              <w:bottom w:val="single" w:sz="4" w:space="0" w:color="auto"/>
              <w:right w:val="single" w:sz="4" w:space="0" w:color="auto"/>
            </w:tcBorders>
            <w:hideMark/>
          </w:tcPr>
          <w:p w:rsidR="00936587" w:rsidRDefault="00936587" w:rsidP="00806E4E">
            <w:pPr>
              <w:spacing w:after="0"/>
              <w:rPr>
                <w:rFonts w:asciiTheme="majorHAnsi" w:hAnsiTheme="majorHAnsi" w:cstheme="majorHAnsi"/>
              </w:rPr>
            </w:pPr>
            <w:r>
              <w:rPr>
                <w:rFonts w:asciiTheme="majorHAnsi" w:hAnsiTheme="majorHAnsi" w:cstheme="majorHAnsi"/>
              </w:rPr>
              <w:t xml:space="preserve">Duration/frequency </w:t>
            </w:r>
          </w:p>
        </w:tc>
        <w:tc>
          <w:tcPr>
            <w:tcW w:w="8352" w:type="dxa"/>
            <w:tcBorders>
              <w:top w:val="single" w:sz="4" w:space="0" w:color="auto"/>
              <w:left w:val="single" w:sz="4" w:space="0" w:color="auto"/>
              <w:bottom w:val="single" w:sz="4" w:space="0" w:color="auto"/>
              <w:right w:val="single" w:sz="4" w:space="0" w:color="auto"/>
            </w:tcBorders>
            <w:hideMark/>
          </w:tcPr>
          <w:p w:rsidR="00936587" w:rsidRDefault="00936587" w:rsidP="00806E4E">
            <w:pPr>
              <w:spacing w:after="0"/>
              <w:rPr>
                <w:rFonts w:asciiTheme="majorHAnsi" w:hAnsiTheme="majorHAnsi" w:cstheme="majorHAnsi"/>
              </w:rPr>
            </w:pPr>
            <w:r>
              <w:rPr>
                <w:rFonts w:asciiTheme="majorHAnsi" w:hAnsiTheme="majorHAnsi" w:cstheme="majorHAnsi"/>
              </w:rPr>
              <w:t xml:space="preserve">Ongoing updates while the person is a client/customer. </w:t>
            </w:r>
          </w:p>
        </w:tc>
      </w:tr>
      <w:tr w:rsidR="00936587" w:rsidTr="00806E4E">
        <w:tc>
          <w:tcPr>
            <w:tcW w:w="1991" w:type="dxa"/>
            <w:tcBorders>
              <w:top w:val="single" w:sz="4" w:space="0" w:color="auto"/>
              <w:left w:val="single" w:sz="4" w:space="0" w:color="auto"/>
              <w:bottom w:val="single" w:sz="4" w:space="0" w:color="auto"/>
              <w:right w:val="single" w:sz="4" w:space="0" w:color="auto"/>
            </w:tcBorders>
            <w:hideMark/>
          </w:tcPr>
          <w:p w:rsidR="00936587" w:rsidRDefault="00936587" w:rsidP="00806E4E">
            <w:pPr>
              <w:spacing w:after="0"/>
              <w:rPr>
                <w:rFonts w:asciiTheme="majorHAnsi" w:hAnsiTheme="majorHAnsi" w:cstheme="majorHAnsi"/>
              </w:rPr>
            </w:pPr>
            <w:r>
              <w:rPr>
                <w:rFonts w:asciiTheme="majorHAnsi" w:hAnsiTheme="majorHAnsi" w:cstheme="majorHAnsi"/>
              </w:rPr>
              <w:t>Promptness of release</w:t>
            </w:r>
          </w:p>
        </w:tc>
        <w:tc>
          <w:tcPr>
            <w:tcW w:w="8352" w:type="dxa"/>
            <w:tcBorders>
              <w:top w:val="single" w:sz="4" w:space="0" w:color="auto"/>
              <w:left w:val="single" w:sz="4" w:space="0" w:color="auto"/>
              <w:bottom w:val="single" w:sz="4" w:space="0" w:color="auto"/>
              <w:right w:val="single" w:sz="4" w:space="0" w:color="auto"/>
            </w:tcBorders>
            <w:hideMark/>
          </w:tcPr>
          <w:p w:rsidR="00936587" w:rsidRDefault="00936587" w:rsidP="00806E4E">
            <w:pPr>
              <w:spacing w:after="0"/>
              <w:rPr>
                <w:rFonts w:asciiTheme="majorHAnsi" w:hAnsiTheme="majorHAnsi" w:cstheme="majorHAnsi"/>
              </w:rPr>
            </w:pPr>
            <w:r>
              <w:rPr>
                <w:rFonts w:asciiTheme="majorHAnsi" w:hAnsiTheme="majorHAnsi" w:cstheme="majorHAnsi"/>
              </w:rPr>
              <w:t>Official data for external reporting is available one month and three working days after the end of the preceding month.</w:t>
            </w:r>
          </w:p>
        </w:tc>
      </w:tr>
      <w:tr w:rsidR="00936587" w:rsidTr="00806E4E">
        <w:tc>
          <w:tcPr>
            <w:tcW w:w="1991" w:type="dxa"/>
            <w:tcBorders>
              <w:top w:val="single" w:sz="4" w:space="0" w:color="auto"/>
              <w:left w:val="single" w:sz="4" w:space="0" w:color="auto"/>
              <w:bottom w:val="single" w:sz="4" w:space="0" w:color="auto"/>
              <w:right w:val="single" w:sz="4" w:space="0" w:color="auto"/>
            </w:tcBorders>
            <w:hideMark/>
          </w:tcPr>
          <w:p w:rsidR="00936587" w:rsidRDefault="00936587" w:rsidP="00806E4E">
            <w:pPr>
              <w:spacing w:after="0"/>
              <w:rPr>
                <w:rFonts w:asciiTheme="majorHAnsi" w:hAnsiTheme="majorHAnsi" w:cstheme="majorHAnsi"/>
              </w:rPr>
            </w:pPr>
            <w:r>
              <w:rPr>
                <w:rFonts w:asciiTheme="majorHAnsi" w:hAnsiTheme="majorHAnsi" w:cstheme="majorHAnsi"/>
              </w:rPr>
              <w:t>Eligibility criteria</w:t>
            </w:r>
          </w:p>
        </w:tc>
        <w:tc>
          <w:tcPr>
            <w:tcW w:w="8352" w:type="dxa"/>
            <w:tcBorders>
              <w:top w:val="single" w:sz="4" w:space="0" w:color="auto"/>
              <w:left w:val="single" w:sz="4" w:space="0" w:color="auto"/>
              <w:bottom w:val="single" w:sz="4" w:space="0" w:color="auto"/>
              <w:right w:val="single" w:sz="4" w:space="0" w:color="auto"/>
            </w:tcBorders>
            <w:hideMark/>
          </w:tcPr>
          <w:p w:rsidR="00936587" w:rsidRDefault="00936587" w:rsidP="00806E4E">
            <w:pPr>
              <w:spacing w:after="0"/>
              <w:rPr>
                <w:rFonts w:asciiTheme="majorHAnsi" w:hAnsiTheme="majorHAnsi" w:cstheme="majorHAnsi"/>
              </w:rPr>
            </w:pPr>
            <w:r>
              <w:rPr>
                <w:rFonts w:asciiTheme="majorHAnsi" w:hAnsiTheme="majorHAnsi" w:cstheme="majorHAnsi"/>
              </w:rPr>
              <w:t xml:space="preserve">Any child and young person referred to Child, Youth and Family. </w:t>
            </w:r>
          </w:p>
        </w:tc>
      </w:tr>
      <w:tr w:rsidR="00936587" w:rsidTr="00806E4E">
        <w:tc>
          <w:tcPr>
            <w:tcW w:w="1991" w:type="dxa"/>
            <w:tcBorders>
              <w:top w:val="single" w:sz="4" w:space="0" w:color="auto"/>
              <w:left w:val="single" w:sz="4" w:space="0" w:color="auto"/>
              <w:bottom w:val="single" w:sz="4" w:space="0" w:color="auto"/>
              <w:right w:val="single" w:sz="4" w:space="0" w:color="auto"/>
            </w:tcBorders>
            <w:hideMark/>
          </w:tcPr>
          <w:p w:rsidR="00936587" w:rsidRDefault="00936587" w:rsidP="00806E4E">
            <w:pPr>
              <w:spacing w:after="0"/>
              <w:rPr>
                <w:rFonts w:asciiTheme="majorHAnsi" w:hAnsiTheme="majorHAnsi" w:cstheme="majorHAnsi"/>
              </w:rPr>
            </w:pPr>
            <w:r>
              <w:rPr>
                <w:rFonts w:asciiTheme="majorHAnsi" w:hAnsiTheme="majorHAnsi" w:cstheme="majorHAnsi"/>
              </w:rPr>
              <w:t xml:space="preserve">Identification of disability </w:t>
            </w:r>
          </w:p>
        </w:tc>
        <w:tc>
          <w:tcPr>
            <w:tcW w:w="8352" w:type="dxa"/>
            <w:tcBorders>
              <w:top w:val="single" w:sz="4" w:space="0" w:color="auto"/>
              <w:left w:val="single" w:sz="4" w:space="0" w:color="auto"/>
              <w:bottom w:val="single" w:sz="4" w:space="0" w:color="auto"/>
              <w:right w:val="single" w:sz="4" w:space="0" w:color="auto"/>
            </w:tcBorders>
            <w:hideMark/>
          </w:tcPr>
          <w:p w:rsidR="00936587" w:rsidRDefault="00936587" w:rsidP="00806E4E">
            <w:pPr>
              <w:spacing w:after="0"/>
              <w:rPr>
                <w:rFonts w:asciiTheme="majorHAnsi" w:hAnsiTheme="majorHAnsi" w:cstheme="majorHAnsi"/>
              </w:rPr>
            </w:pPr>
            <w:r>
              <w:rPr>
                <w:rFonts w:asciiTheme="majorHAnsi" w:hAnsiTheme="majorHAnsi" w:cstheme="majorHAnsi"/>
              </w:rPr>
              <w:t>There is the ability to identify specific key characteristics for a client which includes some specific disability types. Data entry of these fields is not mandatory.</w:t>
            </w:r>
          </w:p>
        </w:tc>
      </w:tr>
      <w:tr w:rsidR="00936587" w:rsidTr="00806E4E">
        <w:tc>
          <w:tcPr>
            <w:tcW w:w="1991" w:type="dxa"/>
            <w:tcBorders>
              <w:top w:val="single" w:sz="4" w:space="0" w:color="auto"/>
              <w:left w:val="single" w:sz="4" w:space="0" w:color="auto"/>
              <w:bottom w:val="single" w:sz="4" w:space="0" w:color="auto"/>
              <w:right w:val="single" w:sz="4" w:space="0" w:color="auto"/>
            </w:tcBorders>
            <w:hideMark/>
          </w:tcPr>
          <w:p w:rsidR="00936587" w:rsidRDefault="00936587" w:rsidP="00806E4E">
            <w:pPr>
              <w:spacing w:after="0"/>
              <w:rPr>
                <w:rFonts w:asciiTheme="majorHAnsi" w:hAnsiTheme="majorHAnsi" w:cstheme="majorHAnsi"/>
              </w:rPr>
            </w:pPr>
            <w:r>
              <w:rPr>
                <w:rFonts w:asciiTheme="majorHAnsi" w:hAnsiTheme="majorHAnsi" w:cstheme="majorHAnsi"/>
              </w:rPr>
              <w:t>Collection process</w:t>
            </w:r>
          </w:p>
        </w:tc>
        <w:tc>
          <w:tcPr>
            <w:tcW w:w="8352" w:type="dxa"/>
            <w:tcBorders>
              <w:top w:val="single" w:sz="4" w:space="0" w:color="auto"/>
              <w:left w:val="single" w:sz="4" w:space="0" w:color="auto"/>
              <w:bottom w:val="single" w:sz="4" w:space="0" w:color="auto"/>
              <w:right w:val="single" w:sz="4" w:space="0" w:color="auto"/>
            </w:tcBorders>
            <w:hideMark/>
          </w:tcPr>
          <w:p w:rsidR="00936587" w:rsidRDefault="00936587" w:rsidP="00806E4E">
            <w:pPr>
              <w:spacing w:after="0"/>
              <w:rPr>
                <w:rFonts w:asciiTheme="majorHAnsi" w:hAnsiTheme="majorHAnsi" w:cstheme="majorHAnsi"/>
              </w:rPr>
            </w:pPr>
            <w:r>
              <w:rPr>
                <w:rFonts w:asciiTheme="majorHAnsi" w:hAnsiTheme="majorHAnsi" w:cstheme="majorHAnsi"/>
              </w:rPr>
              <w:t>Structured drop-down options are available to be selected under the demographics section in the CYRAS application.</w:t>
            </w:r>
          </w:p>
        </w:tc>
      </w:tr>
      <w:tr w:rsidR="00936587" w:rsidTr="00806E4E">
        <w:tc>
          <w:tcPr>
            <w:tcW w:w="1991" w:type="dxa"/>
            <w:tcBorders>
              <w:top w:val="single" w:sz="4" w:space="0" w:color="auto"/>
              <w:left w:val="single" w:sz="4" w:space="0" w:color="auto"/>
              <w:bottom w:val="single" w:sz="4" w:space="0" w:color="auto"/>
              <w:right w:val="single" w:sz="4" w:space="0" w:color="auto"/>
            </w:tcBorders>
            <w:hideMark/>
          </w:tcPr>
          <w:p w:rsidR="00936587" w:rsidRDefault="00936587" w:rsidP="00806E4E">
            <w:pPr>
              <w:spacing w:after="0"/>
              <w:rPr>
                <w:rFonts w:asciiTheme="majorHAnsi" w:hAnsiTheme="majorHAnsi" w:cstheme="majorHAnsi"/>
              </w:rPr>
            </w:pPr>
            <w:r>
              <w:rPr>
                <w:rFonts w:asciiTheme="majorHAnsi" w:hAnsiTheme="majorHAnsi" w:cstheme="majorHAnsi"/>
              </w:rPr>
              <w:t>Data Supplier</w:t>
            </w:r>
          </w:p>
        </w:tc>
        <w:tc>
          <w:tcPr>
            <w:tcW w:w="8352" w:type="dxa"/>
            <w:tcBorders>
              <w:top w:val="single" w:sz="4" w:space="0" w:color="auto"/>
              <w:left w:val="single" w:sz="4" w:space="0" w:color="auto"/>
              <w:bottom w:val="single" w:sz="4" w:space="0" w:color="auto"/>
              <w:right w:val="single" w:sz="4" w:space="0" w:color="auto"/>
            </w:tcBorders>
            <w:hideMark/>
          </w:tcPr>
          <w:p w:rsidR="00936587" w:rsidRDefault="00936587" w:rsidP="00806E4E">
            <w:pPr>
              <w:spacing w:after="0"/>
              <w:rPr>
                <w:rFonts w:asciiTheme="majorHAnsi" w:hAnsiTheme="majorHAnsi" w:cstheme="majorHAnsi"/>
              </w:rPr>
            </w:pPr>
            <w:r>
              <w:rPr>
                <w:rFonts w:asciiTheme="majorHAnsi" w:hAnsiTheme="majorHAnsi" w:cstheme="majorHAnsi"/>
              </w:rPr>
              <w:t>A case worker (social worker or coordinator) would enter the data.</w:t>
            </w:r>
          </w:p>
        </w:tc>
      </w:tr>
      <w:tr w:rsidR="00936587" w:rsidTr="00806E4E">
        <w:tc>
          <w:tcPr>
            <w:tcW w:w="1991" w:type="dxa"/>
            <w:tcBorders>
              <w:top w:val="single" w:sz="4" w:space="0" w:color="auto"/>
              <w:left w:val="single" w:sz="4" w:space="0" w:color="auto"/>
              <w:bottom w:val="single" w:sz="4" w:space="0" w:color="auto"/>
              <w:right w:val="single" w:sz="4" w:space="0" w:color="auto"/>
            </w:tcBorders>
            <w:hideMark/>
          </w:tcPr>
          <w:p w:rsidR="00936587" w:rsidRDefault="00936587" w:rsidP="00806E4E">
            <w:pPr>
              <w:spacing w:after="0"/>
              <w:rPr>
                <w:rFonts w:asciiTheme="majorHAnsi" w:hAnsiTheme="majorHAnsi" w:cstheme="majorHAnsi"/>
              </w:rPr>
            </w:pPr>
            <w:r>
              <w:rPr>
                <w:rFonts w:asciiTheme="majorHAnsi" w:hAnsiTheme="majorHAnsi" w:cstheme="majorHAnsi"/>
              </w:rPr>
              <w:t>Main topics</w:t>
            </w:r>
          </w:p>
        </w:tc>
        <w:tc>
          <w:tcPr>
            <w:tcW w:w="8352" w:type="dxa"/>
            <w:tcBorders>
              <w:top w:val="single" w:sz="4" w:space="0" w:color="auto"/>
              <w:left w:val="single" w:sz="4" w:space="0" w:color="auto"/>
              <w:bottom w:val="single" w:sz="4" w:space="0" w:color="auto"/>
              <w:right w:val="single" w:sz="4" w:space="0" w:color="auto"/>
            </w:tcBorders>
            <w:hideMark/>
          </w:tcPr>
          <w:p w:rsidR="00936587" w:rsidRDefault="00936587" w:rsidP="00806E4E">
            <w:pPr>
              <w:numPr>
                <w:ilvl w:val="0"/>
                <w:numId w:val="40"/>
              </w:numPr>
              <w:spacing w:after="0"/>
              <w:contextualSpacing/>
              <w:rPr>
                <w:rFonts w:asciiTheme="majorHAnsi" w:hAnsiTheme="majorHAnsi" w:cstheme="majorHAnsi"/>
              </w:rPr>
            </w:pPr>
            <w:r>
              <w:rPr>
                <w:rFonts w:asciiTheme="majorHAnsi" w:hAnsiTheme="majorHAnsi" w:cstheme="majorHAnsi"/>
              </w:rPr>
              <w:t xml:space="preserve">Demographic information (date of birth, gender, ethnicity) about client </w:t>
            </w:r>
          </w:p>
          <w:p w:rsidR="00936587" w:rsidRDefault="00936587" w:rsidP="00806E4E">
            <w:pPr>
              <w:numPr>
                <w:ilvl w:val="0"/>
                <w:numId w:val="40"/>
              </w:numPr>
              <w:spacing w:after="0"/>
              <w:contextualSpacing/>
              <w:rPr>
                <w:rFonts w:asciiTheme="majorHAnsi" w:hAnsiTheme="majorHAnsi" w:cstheme="majorHAnsi"/>
              </w:rPr>
            </w:pPr>
            <w:r>
              <w:rPr>
                <w:rFonts w:asciiTheme="majorHAnsi" w:hAnsiTheme="majorHAnsi" w:cstheme="majorHAnsi"/>
              </w:rPr>
              <w:t>Address details</w:t>
            </w:r>
          </w:p>
          <w:p w:rsidR="00936587" w:rsidRDefault="00936587" w:rsidP="00806E4E">
            <w:pPr>
              <w:numPr>
                <w:ilvl w:val="0"/>
                <w:numId w:val="40"/>
              </w:numPr>
              <w:spacing w:after="0"/>
              <w:contextualSpacing/>
              <w:rPr>
                <w:rFonts w:asciiTheme="majorHAnsi" w:hAnsiTheme="majorHAnsi" w:cstheme="majorHAnsi"/>
              </w:rPr>
            </w:pPr>
            <w:r>
              <w:rPr>
                <w:rFonts w:asciiTheme="majorHAnsi" w:hAnsiTheme="majorHAnsi" w:cstheme="majorHAnsi"/>
              </w:rPr>
              <w:t>Family members and roles</w:t>
            </w:r>
          </w:p>
          <w:p w:rsidR="00936587" w:rsidRDefault="00936587" w:rsidP="00806E4E">
            <w:pPr>
              <w:numPr>
                <w:ilvl w:val="0"/>
                <w:numId w:val="40"/>
              </w:numPr>
              <w:spacing w:after="0"/>
              <w:contextualSpacing/>
              <w:rPr>
                <w:rFonts w:asciiTheme="majorHAnsi" w:hAnsiTheme="majorHAnsi" w:cstheme="majorHAnsi"/>
              </w:rPr>
            </w:pPr>
            <w:r>
              <w:rPr>
                <w:rFonts w:asciiTheme="majorHAnsi" w:hAnsiTheme="majorHAnsi" w:cstheme="majorHAnsi"/>
              </w:rPr>
              <w:t xml:space="preserve">Key characteristics relating to health and disability conditions available for recording. </w:t>
            </w:r>
            <w:r>
              <w:rPr>
                <w:rFonts w:asciiTheme="majorHAnsi" w:hAnsiTheme="majorHAnsi" w:cstheme="majorHAnsi"/>
              </w:rPr>
              <w:br/>
              <w:t>List of available responses:  Asperger Syndrome,  Attachment disorder, ADHD, Autism spectrum disorder, Brain injury/cognitive impairment, Conduct disorder, Developmental delay, Foetal alcohol syndrome,  Learning difficulties,  Intellectual disability,  Mental health condition, Oppositional behaviour, Personality disorder, Physical disability, Post-traumatic stress disorder, Sensory disability – hearing.</w:t>
            </w:r>
          </w:p>
        </w:tc>
      </w:tr>
      <w:tr w:rsidR="00936587" w:rsidTr="00806E4E">
        <w:tc>
          <w:tcPr>
            <w:tcW w:w="1991" w:type="dxa"/>
            <w:tcBorders>
              <w:top w:val="single" w:sz="4" w:space="0" w:color="auto"/>
              <w:left w:val="single" w:sz="4" w:space="0" w:color="auto"/>
              <w:bottom w:val="single" w:sz="4" w:space="0" w:color="auto"/>
              <w:right w:val="single" w:sz="4" w:space="0" w:color="auto"/>
            </w:tcBorders>
            <w:hideMark/>
          </w:tcPr>
          <w:p w:rsidR="00936587" w:rsidRDefault="00936587" w:rsidP="00806E4E">
            <w:pPr>
              <w:spacing w:after="0"/>
              <w:rPr>
                <w:rFonts w:asciiTheme="majorHAnsi" w:hAnsiTheme="majorHAnsi" w:cstheme="majorHAnsi"/>
              </w:rPr>
            </w:pPr>
            <w:r>
              <w:rPr>
                <w:rFonts w:asciiTheme="majorHAnsi" w:hAnsiTheme="majorHAnsi" w:cstheme="majorHAnsi"/>
              </w:rPr>
              <w:t>Count of</w:t>
            </w:r>
          </w:p>
        </w:tc>
        <w:tc>
          <w:tcPr>
            <w:tcW w:w="8352" w:type="dxa"/>
            <w:tcBorders>
              <w:top w:val="single" w:sz="4" w:space="0" w:color="auto"/>
              <w:left w:val="single" w:sz="4" w:space="0" w:color="auto"/>
              <w:bottom w:val="single" w:sz="4" w:space="0" w:color="auto"/>
              <w:right w:val="single" w:sz="4" w:space="0" w:color="auto"/>
            </w:tcBorders>
            <w:hideMark/>
          </w:tcPr>
          <w:p w:rsidR="00936587" w:rsidRDefault="00936587" w:rsidP="00806E4E">
            <w:pPr>
              <w:spacing w:after="0"/>
              <w:rPr>
                <w:rFonts w:asciiTheme="majorHAnsi" w:hAnsiTheme="majorHAnsi" w:cstheme="majorHAnsi"/>
              </w:rPr>
            </w:pPr>
            <w:r>
              <w:rPr>
                <w:rFonts w:asciiTheme="majorHAnsi" w:hAnsiTheme="majorHAnsi" w:cstheme="majorHAnsi"/>
              </w:rPr>
              <w:t xml:space="preserve">People and events. </w:t>
            </w:r>
          </w:p>
        </w:tc>
      </w:tr>
      <w:tr w:rsidR="00936587" w:rsidTr="00806E4E">
        <w:tc>
          <w:tcPr>
            <w:tcW w:w="1991" w:type="dxa"/>
            <w:tcBorders>
              <w:top w:val="single" w:sz="4" w:space="0" w:color="auto"/>
              <w:left w:val="single" w:sz="4" w:space="0" w:color="auto"/>
              <w:bottom w:val="single" w:sz="4" w:space="0" w:color="auto"/>
              <w:right w:val="single" w:sz="4" w:space="0" w:color="auto"/>
            </w:tcBorders>
            <w:hideMark/>
          </w:tcPr>
          <w:p w:rsidR="00936587" w:rsidRDefault="00936587" w:rsidP="00806E4E">
            <w:pPr>
              <w:spacing w:after="0"/>
              <w:rPr>
                <w:rFonts w:asciiTheme="majorHAnsi" w:hAnsiTheme="majorHAnsi" w:cstheme="majorHAnsi"/>
              </w:rPr>
            </w:pPr>
            <w:r>
              <w:rPr>
                <w:rFonts w:asciiTheme="majorHAnsi" w:hAnsiTheme="majorHAnsi" w:cstheme="majorHAnsi"/>
              </w:rPr>
              <w:t xml:space="preserve">Accessibility / privacy </w:t>
            </w:r>
          </w:p>
        </w:tc>
        <w:tc>
          <w:tcPr>
            <w:tcW w:w="8352" w:type="dxa"/>
            <w:tcBorders>
              <w:top w:val="single" w:sz="4" w:space="0" w:color="auto"/>
              <w:left w:val="single" w:sz="4" w:space="0" w:color="auto"/>
              <w:bottom w:val="single" w:sz="4" w:space="0" w:color="auto"/>
              <w:right w:val="single" w:sz="4" w:space="0" w:color="auto"/>
            </w:tcBorders>
            <w:hideMark/>
          </w:tcPr>
          <w:p w:rsidR="00936587" w:rsidRDefault="00936587" w:rsidP="00806E4E">
            <w:pPr>
              <w:spacing w:after="0"/>
              <w:rPr>
                <w:rFonts w:asciiTheme="majorHAnsi" w:hAnsiTheme="majorHAnsi" w:cstheme="majorHAnsi"/>
              </w:rPr>
            </w:pPr>
            <w:r>
              <w:rPr>
                <w:rFonts w:asciiTheme="majorHAnsi" w:hAnsiTheme="majorHAnsi" w:cstheme="majorHAnsi"/>
              </w:rPr>
              <w:t>No - this data is already published statistics.</w:t>
            </w:r>
          </w:p>
        </w:tc>
      </w:tr>
      <w:tr w:rsidR="00936587" w:rsidTr="00806E4E">
        <w:tc>
          <w:tcPr>
            <w:tcW w:w="1991" w:type="dxa"/>
            <w:tcBorders>
              <w:top w:val="single" w:sz="4" w:space="0" w:color="auto"/>
              <w:left w:val="single" w:sz="4" w:space="0" w:color="auto"/>
              <w:bottom w:val="single" w:sz="4" w:space="0" w:color="auto"/>
              <w:right w:val="single" w:sz="4" w:space="0" w:color="auto"/>
            </w:tcBorders>
            <w:hideMark/>
          </w:tcPr>
          <w:p w:rsidR="00936587" w:rsidRDefault="00936587" w:rsidP="00806E4E">
            <w:pPr>
              <w:spacing w:after="0"/>
              <w:rPr>
                <w:rFonts w:asciiTheme="majorHAnsi" w:hAnsiTheme="majorHAnsi" w:cstheme="majorHAnsi"/>
              </w:rPr>
            </w:pPr>
            <w:r>
              <w:rPr>
                <w:rFonts w:asciiTheme="majorHAnsi" w:hAnsiTheme="majorHAnsi" w:cstheme="majorHAnsi"/>
              </w:rPr>
              <w:t>Limits/difficulties</w:t>
            </w:r>
          </w:p>
        </w:tc>
        <w:tc>
          <w:tcPr>
            <w:tcW w:w="8352" w:type="dxa"/>
            <w:tcBorders>
              <w:top w:val="single" w:sz="4" w:space="0" w:color="auto"/>
              <w:left w:val="single" w:sz="4" w:space="0" w:color="auto"/>
              <w:bottom w:val="single" w:sz="4" w:space="0" w:color="auto"/>
              <w:right w:val="single" w:sz="4" w:space="0" w:color="auto"/>
            </w:tcBorders>
            <w:hideMark/>
          </w:tcPr>
          <w:p w:rsidR="00936587" w:rsidRDefault="00936587" w:rsidP="00806E4E">
            <w:pPr>
              <w:spacing w:after="0"/>
              <w:rPr>
                <w:rFonts w:asciiTheme="majorHAnsi" w:hAnsiTheme="majorHAnsi" w:cstheme="majorHAnsi"/>
              </w:rPr>
            </w:pPr>
            <w:r>
              <w:rPr>
                <w:rFonts w:asciiTheme="majorHAnsi" w:hAnsiTheme="majorHAnsi" w:cstheme="majorHAnsi"/>
              </w:rPr>
              <w:t xml:space="preserve">There is the ability to identify specific key characteristics for a client which includes some specific disability types. Data entry of these fields is not mandatory. </w:t>
            </w:r>
          </w:p>
        </w:tc>
      </w:tr>
      <w:tr w:rsidR="00936587" w:rsidTr="00806E4E">
        <w:tc>
          <w:tcPr>
            <w:tcW w:w="1991" w:type="dxa"/>
            <w:tcBorders>
              <w:top w:val="single" w:sz="4" w:space="0" w:color="auto"/>
              <w:left w:val="single" w:sz="4" w:space="0" w:color="auto"/>
              <w:bottom w:val="single" w:sz="4" w:space="0" w:color="auto"/>
              <w:right w:val="single" w:sz="4" w:space="0" w:color="auto"/>
            </w:tcBorders>
            <w:hideMark/>
          </w:tcPr>
          <w:p w:rsidR="00936587" w:rsidRDefault="00936587" w:rsidP="00806E4E">
            <w:pPr>
              <w:spacing w:after="0"/>
              <w:rPr>
                <w:rFonts w:asciiTheme="majorHAnsi" w:hAnsiTheme="majorHAnsi" w:cstheme="majorHAnsi"/>
              </w:rPr>
            </w:pPr>
            <w:r>
              <w:rPr>
                <w:rFonts w:asciiTheme="majorHAnsi" w:hAnsiTheme="majorHAnsi" w:cstheme="majorHAnsi"/>
              </w:rPr>
              <w:t>Output type/</w:t>
            </w:r>
            <w:r>
              <w:rPr>
                <w:rFonts w:asciiTheme="majorHAnsi" w:hAnsiTheme="majorHAnsi" w:cstheme="majorHAnsi"/>
              </w:rPr>
              <w:br/>
              <w:t>Data publication</w:t>
            </w:r>
          </w:p>
        </w:tc>
        <w:tc>
          <w:tcPr>
            <w:tcW w:w="8352" w:type="dxa"/>
            <w:tcBorders>
              <w:top w:val="single" w:sz="4" w:space="0" w:color="auto"/>
              <w:left w:val="single" w:sz="4" w:space="0" w:color="auto"/>
              <w:bottom w:val="single" w:sz="4" w:space="0" w:color="auto"/>
              <w:right w:val="single" w:sz="4" w:space="0" w:color="auto"/>
            </w:tcBorders>
            <w:hideMark/>
          </w:tcPr>
          <w:p w:rsidR="00936587" w:rsidRDefault="00936587" w:rsidP="00806E4E">
            <w:pPr>
              <w:spacing w:after="0"/>
              <w:rPr>
                <w:rFonts w:asciiTheme="majorHAnsi" w:hAnsiTheme="majorHAnsi" w:cstheme="majorHAnsi"/>
              </w:rPr>
            </w:pPr>
            <w:r>
              <w:rPr>
                <w:rFonts w:asciiTheme="majorHAnsi" w:hAnsiTheme="majorHAnsi" w:cstheme="majorHAnsi"/>
              </w:rPr>
              <w:t xml:space="preserve">High level aggregates and published summarised outputs – disability information is not published due to above limitations. </w:t>
            </w:r>
          </w:p>
          <w:p w:rsidR="00936587" w:rsidRDefault="00362FCB" w:rsidP="00806E4E">
            <w:pPr>
              <w:spacing w:after="0"/>
              <w:rPr>
                <w:rFonts w:asciiTheme="majorHAnsi" w:hAnsiTheme="majorHAnsi" w:cstheme="majorHAnsi"/>
              </w:rPr>
            </w:pPr>
            <w:hyperlink r:id="rId23" w:history="1">
              <w:r w:rsidR="00936587">
                <w:rPr>
                  <w:rStyle w:val="Hyperlink"/>
                  <w:rFonts w:asciiTheme="majorHAnsi" w:hAnsiTheme="majorHAnsi" w:cstheme="majorHAnsi"/>
                </w:rPr>
                <w:t>http://www.cyf.govt.nz/about-us/key-statistics/</w:t>
              </w:r>
            </w:hyperlink>
            <w:r w:rsidR="00936587">
              <w:rPr>
                <w:rFonts w:asciiTheme="majorHAnsi" w:hAnsiTheme="majorHAnsi" w:cstheme="majorHAnsi"/>
              </w:rPr>
              <w:t xml:space="preserve"> </w:t>
            </w:r>
          </w:p>
        </w:tc>
      </w:tr>
      <w:tr w:rsidR="00936587" w:rsidTr="00806E4E">
        <w:tc>
          <w:tcPr>
            <w:tcW w:w="1991" w:type="dxa"/>
            <w:tcBorders>
              <w:top w:val="single" w:sz="4" w:space="0" w:color="auto"/>
              <w:left w:val="single" w:sz="4" w:space="0" w:color="auto"/>
              <w:bottom w:val="single" w:sz="4" w:space="0" w:color="auto"/>
              <w:right w:val="single" w:sz="4" w:space="0" w:color="auto"/>
            </w:tcBorders>
            <w:hideMark/>
          </w:tcPr>
          <w:p w:rsidR="00936587" w:rsidRDefault="00936587" w:rsidP="00806E4E">
            <w:pPr>
              <w:spacing w:after="0"/>
              <w:rPr>
                <w:rFonts w:asciiTheme="majorHAnsi" w:hAnsiTheme="majorHAnsi" w:cstheme="majorHAnsi"/>
              </w:rPr>
            </w:pPr>
            <w:r>
              <w:rPr>
                <w:rFonts w:asciiTheme="majorHAnsi" w:hAnsiTheme="majorHAnsi" w:cstheme="majorHAnsi"/>
              </w:rPr>
              <w:t>Meta data</w:t>
            </w:r>
          </w:p>
        </w:tc>
        <w:tc>
          <w:tcPr>
            <w:tcW w:w="8352" w:type="dxa"/>
            <w:tcBorders>
              <w:top w:val="single" w:sz="4" w:space="0" w:color="auto"/>
              <w:left w:val="single" w:sz="4" w:space="0" w:color="auto"/>
              <w:bottom w:val="single" w:sz="4" w:space="0" w:color="auto"/>
              <w:right w:val="single" w:sz="4" w:space="0" w:color="auto"/>
            </w:tcBorders>
            <w:hideMark/>
          </w:tcPr>
          <w:p w:rsidR="00936587" w:rsidRDefault="00936587" w:rsidP="00806E4E">
            <w:pPr>
              <w:spacing w:after="0"/>
              <w:rPr>
                <w:rFonts w:asciiTheme="majorHAnsi" w:hAnsiTheme="majorHAnsi" w:cstheme="majorHAnsi"/>
              </w:rPr>
            </w:pPr>
            <w:r>
              <w:rPr>
                <w:rFonts w:asciiTheme="majorHAnsi" w:hAnsiTheme="majorHAnsi" w:cstheme="majorHAnsi"/>
              </w:rPr>
              <w:t xml:space="preserve">No – meta data currently under development. </w:t>
            </w:r>
          </w:p>
        </w:tc>
      </w:tr>
    </w:tbl>
    <w:p w:rsidR="00936587" w:rsidRDefault="00936587">
      <w:pPr>
        <w:spacing w:after="0"/>
        <w:rPr>
          <w:rFonts w:eastAsia="Calibri" w:cstheme="majorBidi"/>
          <w:b/>
          <w:bCs/>
          <w:color w:val="000000" w:themeColor="text1"/>
          <w:sz w:val="22"/>
          <w:szCs w:val="34"/>
        </w:rPr>
      </w:pPr>
      <w:r>
        <w:rPr>
          <w:rFonts w:eastAsia="Calibri"/>
          <w:b/>
          <w:sz w:val="22"/>
        </w:rPr>
        <w:br w:type="page"/>
      </w:r>
    </w:p>
    <w:p w:rsidR="00457593" w:rsidRPr="0052485D" w:rsidRDefault="00457593" w:rsidP="0052485D">
      <w:pPr>
        <w:pStyle w:val="Heading2"/>
        <w:rPr>
          <w:rFonts w:eastAsia="Calibri"/>
          <w:b/>
          <w:sz w:val="22"/>
        </w:rPr>
      </w:pPr>
      <w:bookmarkStart w:id="188" w:name="_Toc448906540"/>
      <w:r w:rsidRPr="0052485D">
        <w:rPr>
          <w:rFonts w:eastAsia="Calibri"/>
          <w:b/>
          <w:sz w:val="22"/>
        </w:rPr>
        <w:lastRenderedPageBreak/>
        <w:t>Prisoner Health Assessment</w:t>
      </w:r>
      <w:bookmarkEnd w:id="188"/>
    </w:p>
    <w:tbl>
      <w:tblPr>
        <w:tblStyle w:val="TableGrid4"/>
        <w:tblW w:w="10348" w:type="dxa"/>
        <w:tblInd w:w="-5" w:type="dxa"/>
        <w:tblLook w:val="04A0" w:firstRow="1" w:lastRow="0" w:firstColumn="1" w:lastColumn="0" w:noHBand="0" w:noVBand="1"/>
      </w:tblPr>
      <w:tblGrid>
        <w:gridCol w:w="1991"/>
        <w:gridCol w:w="8357"/>
      </w:tblGrid>
      <w:tr w:rsidR="00457593" w:rsidRPr="00D17062" w:rsidTr="000F4D6F">
        <w:tc>
          <w:tcPr>
            <w:tcW w:w="1991" w:type="dxa"/>
            <w:tcBorders>
              <w:top w:val="single" w:sz="4" w:space="0" w:color="auto"/>
              <w:left w:val="single" w:sz="4" w:space="0" w:color="auto"/>
              <w:bottom w:val="single" w:sz="4" w:space="0" w:color="auto"/>
              <w:right w:val="single" w:sz="4" w:space="0" w:color="auto"/>
            </w:tcBorders>
            <w:hideMark/>
          </w:tcPr>
          <w:p w:rsidR="00457593" w:rsidRPr="00D17062" w:rsidRDefault="00457593" w:rsidP="00076874">
            <w:pPr>
              <w:spacing w:after="0"/>
              <w:rPr>
                <w:rFonts w:eastAsia="Calibri" w:cs="Arial Mäori"/>
              </w:rPr>
            </w:pPr>
            <w:r w:rsidRPr="00D17062">
              <w:rPr>
                <w:rFonts w:eastAsia="Calibri" w:cs="Arial Mäori"/>
              </w:rPr>
              <w:t xml:space="preserve">Collection type </w:t>
            </w:r>
          </w:p>
        </w:tc>
        <w:tc>
          <w:tcPr>
            <w:tcW w:w="8357" w:type="dxa"/>
            <w:tcBorders>
              <w:top w:val="single" w:sz="4" w:space="0" w:color="auto"/>
              <w:left w:val="single" w:sz="4" w:space="0" w:color="auto"/>
              <w:bottom w:val="single" w:sz="4" w:space="0" w:color="auto"/>
              <w:right w:val="single" w:sz="4" w:space="0" w:color="auto"/>
            </w:tcBorders>
          </w:tcPr>
          <w:p w:rsidR="00457593" w:rsidRPr="00D17062" w:rsidRDefault="00457593" w:rsidP="00076874">
            <w:pPr>
              <w:spacing w:after="0"/>
              <w:rPr>
                <w:rFonts w:eastAsia="Calibri" w:cs="Arial Mäori"/>
              </w:rPr>
            </w:pPr>
            <w:r w:rsidRPr="00D17062">
              <w:rPr>
                <w:rFonts w:eastAsia="Calibri" w:cs="Arial Mäori"/>
              </w:rPr>
              <w:t>Admin</w:t>
            </w:r>
          </w:p>
        </w:tc>
      </w:tr>
      <w:tr w:rsidR="00457593" w:rsidRPr="00D17062" w:rsidTr="000F4D6F">
        <w:tc>
          <w:tcPr>
            <w:tcW w:w="1991" w:type="dxa"/>
            <w:tcBorders>
              <w:top w:val="single" w:sz="4" w:space="0" w:color="auto"/>
              <w:left w:val="single" w:sz="4" w:space="0" w:color="auto"/>
              <w:bottom w:val="single" w:sz="4" w:space="0" w:color="auto"/>
              <w:right w:val="single" w:sz="4" w:space="0" w:color="auto"/>
            </w:tcBorders>
            <w:hideMark/>
          </w:tcPr>
          <w:p w:rsidR="00457593" w:rsidRPr="00D17062" w:rsidRDefault="00457593" w:rsidP="00076874">
            <w:pPr>
              <w:spacing w:after="0"/>
              <w:rPr>
                <w:rFonts w:eastAsia="Calibri" w:cs="Arial Mäori"/>
              </w:rPr>
            </w:pPr>
            <w:r w:rsidRPr="00D17062">
              <w:rPr>
                <w:rFonts w:eastAsia="Calibri" w:cs="Arial Mäori"/>
              </w:rPr>
              <w:t>Agency</w:t>
            </w:r>
          </w:p>
        </w:tc>
        <w:tc>
          <w:tcPr>
            <w:tcW w:w="8357" w:type="dxa"/>
            <w:tcBorders>
              <w:top w:val="single" w:sz="4" w:space="0" w:color="auto"/>
              <w:left w:val="single" w:sz="4" w:space="0" w:color="auto"/>
              <w:bottom w:val="single" w:sz="4" w:space="0" w:color="auto"/>
              <w:right w:val="single" w:sz="4" w:space="0" w:color="auto"/>
            </w:tcBorders>
          </w:tcPr>
          <w:p w:rsidR="00457593" w:rsidRPr="00D17062" w:rsidRDefault="00457593" w:rsidP="00076874">
            <w:pPr>
              <w:spacing w:after="0"/>
              <w:rPr>
                <w:rFonts w:eastAsia="Calibri" w:cs="Arial Mäori"/>
              </w:rPr>
            </w:pPr>
            <w:r w:rsidRPr="00D17062">
              <w:rPr>
                <w:rFonts w:eastAsia="Calibri" w:cs="Arial Mäori"/>
              </w:rPr>
              <w:t>Department of Corrections</w:t>
            </w:r>
          </w:p>
        </w:tc>
      </w:tr>
      <w:tr w:rsidR="00457593" w:rsidRPr="00D17062" w:rsidTr="000F4D6F">
        <w:tc>
          <w:tcPr>
            <w:tcW w:w="1991" w:type="dxa"/>
            <w:tcBorders>
              <w:top w:val="single" w:sz="4" w:space="0" w:color="auto"/>
              <w:left w:val="single" w:sz="4" w:space="0" w:color="auto"/>
              <w:bottom w:val="single" w:sz="4" w:space="0" w:color="auto"/>
              <w:right w:val="single" w:sz="4" w:space="0" w:color="auto"/>
            </w:tcBorders>
            <w:hideMark/>
          </w:tcPr>
          <w:p w:rsidR="00457593" w:rsidRPr="00D17062" w:rsidRDefault="00457593" w:rsidP="00076874">
            <w:pPr>
              <w:spacing w:after="0"/>
              <w:rPr>
                <w:rFonts w:eastAsia="Calibri" w:cs="Arial Mäori"/>
              </w:rPr>
            </w:pPr>
            <w:r w:rsidRPr="00D17062">
              <w:rPr>
                <w:rFonts w:eastAsia="Calibri" w:cs="Arial Mäori"/>
              </w:rPr>
              <w:t>Purpose</w:t>
            </w:r>
          </w:p>
        </w:tc>
        <w:tc>
          <w:tcPr>
            <w:tcW w:w="8357" w:type="dxa"/>
            <w:tcBorders>
              <w:top w:val="single" w:sz="4" w:space="0" w:color="auto"/>
              <w:left w:val="single" w:sz="4" w:space="0" w:color="auto"/>
              <w:bottom w:val="single" w:sz="4" w:space="0" w:color="auto"/>
              <w:right w:val="single" w:sz="4" w:space="0" w:color="auto"/>
            </w:tcBorders>
          </w:tcPr>
          <w:p w:rsidR="00457593" w:rsidRPr="00D17062" w:rsidRDefault="00457593" w:rsidP="00076874">
            <w:pPr>
              <w:spacing w:after="0"/>
              <w:rPr>
                <w:rFonts w:eastAsia="Calibri" w:cs="Arial Mäori"/>
              </w:rPr>
            </w:pPr>
            <w:r w:rsidRPr="00D17062">
              <w:rPr>
                <w:rFonts w:eastAsia="Calibri" w:cs="Arial Mäori"/>
              </w:rPr>
              <w:t>Delivery of health care during period of imprisonment; ensuring continuity of health care following release.</w:t>
            </w:r>
          </w:p>
        </w:tc>
      </w:tr>
      <w:tr w:rsidR="00457593" w:rsidRPr="00D17062" w:rsidTr="000F4D6F">
        <w:tc>
          <w:tcPr>
            <w:tcW w:w="1991" w:type="dxa"/>
            <w:tcBorders>
              <w:top w:val="single" w:sz="4" w:space="0" w:color="auto"/>
              <w:left w:val="single" w:sz="4" w:space="0" w:color="auto"/>
              <w:bottom w:val="single" w:sz="4" w:space="0" w:color="auto"/>
              <w:right w:val="single" w:sz="4" w:space="0" w:color="auto"/>
            </w:tcBorders>
          </w:tcPr>
          <w:p w:rsidR="00457593" w:rsidRPr="00D17062" w:rsidRDefault="00457593" w:rsidP="00076874">
            <w:pPr>
              <w:spacing w:after="0"/>
              <w:rPr>
                <w:rFonts w:eastAsia="Calibri" w:cs="Arial Mäori"/>
              </w:rPr>
            </w:pPr>
            <w:r w:rsidRPr="00D17062">
              <w:rPr>
                <w:rFonts w:eastAsia="Calibri" w:cs="Arial Mäori"/>
              </w:rPr>
              <w:t xml:space="preserve">Duration/frequency </w:t>
            </w:r>
          </w:p>
        </w:tc>
        <w:tc>
          <w:tcPr>
            <w:tcW w:w="8357" w:type="dxa"/>
            <w:tcBorders>
              <w:top w:val="single" w:sz="4" w:space="0" w:color="auto"/>
              <w:left w:val="single" w:sz="4" w:space="0" w:color="auto"/>
              <w:bottom w:val="single" w:sz="4" w:space="0" w:color="auto"/>
              <w:right w:val="single" w:sz="4" w:space="0" w:color="auto"/>
            </w:tcBorders>
          </w:tcPr>
          <w:p w:rsidR="00457593" w:rsidRPr="00D17062" w:rsidRDefault="00457593" w:rsidP="00076874">
            <w:pPr>
              <w:spacing w:after="0"/>
              <w:rPr>
                <w:rFonts w:eastAsia="Calibri" w:cs="Arial Mäori"/>
              </w:rPr>
            </w:pPr>
            <w:r w:rsidRPr="00D17062">
              <w:rPr>
                <w:rFonts w:eastAsia="Calibri" w:cs="Arial Mäori"/>
              </w:rPr>
              <w:t xml:space="preserve">Ongoing updates.  </w:t>
            </w:r>
          </w:p>
        </w:tc>
      </w:tr>
      <w:tr w:rsidR="00457593" w:rsidRPr="00D17062" w:rsidTr="000F4D6F">
        <w:tc>
          <w:tcPr>
            <w:tcW w:w="1991" w:type="dxa"/>
            <w:tcBorders>
              <w:top w:val="single" w:sz="4" w:space="0" w:color="auto"/>
              <w:left w:val="single" w:sz="4" w:space="0" w:color="auto"/>
              <w:bottom w:val="single" w:sz="4" w:space="0" w:color="auto"/>
              <w:right w:val="single" w:sz="4" w:space="0" w:color="auto"/>
            </w:tcBorders>
          </w:tcPr>
          <w:p w:rsidR="00457593" w:rsidRPr="00D17062" w:rsidRDefault="00457593" w:rsidP="00076874">
            <w:pPr>
              <w:spacing w:after="0"/>
              <w:rPr>
                <w:rFonts w:eastAsia="Calibri" w:cs="Arial Mäori"/>
              </w:rPr>
            </w:pPr>
            <w:r w:rsidRPr="00D17062">
              <w:rPr>
                <w:rFonts w:eastAsia="Calibri" w:cs="Arial Mäori"/>
              </w:rPr>
              <w:t>Release promptness</w:t>
            </w:r>
          </w:p>
        </w:tc>
        <w:tc>
          <w:tcPr>
            <w:tcW w:w="8357" w:type="dxa"/>
            <w:tcBorders>
              <w:top w:val="single" w:sz="4" w:space="0" w:color="auto"/>
              <w:left w:val="single" w:sz="4" w:space="0" w:color="auto"/>
              <w:bottom w:val="single" w:sz="4" w:space="0" w:color="auto"/>
              <w:right w:val="single" w:sz="4" w:space="0" w:color="auto"/>
            </w:tcBorders>
          </w:tcPr>
          <w:p w:rsidR="00457593" w:rsidRPr="00D17062" w:rsidRDefault="00457593" w:rsidP="00076874">
            <w:pPr>
              <w:spacing w:after="0"/>
              <w:rPr>
                <w:rFonts w:eastAsia="Calibri" w:cs="Arial Mäori"/>
              </w:rPr>
            </w:pPr>
            <w:r w:rsidRPr="00D17062">
              <w:rPr>
                <w:rFonts w:eastAsia="Calibri" w:cs="Arial Mäori"/>
              </w:rPr>
              <w:t>Not available for reporting purposes.</w:t>
            </w:r>
          </w:p>
        </w:tc>
      </w:tr>
      <w:tr w:rsidR="00457593" w:rsidRPr="00D17062" w:rsidTr="000F4D6F">
        <w:tc>
          <w:tcPr>
            <w:tcW w:w="1991" w:type="dxa"/>
            <w:tcBorders>
              <w:top w:val="single" w:sz="4" w:space="0" w:color="auto"/>
              <w:left w:val="single" w:sz="4" w:space="0" w:color="auto"/>
              <w:bottom w:val="single" w:sz="4" w:space="0" w:color="auto"/>
              <w:right w:val="single" w:sz="4" w:space="0" w:color="auto"/>
            </w:tcBorders>
            <w:hideMark/>
          </w:tcPr>
          <w:p w:rsidR="00457593" w:rsidRPr="00D17062" w:rsidRDefault="00457593" w:rsidP="00076874">
            <w:pPr>
              <w:spacing w:after="0"/>
              <w:rPr>
                <w:rFonts w:eastAsia="Calibri" w:cs="Arial Mäori"/>
              </w:rPr>
            </w:pPr>
            <w:r w:rsidRPr="00D17062">
              <w:rPr>
                <w:rFonts w:eastAsia="Calibri" w:cs="Arial Mäori"/>
              </w:rPr>
              <w:t>Eligibility criteria</w:t>
            </w:r>
          </w:p>
        </w:tc>
        <w:tc>
          <w:tcPr>
            <w:tcW w:w="8357" w:type="dxa"/>
            <w:tcBorders>
              <w:top w:val="single" w:sz="4" w:space="0" w:color="auto"/>
              <w:left w:val="single" w:sz="4" w:space="0" w:color="auto"/>
              <w:bottom w:val="single" w:sz="4" w:space="0" w:color="auto"/>
              <w:right w:val="single" w:sz="4" w:space="0" w:color="auto"/>
            </w:tcBorders>
          </w:tcPr>
          <w:p w:rsidR="00457593" w:rsidRPr="00D17062" w:rsidRDefault="00457593" w:rsidP="00076874">
            <w:pPr>
              <w:spacing w:after="0"/>
              <w:rPr>
                <w:rFonts w:eastAsia="Calibri" w:cs="Arial Mäori"/>
              </w:rPr>
            </w:pPr>
            <w:r w:rsidRPr="00D17062">
              <w:rPr>
                <w:rFonts w:eastAsia="Calibri" w:cs="Arial Mäori"/>
              </w:rPr>
              <w:t>All prisoners eligible.</w:t>
            </w:r>
          </w:p>
        </w:tc>
      </w:tr>
      <w:tr w:rsidR="00457593" w:rsidRPr="00D17062" w:rsidTr="000F4D6F">
        <w:tc>
          <w:tcPr>
            <w:tcW w:w="1991" w:type="dxa"/>
            <w:tcBorders>
              <w:top w:val="single" w:sz="4" w:space="0" w:color="auto"/>
              <w:left w:val="single" w:sz="4" w:space="0" w:color="auto"/>
              <w:bottom w:val="single" w:sz="4" w:space="0" w:color="auto"/>
              <w:right w:val="single" w:sz="4" w:space="0" w:color="auto"/>
            </w:tcBorders>
            <w:hideMark/>
          </w:tcPr>
          <w:p w:rsidR="00457593" w:rsidRPr="00D17062" w:rsidRDefault="00457593" w:rsidP="00076874">
            <w:pPr>
              <w:spacing w:after="0"/>
              <w:rPr>
                <w:rFonts w:eastAsia="Calibri" w:cs="Arial Mäori"/>
              </w:rPr>
            </w:pPr>
            <w:r w:rsidRPr="00D17062">
              <w:rPr>
                <w:rFonts w:eastAsia="Calibri" w:cs="Arial Mäori"/>
              </w:rPr>
              <w:t xml:space="preserve">Identification of disability </w:t>
            </w:r>
          </w:p>
        </w:tc>
        <w:tc>
          <w:tcPr>
            <w:tcW w:w="8357" w:type="dxa"/>
            <w:tcBorders>
              <w:top w:val="single" w:sz="4" w:space="0" w:color="auto"/>
              <w:left w:val="single" w:sz="4" w:space="0" w:color="auto"/>
              <w:bottom w:val="single" w:sz="4" w:space="0" w:color="auto"/>
              <w:right w:val="single" w:sz="4" w:space="0" w:color="auto"/>
            </w:tcBorders>
          </w:tcPr>
          <w:p w:rsidR="00457593" w:rsidRPr="00D17062" w:rsidRDefault="00457593" w:rsidP="00076874">
            <w:pPr>
              <w:tabs>
                <w:tab w:val="left" w:pos="990"/>
              </w:tabs>
              <w:spacing w:after="0"/>
              <w:rPr>
                <w:rFonts w:eastAsia="Calibri" w:cs="Arial Mäori"/>
              </w:rPr>
            </w:pPr>
            <w:r w:rsidRPr="00D17062">
              <w:rPr>
                <w:rFonts w:eastAsia="Calibri" w:cs="Arial Mäori"/>
              </w:rPr>
              <w:t>Not specifically identified.</w:t>
            </w:r>
          </w:p>
        </w:tc>
      </w:tr>
      <w:tr w:rsidR="00457593" w:rsidRPr="00D17062" w:rsidTr="000F4D6F">
        <w:tc>
          <w:tcPr>
            <w:tcW w:w="1991" w:type="dxa"/>
            <w:tcBorders>
              <w:top w:val="single" w:sz="4" w:space="0" w:color="auto"/>
              <w:left w:val="single" w:sz="4" w:space="0" w:color="auto"/>
              <w:bottom w:val="single" w:sz="4" w:space="0" w:color="auto"/>
              <w:right w:val="single" w:sz="4" w:space="0" w:color="auto"/>
            </w:tcBorders>
            <w:hideMark/>
          </w:tcPr>
          <w:p w:rsidR="00457593" w:rsidRPr="00D17062" w:rsidRDefault="00457593" w:rsidP="00076874">
            <w:pPr>
              <w:spacing w:after="0"/>
              <w:rPr>
                <w:rFonts w:eastAsia="Calibri" w:cs="Arial Mäori"/>
              </w:rPr>
            </w:pPr>
            <w:r w:rsidRPr="00D17062">
              <w:rPr>
                <w:rFonts w:eastAsia="Calibri" w:cs="Arial Mäori"/>
              </w:rPr>
              <w:t>Collection process</w:t>
            </w:r>
          </w:p>
        </w:tc>
        <w:tc>
          <w:tcPr>
            <w:tcW w:w="8357" w:type="dxa"/>
            <w:tcBorders>
              <w:top w:val="single" w:sz="4" w:space="0" w:color="auto"/>
              <w:left w:val="single" w:sz="4" w:space="0" w:color="auto"/>
              <w:bottom w:val="single" w:sz="4" w:space="0" w:color="auto"/>
              <w:right w:val="single" w:sz="4" w:space="0" w:color="auto"/>
            </w:tcBorders>
          </w:tcPr>
          <w:p w:rsidR="00457593" w:rsidRPr="00D17062" w:rsidRDefault="00457593" w:rsidP="00076874">
            <w:pPr>
              <w:spacing w:after="0"/>
              <w:rPr>
                <w:rFonts w:eastAsia="Calibri" w:cs="Arial Mäori"/>
              </w:rPr>
            </w:pPr>
            <w:r w:rsidRPr="00D17062">
              <w:rPr>
                <w:rFonts w:eastAsia="Calibri" w:cs="Arial Mäori"/>
              </w:rPr>
              <w:t>Personal interview/assessment.</w:t>
            </w:r>
          </w:p>
        </w:tc>
      </w:tr>
      <w:tr w:rsidR="00457593" w:rsidRPr="00D17062" w:rsidTr="000F4D6F">
        <w:tc>
          <w:tcPr>
            <w:tcW w:w="1991" w:type="dxa"/>
            <w:tcBorders>
              <w:top w:val="single" w:sz="4" w:space="0" w:color="auto"/>
              <w:left w:val="single" w:sz="4" w:space="0" w:color="auto"/>
              <w:bottom w:val="single" w:sz="4" w:space="0" w:color="auto"/>
              <w:right w:val="single" w:sz="4" w:space="0" w:color="auto"/>
            </w:tcBorders>
            <w:hideMark/>
          </w:tcPr>
          <w:p w:rsidR="00457593" w:rsidRPr="00D17062" w:rsidRDefault="00457593" w:rsidP="00076874">
            <w:pPr>
              <w:spacing w:after="0"/>
              <w:rPr>
                <w:rFonts w:eastAsia="Calibri" w:cs="Arial Mäori"/>
              </w:rPr>
            </w:pPr>
            <w:r w:rsidRPr="00D17062">
              <w:rPr>
                <w:rFonts w:eastAsia="Calibri" w:cs="Arial Mäori"/>
              </w:rPr>
              <w:t>Data Supplier</w:t>
            </w:r>
          </w:p>
        </w:tc>
        <w:tc>
          <w:tcPr>
            <w:tcW w:w="8357" w:type="dxa"/>
            <w:tcBorders>
              <w:top w:val="single" w:sz="4" w:space="0" w:color="auto"/>
              <w:left w:val="single" w:sz="4" w:space="0" w:color="auto"/>
              <w:bottom w:val="single" w:sz="4" w:space="0" w:color="auto"/>
              <w:right w:val="single" w:sz="4" w:space="0" w:color="auto"/>
            </w:tcBorders>
          </w:tcPr>
          <w:p w:rsidR="00457593" w:rsidRPr="00D17062" w:rsidRDefault="00457593" w:rsidP="00076874">
            <w:pPr>
              <w:spacing w:after="0"/>
              <w:rPr>
                <w:rFonts w:eastAsia="Calibri" w:cs="Arial Mäori"/>
              </w:rPr>
            </w:pPr>
            <w:r w:rsidRPr="00D17062">
              <w:rPr>
                <w:rFonts w:eastAsia="Calibri" w:cs="Arial Mäori"/>
              </w:rPr>
              <w:t>Prisoners provide personal information to prison health staff.</w:t>
            </w:r>
          </w:p>
        </w:tc>
      </w:tr>
      <w:tr w:rsidR="00457593" w:rsidRPr="00D17062" w:rsidTr="000F4D6F">
        <w:tc>
          <w:tcPr>
            <w:tcW w:w="1991" w:type="dxa"/>
            <w:tcBorders>
              <w:top w:val="single" w:sz="4" w:space="0" w:color="auto"/>
              <w:left w:val="single" w:sz="4" w:space="0" w:color="auto"/>
              <w:bottom w:val="single" w:sz="4" w:space="0" w:color="auto"/>
              <w:right w:val="single" w:sz="4" w:space="0" w:color="auto"/>
            </w:tcBorders>
          </w:tcPr>
          <w:p w:rsidR="00457593" w:rsidRPr="00D17062" w:rsidRDefault="00457593" w:rsidP="00076874">
            <w:pPr>
              <w:spacing w:after="0"/>
              <w:rPr>
                <w:rFonts w:eastAsia="Calibri" w:cs="Arial Mäori"/>
              </w:rPr>
            </w:pPr>
            <w:r w:rsidRPr="00D17062">
              <w:rPr>
                <w:rFonts w:eastAsia="Calibri" w:cs="Arial Mäori"/>
              </w:rPr>
              <w:t>Main topics</w:t>
            </w:r>
          </w:p>
        </w:tc>
        <w:tc>
          <w:tcPr>
            <w:tcW w:w="8357" w:type="dxa"/>
            <w:tcBorders>
              <w:top w:val="single" w:sz="4" w:space="0" w:color="auto"/>
              <w:left w:val="single" w:sz="4" w:space="0" w:color="auto"/>
              <w:bottom w:val="single" w:sz="4" w:space="0" w:color="auto"/>
              <w:right w:val="single" w:sz="4" w:space="0" w:color="auto"/>
            </w:tcBorders>
          </w:tcPr>
          <w:p w:rsidR="00457593" w:rsidRPr="00D17062" w:rsidRDefault="00457593" w:rsidP="00076874">
            <w:pPr>
              <w:numPr>
                <w:ilvl w:val="0"/>
                <w:numId w:val="37"/>
              </w:numPr>
              <w:autoSpaceDE w:val="0"/>
              <w:autoSpaceDN w:val="0"/>
              <w:adjustRightInd w:val="0"/>
              <w:spacing w:after="0"/>
              <w:rPr>
                <w:rFonts w:eastAsia="Calibri" w:cs="Arial Mäori"/>
                <w:color w:val="000000"/>
              </w:rPr>
            </w:pPr>
            <w:r w:rsidRPr="00D17062">
              <w:rPr>
                <w:rFonts w:eastAsia="Calibri" w:cs="Arial Mäori"/>
                <w:color w:val="000000"/>
              </w:rPr>
              <w:t>Identifier</w:t>
            </w:r>
          </w:p>
          <w:p w:rsidR="00457593" w:rsidRPr="00D17062" w:rsidRDefault="00457593" w:rsidP="00076874">
            <w:pPr>
              <w:numPr>
                <w:ilvl w:val="0"/>
                <w:numId w:val="37"/>
              </w:numPr>
              <w:autoSpaceDE w:val="0"/>
              <w:autoSpaceDN w:val="0"/>
              <w:adjustRightInd w:val="0"/>
              <w:spacing w:after="0"/>
              <w:rPr>
                <w:rFonts w:eastAsia="Calibri" w:cs="Arial Mäori"/>
                <w:color w:val="000000"/>
              </w:rPr>
            </w:pPr>
            <w:r w:rsidRPr="00D17062">
              <w:rPr>
                <w:rFonts w:eastAsia="Calibri" w:cs="Arial Mäori"/>
                <w:color w:val="000000"/>
              </w:rPr>
              <w:t xml:space="preserve">Disability details may include type, duration and severity. </w:t>
            </w:r>
          </w:p>
        </w:tc>
      </w:tr>
      <w:tr w:rsidR="00457593" w:rsidRPr="00D17062" w:rsidTr="000F4D6F">
        <w:tc>
          <w:tcPr>
            <w:tcW w:w="1991" w:type="dxa"/>
            <w:tcBorders>
              <w:top w:val="single" w:sz="4" w:space="0" w:color="auto"/>
              <w:left w:val="single" w:sz="4" w:space="0" w:color="auto"/>
              <w:bottom w:val="single" w:sz="4" w:space="0" w:color="auto"/>
              <w:right w:val="single" w:sz="4" w:space="0" w:color="auto"/>
            </w:tcBorders>
            <w:hideMark/>
          </w:tcPr>
          <w:p w:rsidR="00457593" w:rsidRPr="00D17062" w:rsidRDefault="00457593" w:rsidP="00076874">
            <w:pPr>
              <w:spacing w:after="0"/>
              <w:rPr>
                <w:rFonts w:eastAsia="Calibri" w:cs="Arial Mäori"/>
              </w:rPr>
            </w:pPr>
            <w:r w:rsidRPr="00D17062">
              <w:rPr>
                <w:rFonts w:eastAsia="Calibri" w:cs="Arial Mäori"/>
              </w:rPr>
              <w:t>Count of</w:t>
            </w:r>
          </w:p>
        </w:tc>
        <w:tc>
          <w:tcPr>
            <w:tcW w:w="8357" w:type="dxa"/>
            <w:tcBorders>
              <w:top w:val="single" w:sz="4" w:space="0" w:color="auto"/>
              <w:left w:val="single" w:sz="4" w:space="0" w:color="auto"/>
              <w:bottom w:val="single" w:sz="4" w:space="0" w:color="auto"/>
              <w:right w:val="single" w:sz="4" w:space="0" w:color="auto"/>
            </w:tcBorders>
          </w:tcPr>
          <w:p w:rsidR="00457593" w:rsidRPr="00D17062" w:rsidRDefault="00457593" w:rsidP="00076874">
            <w:pPr>
              <w:spacing w:after="0"/>
              <w:rPr>
                <w:rFonts w:eastAsia="Calibri" w:cs="Arial Mäori"/>
              </w:rPr>
            </w:pPr>
            <w:r w:rsidRPr="00D17062">
              <w:rPr>
                <w:rFonts w:eastAsia="Calibri" w:cs="Arial Mäori"/>
              </w:rPr>
              <w:t xml:space="preserve">Not reported. </w:t>
            </w:r>
          </w:p>
        </w:tc>
      </w:tr>
      <w:tr w:rsidR="00457593" w:rsidRPr="00D17062" w:rsidTr="000F4D6F">
        <w:tc>
          <w:tcPr>
            <w:tcW w:w="1991" w:type="dxa"/>
            <w:tcBorders>
              <w:top w:val="single" w:sz="4" w:space="0" w:color="auto"/>
              <w:left w:val="single" w:sz="4" w:space="0" w:color="auto"/>
              <w:bottom w:val="single" w:sz="4" w:space="0" w:color="auto"/>
              <w:right w:val="single" w:sz="4" w:space="0" w:color="auto"/>
            </w:tcBorders>
          </w:tcPr>
          <w:p w:rsidR="00457593" w:rsidRPr="00D17062" w:rsidRDefault="00457593" w:rsidP="00076874">
            <w:pPr>
              <w:spacing w:after="0"/>
              <w:rPr>
                <w:rFonts w:eastAsia="Calibri" w:cs="Arial Mäori"/>
              </w:rPr>
            </w:pPr>
            <w:r w:rsidRPr="00D17062">
              <w:rPr>
                <w:rFonts w:eastAsia="Calibri" w:cs="Arial Mäori"/>
              </w:rPr>
              <w:t xml:space="preserve">Accessibility / privacy </w:t>
            </w:r>
          </w:p>
        </w:tc>
        <w:tc>
          <w:tcPr>
            <w:tcW w:w="8357" w:type="dxa"/>
            <w:tcBorders>
              <w:top w:val="single" w:sz="4" w:space="0" w:color="auto"/>
              <w:left w:val="single" w:sz="4" w:space="0" w:color="auto"/>
              <w:bottom w:val="single" w:sz="4" w:space="0" w:color="auto"/>
              <w:right w:val="single" w:sz="4" w:space="0" w:color="auto"/>
            </w:tcBorders>
          </w:tcPr>
          <w:p w:rsidR="00457593" w:rsidRPr="00D17062" w:rsidRDefault="00457593" w:rsidP="00076874">
            <w:pPr>
              <w:autoSpaceDE w:val="0"/>
              <w:autoSpaceDN w:val="0"/>
              <w:adjustRightInd w:val="0"/>
              <w:spacing w:after="100"/>
              <w:rPr>
                <w:rFonts w:eastAsia="Calibri" w:cs="Arial Mäori"/>
                <w:color w:val="000000"/>
              </w:rPr>
            </w:pPr>
            <w:r w:rsidRPr="00D17062">
              <w:rPr>
                <w:rFonts w:eastAsia="Calibri" w:cs="Arial Mäori"/>
                <w:color w:val="000000"/>
              </w:rPr>
              <w:t>The data has been collected to facilitate delivery of health care during imprisonment and to ensure continuity of health care following release. The Health Information Privacy Code applies.</w:t>
            </w:r>
          </w:p>
        </w:tc>
      </w:tr>
      <w:tr w:rsidR="00457593" w:rsidRPr="00D17062" w:rsidTr="000F4D6F">
        <w:tc>
          <w:tcPr>
            <w:tcW w:w="1991" w:type="dxa"/>
            <w:tcBorders>
              <w:top w:val="single" w:sz="4" w:space="0" w:color="auto"/>
              <w:left w:val="single" w:sz="4" w:space="0" w:color="auto"/>
              <w:bottom w:val="single" w:sz="4" w:space="0" w:color="auto"/>
              <w:right w:val="single" w:sz="4" w:space="0" w:color="auto"/>
            </w:tcBorders>
            <w:hideMark/>
          </w:tcPr>
          <w:p w:rsidR="00457593" w:rsidRPr="00D17062" w:rsidRDefault="00457593" w:rsidP="00076874">
            <w:pPr>
              <w:spacing w:after="0"/>
              <w:rPr>
                <w:rFonts w:eastAsia="Calibri" w:cs="Arial Mäori"/>
              </w:rPr>
            </w:pPr>
            <w:r w:rsidRPr="00D17062">
              <w:rPr>
                <w:rFonts w:eastAsia="Calibri" w:cs="Arial Mäori"/>
              </w:rPr>
              <w:t>Limits/difficulties</w:t>
            </w:r>
          </w:p>
        </w:tc>
        <w:tc>
          <w:tcPr>
            <w:tcW w:w="8357" w:type="dxa"/>
            <w:tcBorders>
              <w:top w:val="single" w:sz="4" w:space="0" w:color="auto"/>
              <w:left w:val="single" w:sz="4" w:space="0" w:color="auto"/>
              <w:bottom w:val="single" w:sz="4" w:space="0" w:color="auto"/>
              <w:right w:val="single" w:sz="4" w:space="0" w:color="auto"/>
            </w:tcBorders>
          </w:tcPr>
          <w:p w:rsidR="00457593" w:rsidRPr="00D17062" w:rsidRDefault="00457593" w:rsidP="00076874">
            <w:pPr>
              <w:numPr>
                <w:ilvl w:val="0"/>
                <w:numId w:val="38"/>
              </w:numPr>
              <w:spacing w:after="0"/>
              <w:contextualSpacing/>
              <w:rPr>
                <w:rFonts w:eastAsia="Calibri" w:cs="Arial Mäori"/>
              </w:rPr>
            </w:pPr>
          </w:p>
        </w:tc>
      </w:tr>
      <w:tr w:rsidR="00457593" w:rsidRPr="00D17062" w:rsidTr="000F4D6F">
        <w:tc>
          <w:tcPr>
            <w:tcW w:w="1991" w:type="dxa"/>
            <w:tcBorders>
              <w:top w:val="single" w:sz="4" w:space="0" w:color="auto"/>
              <w:left w:val="single" w:sz="4" w:space="0" w:color="auto"/>
              <w:bottom w:val="single" w:sz="4" w:space="0" w:color="auto"/>
              <w:right w:val="single" w:sz="4" w:space="0" w:color="auto"/>
            </w:tcBorders>
          </w:tcPr>
          <w:p w:rsidR="00457593" w:rsidRPr="00D17062" w:rsidRDefault="00457593" w:rsidP="00076874">
            <w:pPr>
              <w:spacing w:after="0"/>
              <w:rPr>
                <w:rFonts w:eastAsia="Calibri" w:cs="Arial Mäori"/>
              </w:rPr>
            </w:pPr>
            <w:r w:rsidRPr="00D17062">
              <w:rPr>
                <w:rFonts w:eastAsia="Calibri" w:cs="Arial Mäori"/>
              </w:rPr>
              <w:t>Output type/</w:t>
            </w:r>
            <w:r w:rsidRPr="00D17062">
              <w:rPr>
                <w:rFonts w:eastAsia="Calibri" w:cs="Arial Mäori"/>
              </w:rPr>
              <w:br/>
              <w:t>Data publication</w:t>
            </w:r>
          </w:p>
        </w:tc>
        <w:tc>
          <w:tcPr>
            <w:tcW w:w="8357" w:type="dxa"/>
            <w:tcBorders>
              <w:top w:val="single" w:sz="4" w:space="0" w:color="auto"/>
              <w:left w:val="single" w:sz="4" w:space="0" w:color="auto"/>
              <w:bottom w:val="single" w:sz="4" w:space="0" w:color="auto"/>
              <w:right w:val="single" w:sz="4" w:space="0" w:color="auto"/>
            </w:tcBorders>
          </w:tcPr>
          <w:p w:rsidR="00457593" w:rsidRPr="00D17062" w:rsidRDefault="00457593" w:rsidP="00076874">
            <w:pPr>
              <w:spacing w:after="0"/>
              <w:rPr>
                <w:rFonts w:eastAsia="Calibri" w:cs="Arial Mäori"/>
              </w:rPr>
            </w:pPr>
            <w:r w:rsidRPr="00D17062">
              <w:rPr>
                <w:rFonts w:eastAsia="Calibri" w:cs="Arial Mäori"/>
              </w:rPr>
              <w:t xml:space="preserve">No data publically available. </w:t>
            </w:r>
          </w:p>
        </w:tc>
      </w:tr>
      <w:tr w:rsidR="00457593" w:rsidRPr="00D17062" w:rsidTr="000F4D6F">
        <w:tc>
          <w:tcPr>
            <w:tcW w:w="1991" w:type="dxa"/>
            <w:tcBorders>
              <w:top w:val="single" w:sz="4" w:space="0" w:color="auto"/>
              <w:left w:val="single" w:sz="4" w:space="0" w:color="auto"/>
              <w:bottom w:val="single" w:sz="4" w:space="0" w:color="auto"/>
              <w:right w:val="single" w:sz="4" w:space="0" w:color="auto"/>
            </w:tcBorders>
          </w:tcPr>
          <w:p w:rsidR="00457593" w:rsidRPr="00D17062" w:rsidRDefault="00457593" w:rsidP="00076874">
            <w:pPr>
              <w:spacing w:after="0"/>
              <w:rPr>
                <w:rFonts w:eastAsia="Calibri" w:cs="Arial Mäori"/>
              </w:rPr>
            </w:pPr>
            <w:r w:rsidRPr="00D17062">
              <w:rPr>
                <w:rFonts w:eastAsia="Calibri" w:cs="Arial Mäori"/>
              </w:rPr>
              <w:t>Metadata</w:t>
            </w:r>
          </w:p>
        </w:tc>
        <w:tc>
          <w:tcPr>
            <w:tcW w:w="8357" w:type="dxa"/>
            <w:tcBorders>
              <w:top w:val="single" w:sz="4" w:space="0" w:color="auto"/>
              <w:left w:val="single" w:sz="4" w:space="0" w:color="auto"/>
              <w:bottom w:val="single" w:sz="4" w:space="0" w:color="auto"/>
              <w:right w:val="single" w:sz="4" w:space="0" w:color="auto"/>
            </w:tcBorders>
          </w:tcPr>
          <w:p w:rsidR="00457593" w:rsidRPr="00D17062" w:rsidRDefault="00457593" w:rsidP="00076874">
            <w:pPr>
              <w:spacing w:after="0"/>
              <w:rPr>
                <w:rFonts w:eastAsia="Calibri" w:cs="Arial Mäori"/>
              </w:rPr>
            </w:pPr>
            <w:r w:rsidRPr="00D17062">
              <w:rPr>
                <w:rFonts w:eastAsia="Calibri" w:cs="Arial Mäori"/>
              </w:rPr>
              <w:t xml:space="preserve">None. </w:t>
            </w:r>
          </w:p>
        </w:tc>
      </w:tr>
    </w:tbl>
    <w:p w:rsidR="00646524" w:rsidRDefault="00646524" w:rsidP="008C7354">
      <w:pPr>
        <w:rPr>
          <w:rFonts w:asciiTheme="majorHAnsi" w:hAnsiTheme="majorHAnsi" w:cstheme="majorHAnsi"/>
          <w:b/>
        </w:rPr>
      </w:pPr>
    </w:p>
    <w:p w:rsidR="00646524" w:rsidRDefault="00646524">
      <w:pPr>
        <w:spacing w:after="0"/>
        <w:rPr>
          <w:rFonts w:asciiTheme="majorHAnsi" w:hAnsiTheme="majorHAnsi" w:cstheme="majorHAnsi"/>
          <w:b/>
        </w:rPr>
      </w:pPr>
      <w:r>
        <w:rPr>
          <w:rFonts w:asciiTheme="majorHAnsi" w:hAnsiTheme="majorHAnsi" w:cstheme="majorHAnsi"/>
          <w:b/>
        </w:rPr>
        <w:br w:type="page"/>
      </w:r>
    </w:p>
    <w:p w:rsidR="003F6F60" w:rsidRPr="00FC0BC9" w:rsidRDefault="004B0DCC" w:rsidP="003F6F60">
      <w:pPr>
        <w:pStyle w:val="Heading2"/>
        <w:rPr>
          <w:rFonts w:asciiTheme="majorHAnsi" w:hAnsiTheme="majorHAnsi" w:cstheme="majorHAnsi"/>
          <w:b/>
          <w:sz w:val="22"/>
          <w:szCs w:val="22"/>
        </w:rPr>
      </w:pPr>
      <w:bookmarkStart w:id="189" w:name="_Toc448906541"/>
      <w:r>
        <w:rPr>
          <w:rFonts w:asciiTheme="majorHAnsi" w:hAnsiTheme="majorHAnsi" w:cstheme="majorHAnsi"/>
          <w:b/>
          <w:sz w:val="22"/>
          <w:szCs w:val="22"/>
        </w:rPr>
        <w:lastRenderedPageBreak/>
        <w:t>Assistive T</w:t>
      </w:r>
      <w:r w:rsidR="003F6F60" w:rsidRPr="00FC0BC9">
        <w:rPr>
          <w:rFonts w:asciiTheme="majorHAnsi" w:hAnsiTheme="majorHAnsi" w:cstheme="majorHAnsi"/>
          <w:b/>
          <w:sz w:val="22"/>
          <w:szCs w:val="22"/>
        </w:rPr>
        <w:t>echnology</w:t>
      </w:r>
      <w:r>
        <w:rPr>
          <w:rFonts w:asciiTheme="majorHAnsi" w:hAnsiTheme="majorHAnsi" w:cstheme="majorHAnsi"/>
          <w:b/>
          <w:sz w:val="22"/>
          <w:szCs w:val="22"/>
        </w:rPr>
        <w:t xml:space="preserve"> Te Whata D</w:t>
      </w:r>
      <w:r w:rsidR="00FC0BC9" w:rsidRPr="00FC0BC9">
        <w:rPr>
          <w:rFonts w:asciiTheme="majorHAnsi" w:hAnsiTheme="majorHAnsi" w:cstheme="majorHAnsi"/>
          <w:b/>
          <w:sz w:val="22"/>
          <w:szCs w:val="22"/>
        </w:rPr>
        <w:t>atabase</w:t>
      </w:r>
      <w:bookmarkEnd w:id="189"/>
    </w:p>
    <w:tbl>
      <w:tblPr>
        <w:tblStyle w:val="TableGrid4"/>
        <w:tblW w:w="10348" w:type="dxa"/>
        <w:tblInd w:w="-5" w:type="dxa"/>
        <w:tblLook w:val="04A0" w:firstRow="1" w:lastRow="0" w:firstColumn="1" w:lastColumn="0" w:noHBand="0" w:noVBand="1"/>
      </w:tblPr>
      <w:tblGrid>
        <w:gridCol w:w="1991"/>
        <w:gridCol w:w="8357"/>
      </w:tblGrid>
      <w:tr w:rsidR="003F6F60" w:rsidRPr="004C5762" w:rsidTr="000F4D6F">
        <w:tc>
          <w:tcPr>
            <w:tcW w:w="1991" w:type="dxa"/>
            <w:tcBorders>
              <w:top w:val="single" w:sz="4" w:space="0" w:color="auto"/>
              <w:left w:val="single" w:sz="4" w:space="0" w:color="auto"/>
              <w:bottom w:val="single" w:sz="4" w:space="0" w:color="auto"/>
              <w:right w:val="single" w:sz="4" w:space="0" w:color="auto"/>
            </w:tcBorders>
            <w:hideMark/>
          </w:tcPr>
          <w:p w:rsidR="003F6F60" w:rsidRPr="004C5762" w:rsidRDefault="003F6F60" w:rsidP="00FC0BC9">
            <w:pPr>
              <w:spacing w:after="0"/>
              <w:rPr>
                <w:rFonts w:asciiTheme="majorHAnsi" w:eastAsia="Calibri" w:hAnsiTheme="majorHAnsi" w:cstheme="majorHAnsi"/>
              </w:rPr>
            </w:pPr>
            <w:r w:rsidRPr="004C5762">
              <w:rPr>
                <w:rFonts w:asciiTheme="majorHAnsi" w:eastAsia="Calibri" w:hAnsiTheme="majorHAnsi" w:cstheme="majorHAnsi"/>
              </w:rPr>
              <w:t xml:space="preserve">Collection type </w:t>
            </w:r>
          </w:p>
        </w:tc>
        <w:tc>
          <w:tcPr>
            <w:tcW w:w="8357" w:type="dxa"/>
            <w:tcBorders>
              <w:top w:val="single" w:sz="4" w:space="0" w:color="auto"/>
              <w:left w:val="single" w:sz="4" w:space="0" w:color="auto"/>
              <w:bottom w:val="single" w:sz="4" w:space="0" w:color="auto"/>
              <w:right w:val="single" w:sz="4" w:space="0" w:color="auto"/>
            </w:tcBorders>
          </w:tcPr>
          <w:p w:rsidR="003F6F60" w:rsidRPr="004C5762" w:rsidRDefault="00083086" w:rsidP="00FC0BC9">
            <w:pPr>
              <w:spacing w:after="0"/>
              <w:rPr>
                <w:rFonts w:asciiTheme="majorHAnsi" w:eastAsia="Calibri" w:hAnsiTheme="majorHAnsi" w:cstheme="majorHAnsi"/>
              </w:rPr>
            </w:pPr>
            <w:r w:rsidRPr="004C5762">
              <w:rPr>
                <w:rFonts w:asciiTheme="majorHAnsi" w:eastAsia="Calibri" w:hAnsiTheme="majorHAnsi" w:cstheme="majorHAnsi"/>
              </w:rPr>
              <w:t>Admin</w:t>
            </w:r>
          </w:p>
        </w:tc>
      </w:tr>
      <w:tr w:rsidR="003F6F60" w:rsidRPr="004C5762" w:rsidTr="000F4D6F">
        <w:tc>
          <w:tcPr>
            <w:tcW w:w="1991" w:type="dxa"/>
            <w:tcBorders>
              <w:top w:val="single" w:sz="4" w:space="0" w:color="auto"/>
              <w:left w:val="single" w:sz="4" w:space="0" w:color="auto"/>
              <w:bottom w:val="single" w:sz="4" w:space="0" w:color="auto"/>
              <w:right w:val="single" w:sz="4" w:space="0" w:color="auto"/>
            </w:tcBorders>
            <w:hideMark/>
          </w:tcPr>
          <w:p w:rsidR="003F6F60" w:rsidRPr="004C5762" w:rsidRDefault="003F6F60" w:rsidP="00FC0BC9">
            <w:pPr>
              <w:spacing w:after="0"/>
              <w:rPr>
                <w:rFonts w:asciiTheme="majorHAnsi" w:eastAsia="Calibri" w:hAnsiTheme="majorHAnsi" w:cstheme="majorHAnsi"/>
              </w:rPr>
            </w:pPr>
            <w:r w:rsidRPr="004C5762">
              <w:rPr>
                <w:rFonts w:asciiTheme="majorHAnsi" w:eastAsia="Calibri" w:hAnsiTheme="majorHAnsi" w:cstheme="majorHAnsi"/>
              </w:rPr>
              <w:t>Agency</w:t>
            </w:r>
          </w:p>
        </w:tc>
        <w:tc>
          <w:tcPr>
            <w:tcW w:w="8357" w:type="dxa"/>
            <w:tcBorders>
              <w:top w:val="single" w:sz="4" w:space="0" w:color="auto"/>
              <w:left w:val="single" w:sz="4" w:space="0" w:color="auto"/>
              <w:bottom w:val="single" w:sz="4" w:space="0" w:color="auto"/>
              <w:right w:val="single" w:sz="4" w:space="0" w:color="auto"/>
            </w:tcBorders>
          </w:tcPr>
          <w:p w:rsidR="003F6F60" w:rsidRPr="004C5762" w:rsidRDefault="00083086" w:rsidP="00FC0BC9">
            <w:pPr>
              <w:spacing w:after="0"/>
              <w:rPr>
                <w:rFonts w:asciiTheme="majorHAnsi" w:eastAsia="Calibri" w:hAnsiTheme="majorHAnsi" w:cstheme="majorHAnsi"/>
              </w:rPr>
            </w:pPr>
            <w:r w:rsidRPr="004C5762">
              <w:rPr>
                <w:rFonts w:asciiTheme="majorHAnsi" w:eastAsia="Calibri" w:hAnsiTheme="majorHAnsi" w:cstheme="majorHAnsi"/>
              </w:rPr>
              <w:t>Ministry of Education</w:t>
            </w:r>
          </w:p>
        </w:tc>
      </w:tr>
      <w:tr w:rsidR="003F6F60" w:rsidRPr="004C5762" w:rsidTr="000F4D6F">
        <w:tc>
          <w:tcPr>
            <w:tcW w:w="1991" w:type="dxa"/>
            <w:tcBorders>
              <w:top w:val="single" w:sz="4" w:space="0" w:color="auto"/>
              <w:left w:val="single" w:sz="4" w:space="0" w:color="auto"/>
              <w:bottom w:val="single" w:sz="4" w:space="0" w:color="auto"/>
              <w:right w:val="single" w:sz="4" w:space="0" w:color="auto"/>
            </w:tcBorders>
            <w:hideMark/>
          </w:tcPr>
          <w:p w:rsidR="003F6F60" w:rsidRPr="004C5762" w:rsidRDefault="003F6F60" w:rsidP="00FC0BC9">
            <w:pPr>
              <w:spacing w:after="0"/>
              <w:rPr>
                <w:rFonts w:asciiTheme="majorHAnsi" w:eastAsia="Calibri" w:hAnsiTheme="majorHAnsi" w:cstheme="majorHAnsi"/>
              </w:rPr>
            </w:pPr>
            <w:r w:rsidRPr="004C5762">
              <w:rPr>
                <w:rFonts w:asciiTheme="majorHAnsi" w:eastAsia="Calibri" w:hAnsiTheme="majorHAnsi" w:cstheme="majorHAnsi"/>
              </w:rPr>
              <w:t>Purpose</w:t>
            </w:r>
          </w:p>
        </w:tc>
        <w:tc>
          <w:tcPr>
            <w:tcW w:w="8357" w:type="dxa"/>
            <w:tcBorders>
              <w:top w:val="single" w:sz="4" w:space="0" w:color="auto"/>
              <w:left w:val="single" w:sz="4" w:space="0" w:color="auto"/>
              <w:bottom w:val="single" w:sz="4" w:space="0" w:color="auto"/>
              <w:right w:val="single" w:sz="4" w:space="0" w:color="auto"/>
            </w:tcBorders>
          </w:tcPr>
          <w:p w:rsidR="00FC0BC9" w:rsidRPr="004C5762" w:rsidRDefault="00FC0BC9" w:rsidP="00FC0BC9">
            <w:pPr>
              <w:spacing w:after="0"/>
              <w:rPr>
                <w:rFonts w:asciiTheme="majorHAnsi" w:eastAsia="Calibri" w:hAnsiTheme="majorHAnsi" w:cstheme="majorHAnsi"/>
              </w:rPr>
            </w:pPr>
            <w:r w:rsidRPr="004C5762">
              <w:rPr>
                <w:rFonts w:asciiTheme="majorHAnsi" w:eastAsia="Calibri" w:hAnsiTheme="majorHAnsi" w:cstheme="majorHAnsi"/>
              </w:rPr>
              <w:t xml:space="preserve">The Te Whata database is used to keep track of the assistive equipment applications that have been received for the country.  The applications are logged under the students name and any equipment that is approved is entered on that application.  Students may have more than one application throughout their schooling.  Each application is logged separately for the month that the application gets “moderated”. </w:t>
            </w:r>
          </w:p>
          <w:p w:rsidR="00FC0BC9" w:rsidRPr="004C5762" w:rsidRDefault="00FC0BC9" w:rsidP="00FC0BC9">
            <w:pPr>
              <w:spacing w:after="0"/>
              <w:rPr>
                <w:rFonts w:asciiTheme="majorHAnsi" w:eastAsia="Calibri" w:hAnsiTheme="majorHAnsi" w:cstheme="majorHAnsi"/>
              </w:rPr>
            </w:pPr>
            <w:r w:rsidRPr="004C5762">
              <w:rPr>
                <w:rFonts w:asciiTheme="majorHAnsi" w:eastAsia="Calibri" w:hAnsiTheme="majorHAnsi" w:cstheme="majorHAnsi"/>
              </w:rPr>
              <w:t>-</w:t>
            </w:r>
            <w:r w:rsidRPr="004C5762">
              <w:rPr>
                <w:rFonts w:asciiTheme="majorHAnsi" w:eastAsia="Calibri" w:hAnsiTheme="majorHAnsi" w:cstheme="majorHAnsi"/>
              </w:rPr>
              <w:tab/>
              <w:t>Administration</w:t>
            </w:r>
          </w:p>
          <w:p w:rsidR="00FC0BC9" w:rsidRPr="004C5762" w:rsidRDefault="00FC0BC9" w:rsidP="00FC0BC9">
            <w:pPr>
              <w:spacing w:after="0"/>
              <w:rPr>
                <w:rFonts w:asciiTheme="majorHAnsi" w:eastAsia="Calibri" w:hAnsiTheme="majorHAnsi" w:cstheme="majorHAnsi"/>
              </w:rPr>
            </w:pPr>
            <w:r w:rsidRPr="004C5762">
              <w:rPr>
                <w:rFonts w:asciiTheme="majorHAnsi" w:eastAsia="Calibri" w:hAnsiTheme="majorHAnsi" w:cstheme="majorHAnsi"/>
              </w:rPr>
              <w:t>-</w:t>
            </w:r>
            <w:r w:rsidRPr="004C5762">
              <w:rPr>
                <w:rFonts w:asciiTheme="majorHAnsi" w:eastAsia="Calibri" w:hAnsiTheme="majorHAnsi" w:cstheme="majorHAnsi"/>
              </w:rPr>
              <w:tab/>
              <w:t>Payments</w:t>
            </w:r>
          </w:p>
          <w:p w:rsidR="003F6F60" w:rsidRPr="004C5762" w:rsidRDefault="00FC0BC9" w:rsidP="00FC0BC9">
            <w:pPr>
              <w:spacing w:after="0"/>
              <w:rPr>
                <w:rFonts w:asciiTheme="majorHAnsi" w:eastAsia="Calibri" w:hAnsiTheme="majorHAnsi" w:cstheme="majorHAnsi"/>
              </w:rPr>
            </w:pPr>
            <w:r w:rsidRPr="004C5762">
              <w:rPr>
                <w:rFonts w:asciiTheme="majorHAnsi" w:eastAsia="Calibri" w:hAnsiTheme="majorHAnsi" w:cstheme="majorHAnsi"/>
              </w:rPr>
              <w:t>The data and evidence is used to inform policy and resource allocation decisions through regular monitoring and reporting.</w:t>
            </w:r>
          </w:p>
        </w:tc>
      </w:tr>
      <w:tr w:rsidR="003F6F60" w:rsidRPr="004C5762" w:rsidTr="000F4D6F">
        <w:tc>
          <w:tcPr>
            <w:tcW w:w="1991" w:type="dxa"/>
            <w:tcBorders>
              <w:top w:val="single" w:sz="4" w:space="0" w:color="auto"/>
              <w:left w:val="single" w:sz="4" w:space="0" w:color="auto"/>
              <w:bottom w:val="single" w:sz="4" w:space="0" w:color="auto"/>
              <w:right w:val="single" w:sz="4" w:space="0" w:color="auto"/>
            </w:tcBorders>
          </w:tcPr>
          <w:p w:rsidR="003F6F60" w:rsidRPr="004C5762" w:rsidRDefault="003F6F60" w:rsidP="00FC0BC9">
            <w:pPr>
              <w:spacing w:after="0"/>
              <w:rPr>
                <w:rFonts w:asciiTheme="majorHAnsi" w:eastAsia="Calibri" w:hAnsiTheme="majorHAnsi" w:cstheme="majorHAnsi"/>
              </w:rPr>
            </w:pPr>
            <w:r w:rsidRPr="004C5762">
              <w:rPr>
                <w:rFonts w:asciiTheme="majorHAnsi" w:eastAsia="Calibri" w:hAnsiTheme="majorHAnsi" w:cstheme="majorHAnsi"/>
              </w:rPr>
              <w:t xml:space="preserve">Duration/frequency </w:t>
            </w:r>
          </w:p>
        </w:tc>
        <w:tc>
          <w:tcPr>
            <w:tcW w:w="8357" w:type="dxa"/>
            <w:tcBorders>
              <w:top w:val="single" w:sz="4" w:space="0" w:color="auto"/>
              <w:left w:val="single" w:sz="4" w:space="0" w:color="auto"/>
              <w:bottom w:val="single" w:sz="4" w:space="0" w:color="auto"/>
              <w:right w:val="single" w:sz="4" w:space="0" w:color="auto"/>
            </w:tcBorders>
          </w:tcPr>
          <w:p w:rsidR="003F6F60" w:rsidRPr="004C5762" w:rsidRDefault="00FC0BC9" w:rsidP="00FC0BC9">
            <w:pPr>
              <w:spacing w:after="0"/>
              <w:rPr>
                <w:rFonts w:asciiTheme="majorHAnsi" w:eastAsia="Calibri" w:hAnsiTheme="majorHAnsi" w:cstheme="majorHAnsi"/>
              </w:rPr>
            </w:pPr>
            <w:r w:rsidRPr="004C5762">
              <w:rPr>
                <w:rFonts w:asciiTheme="majorHAnsi" w:hAnsiTheme="majorHAnsi" w:cstheme="majorHAnsi"/>
                <w:color w:val="000000"/>
              </w:rPr>
              <w:t>Ongoing updates while the person is a client/customer</w:t>
            </w:r>
          </w:p>
        </w:tc>
      </w:tr>
      <w:tr w:rsidR="003F6F60" w:rsidRPr="004C5762" w:rsidTr="000F4D6F">
        <w:tc>
          <w:tcPr>
            <w:tcW w:w="1991" w:type="dxa"/>
            <w:tcBorders>
              <w:top w:val="single" w:sz="4" w:space="0" w:color="auto"/>
              <w:left w:val="single" w:sz="4" w:space="0" w:color="auto"/>
              <w:bottom w:val="single" w:sz="4" w:space="0" w:color="auto"/>
              <w:right w:val="single" w:sz="4" w:space="0" w:color="auto"/>
            </w:tcBorders>
          </w:tcPr>
          <w:p w:rsidR="003F6F60" w:rsidRPr="004C5762" w:rsidRDefault="003F6F60" w:rsidP="00FC0BC9">
            <w:pPr>
              <w:spacing w:after="0"/>
              <w:rPr>
                <w:rFonts w:asciiTheme="majorHAnsi" w:eastAsia="Calibri" w:hAnsiTheme="majorHAnsi" w:cstheme="majorHAnsi"/>
              </w:rPr>
            </w:pPr>
            <w:r w:rsidRPr="004C5762">
              <w:rPr>
                <w:rFonts w:asciiTheme="majorHAnsi" w:eastAsia="Calibri" w:hAnsiTheme="majorHAnsi" w:cstheme="majorHAnsi"/>
              </w:rPr>
              <w:t>Release promptness</w:t>
            </w:r>
          </w:p>
        </w:tc>
        <w:tc>
          <w:tcPr>
            <w:tcW w:w="8357" w:type="dxa"/>
            <w:tcBorders>
              <w:top w:val="single" w:sz="4" w:space="0" w:color="auto"/>
              <w:left w:val="single" w:sz="4" w:space="0" w:color="auto"/>
              <w:bottom w:val="single" w:sz="4" w:space="0" w:color="auto"/>
              <w:right w:val="single" w:sz="4" w:space="0" w:color="auto"/>
            </w:tcBorders>
          </w:tcPr>
          <w:p w:rsidR="003F6F60" w:rsidRPr="004C5762" w:rsidRDefault="00FC0BC9" w:rsidP="00FC0BC9">
            <w:pPr>
              <w:spacing w:after="0"/>
              <w:rPr>
                <w:rFonts w:asciiTheme="majorHAnsi" w:eastAsia="Calibri" w:hAnsiTheme="majorHAnsi" w:cstheme="majorHAnsi"/>
              </w:rPr>
            </w:pPr>
            <w:r w:rsidRPr="004C5762">
              <w:rPr>
                <w:rFonts w:asciiTheme="majorHAnsi" w:eastAsia="Calibri" w:hAnsiTheme="majorHAnsi" w:cstheme="majorHAnsi"/>
              </w:rPr>
              <w:t xml:space="preserve">Immediately – once the data is inputted specific reports can be run each month following moderation. </w:t>
            </w:r>
          </w:p>
        </w:tc>
      </w:tr>
      <w:tr w:rsidR="003F6F60" w:rsidRPr="004C5762" w:rsidTr="000F4D6F">
        <w:tc>
          <w:tcPr>
            <w:tcW w:w="1991" w:type="dxa"/>
            <w:tcBorders>
              <w:top w:val="single" w:sz="4" w:space="0" w:color="auto"/>
              <w:left w:val="single" w:sz="4" w:space="0" w:color="auto"/>
              <w:bottom w:val="single" w:sz="4" w:space="0" w:color="auto"/>
              <w:right w:val="single" w:sz="4" w:space="0" w:color="auto"/>
            </w:tcBorders>
            <w:hideMark/>
          </w:tcPr>
          <w:p w:rsidR="003F6F60" w:rsidRPr="004C5762" w:rsidRDefault="003F6F60" w:rsidP="00FC0BC9">
            <w:pPr>
              <w:spacing w:after="0"/>
              <w:rPr>
                <w:rFonts w:asciiTheme="majorHAnsi" w:eastAsia="Calibri" w:hAnsiTheme="majorHAnsi" w:cstheme="majorHAnsi"/>
              </w:rPr>
            </w:pPr>
            <w:r w:rsidRPr="004C5762">
              <w:rPr>
                <w:rFonts w:asciiTheme="majorHAnsi" w:eastAsia="Calibri" w:hAnsiTheme="majorHAnsi" w:cstheme="majorHAnsi"/>
              </w:rPr>
              <w:t>Eligibility criteria</w:t>
            </w:r>
          </w:p>
        </w:tc>
        <w:tc>
          <w:tcPr>
            <w:tcW w:w="8357" w:type="dxa"/>
            <w:tcBorders>
              <w:top w:val="single" w:sz="4" w:space="0" w:color="auto"/>
              <w:left w:val="single" w:sz="4" w:space="0" w:color="auto"/>
              <w:bottom w:val="single" w:sz="4" w:space="0" w:color="auto"/>
              <w:right w:val="single" w:sz="4" w:space="0" w:color="auto"/>
            </w:tcBorders>
          </w:tcPr>
          <w:p w:rsidR="00FC0BC9" w:rsidRPr="004C5762" w:rsidRDefault="00FC0BC9" w:rsidP="00FC0BC9">
            <w:pPr>
              <w:spacing w:after="0"/>
              <w:rPr>
                <w:rFonts w:asciiTheme="majorHAnsi" w:eastAsia="Calibri" w:hAnsiTheme="majorHAnsi" w:cstheme="majorHAnsi"/>
              </w:rPr>
            </w:pPr>
            <w:r w:rsidRPr="004C5762">
              <w:rPr>
                <w:rFonts w:asciiTheme="majorHAnsi" w:eastAsia="Calibri" w:hAnsiTheme="majorHAnsi" w:cstheme="majorHAnsi"/>
              </w:rPr>
              <w:t xml:space="preserve">Assistive technology eligibility criteria </w:t>
            </w:r>
          </w:p>
          <w:p w:rsidR="00FC0BC9" w:rsidRPr="004C5762" w:rsidRDefault="00FC0BC9" w:rsidP="00FC0BC9">
            <w:pPr>
              <w:spacing w:after="0"/>
              <w:rPr>
                <w:rFonts w:asciiTheme="majorHAnsi" w:eastAsia="Calibri" w:hAnsiTheme="majorHAnsi" w:cstheme="majorHAnsi"/>
              </w:rPr>
            </w:pPr>
            <w:r w:rsidRPr="004C5762">
              <w:rPr>
                <w:rFonts w:asciiTheme="majorHAnsi" w:eastAsia="Calibri" w:hAnsiTheme="majorHAnsi" w:cstheme="majorHAnsi"/>
              </w:rPr>
              <w:t>To be eligible, a student must:</w:t>
            </w:r>
          </w:p>
          <w:p w:rsidR="00FC0BC9" w:rsidRPr="004C5762" w:rsidRDefault="00FC0BC9" w:rsidP="00FC0BC9">
            <w:pPr>
              <w:spacing w:after="0"/>
              <w:rPr>
                <w:rFonts w:asciiTheme="majorHAnsi" w:eastAsia="Calibri" w:hAnsiTheme="majorHAnsi" w:cstheme="majorHAnsi"/>
              </w:rPr>
            </w:pPr>
            <w:r w:rsidRPr="004C5762">
              <w:rPr>
                <w:rFonts w:asciiTheme="majorHAnsi" w:eastAsia="Calibri" w:hAnsiTheme="majorHAnsi" w:cstheme="majorHAnsi"/>
              </w:rPr>
              <w:t>•</w:t>
            </w:r>
            <w:r w:rsidRPr="004C5762">
              <w:rPr>
                <w:rFonts w:asciiTheme="majorHAnsi" w:eastAsia="Calibri" w:hAnsiTheme="majorHAnsi" w:cstheme="majorHAnsi"/>
              </w:rPr>
              <w:tab/>
              <w:t xml:space="preserve">be enrolled in a regular school or be home schooled </w:t>
            </w:r>
          </w:p>
          <w:p w:rsidR="00FC0BC9" w:rsidRPr="004C5762" w:rsidRDefault="00FC0BC9" w:rsidP="00FC0BC9">
            <w:pPr>
              <w:spacing w:after="0"/>
              <w:rPr>
                <w:rFonts w:asciiTheme="majorHAnsi" w:eastAsia="Calibri" w:hAnsiTheme="majorHAnsi" w:cstheme="majorHAnsi"/>
              </w:rPr>
            </w:pPr>
            <w:r w:rsidRPr="004C5762">
              <w:rPr>
                <w:rFonts w:asciiTheme="majorHAnsi" w:eastAsia="Calibri" w:hAnsiTheme="majorHAnsi" w:cstheme="majorHAnsi"/>
              </w:rPr>
              <w:t>•</w:t>
            </w:r>
            <w:r w:rsidRPr="004C5762">
              <w:rPr>
                <w:rFonts w:asciiTheme="majorHAnsi" w:eastAsia="Calibri" w:hAnsiTheme="majorHAnsi" w:cstheme="majorHAnsi"/>
              </w:rPr>
              <w:tab/>
              <w:t>have a specific learning need</w:t>
            </w:r>
          </w:p>
          <w:p w:rsidR="00FC0BC9" w:rsidRPr="004C5762" w:rsidRDefault="00FC0BC9" w:rsidP="00FC0BC9">
            <w:pPr>
              <w:spacing w:after="0"/>
              <w:rPr>
                <w:rFonts w:asciiTheme="majorHAnsi" w:eastAsia="Calibri" w:hAnsiTheme="majorHAnsi" w:cstheme="majorHAnsi"/>
              </w:rPr>
            </w:pPr>
            <w:r w:rsidRPr="004C5762">
              <w:rPr>
                <w:rFonts w:asciiTheme="majorHAnsi" w:eastAsia="Calibri" w:hAnsiTheme="majorHAnsi" w:cstheme="majorHAnsi"/>
              </w:rPr>
              <w:t>•</w:t>
            </w:r>
            <w:r w:rsidRPr="004C5762">
              <w:rPr>
                <w:rFonts w:asciiTheme="majorHAnsi" w:eastAsia="Calibri" w:hAnsiTheme="majorHAnsi" w:cstheme="majorHAnsi"/>
              </w:rPr>
              <w:tab/>
              <w:t>have limited access to the curriculum using standard classroom technology</w:t>
            </w:r>
          </w:p>
          <w:p w:rsidR="004C5762" w:rsidRPr="004C5762" w:rsidRDefault="00FC0BC9" w:rsidP="00FC0BC9">
            <w:pPr>
              <w:spacing w:after="0"/>
              <w:rPr>
                <w:rFonts w:asciiTheme="majorHAnsi" w:eastAsia="Calibri" w:hAnsiTheme="majorHAnsi" w:cstheme="majorHAnsi"/>
              </w:rPr>
            </w:pPr>
            <w:r w:rsidRPr="004C5762">
              <w:rPr>
                <w:rFonts w:asciiTheme="majorHAnsi" w:eastAsia="Calibri" w:hAnsiTheme="majorHAnsi" w:cstheme="majorHAnsi"/>
              </w:rPr>
              <w:t>•</w:t>
            </w:r>
            <w:r w:rsidRPr="004C5762">
              <w:rPr>
                <w:rFonts w:asciiTheme="majorHAnsi" w:eastAsia="Calibri" w:hAnsiTheme="majorHAnsi" w:cstheme="majorHAnsi"/>
              </w:rPr>
              <w:tab/>
              <w:t>be supported by one of the following Ministry or school initiatives:</w:t>
            </w:r>
          </w:p>
          <w:p w:rsidR="004C5762" w:rsidRPr="004C5762" w:rsidRDefault="00FC0BC9" w:rsidP="00806E4E">
            <w:pPr>
              <w:pStyle w:val="ListParagraph"/>
              <w:numPr>
                <w:ilvl w:val="0"/>
                <w:numId w:val="38"/>
              </w:numPr>
              <w:spacing w:after="0"/>
              <w:rPr>
                <w:rFonts w:asciiTheme="majorHAnsi" w:eastAsia="Calibri" w:hAnsiTheme="majorHAnsi" w:cstheme="majorHAnsi"/>
              </w:rPr>
            </w:pPr>
            <w:r w:rsidRPr="004C5762">
              <w:rPr>
                <w:rFonts w:asciiTheme="majorHAnsi" w:eastAsia="Calibri" w:hAnsiTheme="majorHAnsi" w:cstheme="majorHAnsi"/>
              </w:rPr>
              <w:t>Ongoing Resourcing Scheme</w:t>
            </w:r>
          </w:p>
          <w:p w:rsidR="004C5762" w:rsidRPr="004C5762" w:rsidRDefault="00FC0BC9" w:rsidP="00806E4E">
            <w:pPr>
              <w:pStyle w:val="ListParagraph"/>
              <w:numPr>
                <w:ilvl w:val="0"/>
                <w:numId w:val="38"/>
              </w:numPr>
              <w:spacing w:after="0"/>
              <w:rPr>
                <w:rFonts w:asciiTheme="majorHAnsi" w:eastAsia="Calibri" w:hAnsiTheme="majorHAnsi" w:cstheme="majorHAnsi"/>
              </w:rPr>
            </w:pPr>
            <w:r w:rsidRPr="004C5762">
              <w:rPr>
                <w:rFonts w:asciiTheme="majorHAnsi" w:eastAsia="Calibri" w:hAnsiTheme="majorHAnsi" w:cstheme="majorHAnsi"/>
              </w:rPr>
              <w:t>Speech-Language (Communication) Service</w:t>
            </w:r>
          </w:p>
          <w:p w:rsidR="004C5762" w:rsidRPr="004C5762" w:rsidRDefault="00FC0BC9" w:rsidP="00806E4E">
            <w:pPr>
              <w:pStyle w:val="ListParagraph"/>
              <w:numPr>
                <w:ilvl w:val="0"/>
                <w:numId w:val="38"/>
              </w:numPr>
              <w:spacing w:after="0"/>
              <w:rPr>
                <w:rFonts w:asciiTheme="majorHAnsi" w:eastAsia="Calibri" w:hAnsiTheme="majorHAnsi" w:cstheme="majorHAnsi"/>
              </w:rPr>
            </w:pPr>
            <w:r w:rsidRPr="004C5762">
              <w:rPr>
                <w:rFonts w:asciiTheme="majorHAnsi" w:eastAsia="Calibri" w:hAnsiTheme="majorHAnsi" w:cstheme="majorHAnsi"/>
              </w:rPr>
              <w:t>Severe Behaviour Initiative</w:t>
            </w:r>
          </w:p>
          <w:p w:rsidR="004C5762" w:rsidRPr="004C5762" w:rsidRDefault="00FC0BC9" w:rsidP="00806E4E">
            <w:pPr>
              <w:pStyle w:val="ListParagraph"/>
              <w:numPr>
                <w:ilvl w:val="0"/>
                <w:numId w:val="38"/>
              </w:numPr>
              <w:spacing w:after="0"/>
              <w:rPr>
                <w:rFonts w:asciiTheme="majorHAnsi" w:eastAsia="Calibri" w:hAnsiTheme="majorHAnsi" w:cstheme="majorHAnsi"/>
              </w:rPr>
            </w:pPr>
            <w:r w:rsidRPr="004C5762">
              <w:rPr>
                <w:rFonts w:asciiTheme="majorHAnsi" w:eastAsia="Calibri" w:hAnsiTheme="majorHAnsi" w:cstheme="majorHAnsi"/>
              </w:rPr>
              <w:t>Resource Teachers: Learning and Behaviour</w:t>
            </w:r>
          </w:p>
          <w:p w:rsidR="004C5762" w:rsidRPr="004C5762" w:rsidRDefault="00FC0BC9" w:rsidP="00806E4E">
            <w:pPr>
              <w:pStyle w:val="ListParagraph"/>
              <w:numPr>
                <w:ilvl w:val="0"/>
                <w:numId w:val="38"/>
              </w:numPr>
              <w:spacing w:after="0"/>
              <w:rPr>
                <w:rFonts w:asciiTheme="majorHAnsi" w:eastAsia="Calibri" w:hAnsiTheme="majorHAnsi" w:cstheme="majorHAnsi"/>
              </w:rPr>
            </w:pPr>
            <w:r w:rsidRPr="004C5762">
              <w:rPr>
                <w:rFonts w:asciiTheme="majorHAnsi" w:eastAsia="Calibri" w:hAnsiTheme="majorHAnsi" w:cstheme="majorHAnsi"/>
              </w:rPr>
              <w:t>Service for students with moderate sensory impairments and physical disabilities</w:t>
            </w:r>
          </w:p>
          <w:p w:rsidR="004C5762" w:rsidRPr="004C5762" w:rsidRDefault="00FC0BC9" w:rsidP="004C5762">
            <w:pPr>
              <w:pStyle w:val="ListParagraph"/>
              <w:numPr>
                <w:ilvl w:val="0"/>
                <w:numId w:val="38"/>
              </w:numPr>
              <w:spacing w:after="0"/>
              <w:rPr>
                <w:rFonts w:asciiTheme="majorHAnsi" w:eastAsia="Calibri" w:hAnsiTheme="majorHAnsi" w:cstheme="majorHAnsi"/>
              </w:rPr>
            </w:pPr>
            <w:r w:rsidRPr="004C5762">
              <w:rPr>
                <w:rFonts w:asciiTheme="majorHAnsi" w:eastAsia="Calibri" w:hAnsiTheme="majorHAnsi" w:cstheme="majorHAnsi"/>
              </w:rPr>
              <w:t>School High Health Needs Fund</w:t>
            </w:r>
          </w:p>
          <w:p w:rsidR="003F6F60" w:rsidRPr="004C5762" w:rsidRDefault="00FC0BC9" w:rsidP="004C5762">
            <w:pPr>
              <w:pStyle w:val="ListParagraph"/>
              <w:numPr>
                <w:ilvl w:val="0"/>
                <w:numId w:val="38"/>
              </w:numPr>
              <w:spacing w:after="0"/>
              <w:rPr>
                <w:rFonts w:asciiTheme="majorHAnsi" w:eastAsia="Calibri" w:hAnsiTheme="majorHAnsi" w:cstheme="majorHAnsi"/>
              </w:rPr>
            </w:pPr>
            <w:r w:rsidRPr="004C5762">
              <w:rPr>
                <w:rFonts w:asciiTheme="majorHAnsi" w:eastAsia="Calibri" w:hAnsiTheme="majorHAnsi" w:cstheme="majorHAnsi"/>
              </w:rPr>
              <w:t>Special Education Grant (SEG)</w:t>
            </w:r>
          </w:p>
        </w:tc>
      </w:tr>
      <w:tr w:rsidR="003F6F60" w:rsidRPr="004C5762" w:rsidTr="000F4D6F">
        <w:tc>
          <w:tcPr>
            <w:tcW w:w="1991" w:type="dxa"/>
            <w:tcBorders>
              <w:top w:val="single" w:sz="4" w:space="0" w:color="auto"/>
              <w:left w:val="single" w:sz="4" w:space="0" w:color="auto"/>
              <w:bottom w:val="single" w:sz="4" w:space="0" w:color="auto"/>
              <w:right w:val="single" w:sz="4" w:space="0" w:color="auto"/>
            </w:tcBorders>
            <w:hideMark/>
          </w:tcPr>
          <w:p w:rsidR="003F6F60" w:rsidRPr="004C5762" w:rsidRDefault="003F6F60" w:rsidP="00FC0BC9">
            <w:pPr>
              <w:spacing w:after="0"/>
              <w:rPr>
                <w:rFonts w:asciiTheme="majorHAnsi" w:eastAsia="Calibri" w:hAnsiTheme="majorHAnsi" w:cstheme="majorHAnsi"/>
              </w:rPr>
            </w:pPr>
            <w:r w:rsidRPr="004C5762">
              <w:rPr>
                <w:rFonts w:asciiTheme="majorHAnsi" w:eastAsia="Calibri" w:hAnsiTheme="majorHAnsi" w:cstheme="majorHAnsi"/>
              </w:rPr>
              <w:t xml:space="preserve">Identification of disability </w:t>
            </w:r>
          </w:p>
        </w:tc>
        <w:tc>
          <w:tcPr>
            <w:tcW w:w="8357" w:type="dxa"/>
            <w:tcBorders>
              <w:top w:val="single" w:sz="4" w:space="0" w:color="auto"/>
              <w:left w:val="single" w:sz="4" w:space="0" w:color="auto"/>
              <w:bottom w:val="single" w:sz="4" w:space="0" w:color="auto"/>
              <w:right w:val="single" w:sz="4" w:space="0" w:color="auto"/>
            </w:tcBorders>
          </w:tcPr>
          <w:p w:rsidR="003F6F60" w:rsidRPr="004C5762" w:rsidRDefault="00FC0BC9" w:rsidP="00FC0BC9">
            <w:pPr>
              <w:tabs>
                <w:tab w:val="left" w:pos="990"/>
              </w:tabs>
              <w:spacing w:after="0"/>
              <w:rPr>
                <w:rFonts w:asciiTheme="majorHAnsi" w:eastAsia="Calibri" w:hAnsiTheme="majorHAnsi" w:cstheme="majorHAnsi"/>
              </w:rPr>
            </w:pPr>
            <w:r w:rsidRPr="004C5762">
              <w:rPr>
                <w:rFonts w:asciiTheme="majorHAnsi" w:eastAsia="Calibri" w:hAnsiTheme="majorHAnsi" w:cstheme="majorHAnsi"/>
              </w:rPr>
              <w:t>Identified by learning need not disability (e.g. Vision access, Hearing access, Physical access)</w:t>
            </w:r>
          </w:p>
        </w:tc>
      </w:tr>
      <w:tr w:rsidR="003F6F60" w:rsidRPr="004C5762" w:rsidTr="000F4D6F">
        <w:tc>
          <w:tcPr>
            <w:tcW w:w="1991" w:type="dxa"/>
            <w:tcBorders>
              <w:top w:val="single" w:sz="4" w:space="0" w:color="auto"/>
              <w:left w:val="single" w:sz="4" w:space="0" w:color="auto"/>
              <w:bottom w:val="single" w:sz="4" w:space="0" w:color="auto"/>
              <w:right w:val="single" w:sz="4" w:space="0" w:color="auto"/>
            </w:tcBorders>
            <w:hideMark/>
          </w:tcPr>
          <w:p w:rsidR="003F6F60" w:rsidRPr="004C5762" w:rsidRDefault="003F6F60" w:rsidP="00FC0BC9">
            <w:pPr>
              <w:spacing w:after="0"/>
              <w:rPr>
                <w:rFonts w:asciiTheme="majorHAnsi" w:eastAsia="Calibri" w:hAnsiTheme="majorHAnsi" w:cstheme="majorHAnsi"/>
              </w:rPr>
            </w:pPr>
            <w:r w:rsidRPr="004C5762">
              <w:rPr>
                <w:rFonts w:asciiTheme="majorHAnsi" w:eastAsia="Calibri" w:hAnsiTheme="majorHAnsi" w:cstheme="majorHAnsi"/>
              </w:rPr>
              <w:t>Collection process</w:t>
            </w:r>
          </w:p>
        </w:tc>
        <w:tc>
          <w:tcPr>
            <w:tcW w:w="8357" w:type="dxa"/>
            <w:tcBorders>
              <w:top w:val="single" w:sz="4" w:space="0" w:color="auto"/>
              <w:left w:val="single" w:sz="4" w:space="0" w:color="auto"/>
              <w:bottom w:val="single" w:sz="4" w:space="0" w:color="auto"/>
              <w:right w:val="single" w:sz="4" w:space="0" w:color="auto"/>
            </w:tcBorders>
          </w:tcPr>
          <w:p w:rsidR="00FC0BC9" w:rsidRPr="004C5762" w:rsidRDefault="00FC0BC9" w:rsidP="00FC0BC9">
            <w:pPr>
              <w:spacing w:after="0"/>
              <w:rPr>
                <w:rFonts w:asciiTheme="majorHAnsi" w:eastAsia="Calibri" w:hAnsiTheme="majorHAnsi" w:cstheme="majorHAnsi"/>
              </w:rPr>
            </w:pPr>
            <w:r w:rsidRPr="004C5762">
              <w:rPr>
                <w:rFonts w:asciiTheme="majorHAnsi" w:eastAsia="Calibri" w:hAnsiTheme="majorHAnsi" w:cstheme="majorHAnsi"/>
              </w:rPr>
              <w:t>Application</w:t>
            </w:r>
            <w:r w:rsidRPr="004C5762">
              <w:rPr>
                <w:rFonts w:asciiTheme="majorHAnsi" w:eastAsia="Calibri" w:hAnsiTheme="majorHAnsi" w:cstheme="majorHAnsi"/>
              </w:rPr>
              <w:br/>
              <w:t>Below are the links for the forms (Joint Funding Form)</w:t>
            </w:r>
          </w:p>
          <w:p w:rsidR="00FC0BC9" w:rsidRPr="004C5762" w:rsidRDefault="00362FCB" w:rsidP="00FC0BC9">
            <w:pPr>
              <w:spacing w:after="0"/>
              <w:rPr>
                <w:rFonts w:asciiTheme="majorHAnsi" w:eastAsia="Calibri" w:hAnsiTheme="majorHAnsi" w:cstheme="majorHAnsi"/>
              </w:rPr>
            </w:pPr>
            <w:hyperlink r:id="rId24" w:history="1">
              <w:r w:rsidR="00FC0BC9" w:rsidRPr="004C5762">
                <w:rPr>
                  <w:rStyle w:val="Hyperlink"/>
                  <w:rFonts w:asciiTheme="majorHAnsi" w:eastAsia="Calibri" w:hAnsiTheme="majorHAnsi" w:cstheme="majorHAnsi"/>
                </w:rPr>
                <w:t>http://www.education.govt.nz/assets/Documents/School/Supporting-students/Assistive-Technology/ATech-3.-DOWNLOAD-ATJointfunding-Form-6.doc</w:t>
              </w:r>
            </w:hyperlink>
            <w:r w:rsidR="00FC0BC9" w:rsidRPr="004C5762">
              <w:rPr>
                <w:rFonts w:asciiTheme="majorHAnsi" w:eastAsia="Calibri" w:hAnsiTheme="majorHAnsi" w:cstheme="majorHAnsi"/>
              </w:rPr>
              <w:t xml:space="preserve"> </w:t>
            </w:r>
          </w:p>
          <w:p w:rsidR="00FC0BC9" w:rsidRPr="004C5762" w:rsidRDefault="00FC0BC9" w:rsidP="00FC0BC9">
            <w:pPr>
              <w:spacing w:after="0"/>
              <w:rPr>
                <w:rFonts w:asciiTheme="majorHAnsi" w:eastAsia="Calibri" w:hAnsiTheme="majorHAnsi" w:cstheme="majorHAnsi"/>
              </w:rPr>
            </w:pPr>
            <w:r w:rsidRPr="004C5762">
              <w:rPr>
                <w:rFonts w:asciiTheme="majorHAnsi" w:eastAsia="Calibri" w:hAnsiTheme="majorHAnsi" w:cstheme="majorHAnsi"/>
              </w:rPr>
              <w:t>Assistive technology assessment and application form</w:t>
            </w:r>
          </w:p>
          <w:p w:rsidR="003F6F60" w:rsidRPr="004C5762" w:rsidRDefault="00362FCB" w:rsidP="00FC0BC9">
            <w:pPr>
              <w:spacing w:after="0"/>
              <w:rPr>
                <w:rFonts w:asciiTheme="majorHAnsi" w:eastAsia="Calibri" w:hAnsiTheme="majorHAnsi" w:cstheme="majorHAnsi"/>
              </w:rPr>
            </w:pPr>
            <w:hyperlink r:id="rId25" w:history="1">
              <w:r w:rsidR="00FC0BC9" w:rsidRPr="004C5762">
                <w:rPr>
                  <w:rStyle w:val="Hyperlink"/>
                  <w:rFonts w:asciiTheme="majorHAnsi" w:eastAsia="Calibri" w:hAnsiTheme="majorHAnsi" w:cstheme="majorHAnsi"/>
                </w:rPr>
                <w:t>http://www.education.govt.nz/assets/Documents/School/Supporting-students/Assistive-Technology/AssistiveTechnologyAssApplyformDec2015.doc</w:t>
              </w:r>
            </w:hyperlink>
            <w:r w:rsidR="00FC0BC9" w:rsidRPr="004C5762">
              <w:rPr>
                <w:rFonts w:asciiTheme="majorHAnsi" w:eastAsia="Calibri" w:hAnsiTheme="majorHAnsi" w:cstheme="majorHAnsi"/>
              </w:rPr>
              <w:t xml:space="preserve"> </w:t>
            </w:r>
          </w:p>
        </w:tc>
      </w:tr>
      <w:tr w:rsidR="003F6F60" w:rsidRPr="004C5762" w:rsidTr="000F4D6F">
        <w:tc>
          <w:tcPr>
            <w:tcW w:w="1991" w:type="dxa"/>
            <w:tcBorders>
              <w:top w:val="single" w:sz="4" w:space="0" w:color="auto"/>
              <w:left w:val="single" w:sz="4" w:space="0" w:color="auto"/>
              <w:bottom w:val="single" w:sz="4" w:space="0" w:color="auto"/>
              <w:right w:val="single" w:sz="4" w:space="0" w:color="auto"/>
            </w:tcBorders>
            <w:hideMark/>
          </w:tcPr>
          <w:p w:rsidR="003F6F60" w:rsidRPr="004C5762" w:rsidRDefault="003F6F60" w:rsidP="00FC0BC9">
            <w:pPr>
              <w:spacing w:after="0"/>
              <w:rPr>
                <w:rFonts w:asciiTheme="majorHAnsi" w:eastAsia="Calibri" w:hAnsiTheme="majorHAnsi" w:cstheme="majorHAnsi"/>
              </w:rPr>
            </w:pPr>
            <w:r w:rsidRPr="004C5762">
              <w:rPr>
                <w:rFonts w:asciiTheme="majorHAnsi" w:eastAsia="Calibri" w:hAnsiTheme="majorHAnsi" w:cstheme="majorHAnsi"/>
              </w:rPr>
              <w:t>Data Supplier</w:t>
            </w:r>
          </w:p>
        </w:tc>
        <w:tc>
          <w:tcPr>
            <w:tcW w:w="8357" w:type="dxa"/>
            <w:tcBorders>
              <w:top w:val="single" w:sz="4" w:space="0" w:color="auto"/>
              <w:left w:val="single" w:sz="4" w:space="0" w:color="auto"/>
              <w:bottom w:val="single" w:sz="4" w:space="0" w:color="auto"/>
              <w:right w:val="single" w:sz="4" w:space="0" w:color="auto"/>
            </w:tcBorders>
          </w:tcPr>
          <w:p w:rsidR="003F6F60" w:rsidRPr="004C5762" w:rsidRDefault="00FC0BC9" w:rsidP="00FC0BC9">
            <w:pPr>
              <w:spacing w:after="0"/>
              <w:rPr>
                <w:rFonts w:asciiTheme="majorHAnsi" w:eastAsia="Calibri" w:hAnsiTheme="majorHAnsi" w:cstheme="majorHAnsi"/>
              </w:rPr>
            </w:pPr>
            <w:r w:rsidRPr="004C5762">
              <w:rPr>
                <w:rFonts w:asciiTheme="majorHAnsi" w:eastAsia="Calibri" w:hAnsiTheme="majorHAnsi" w:cstheme="majorHAnsi"/>
              </w:rPr>
              <w:t>Ministry of Education staff. RTLB or school staff (eg SENCo)</w:t>
            </w:r>
          </w:p>
        </w:tc>
      </w:tr>
      <w:tr w:rsidR="003F6F60" w:rsidRPr="004C5762" w:rsidTr="000F4D6F">
        <w:tc>
          <w:tcPr>
            <w:tcW w:w="1991" w:type="dxa"/>
            <w:tcBorders>
              <w:top w:val="single" w:sz="4" w:space="0" w:color="auto"/>
              <w:left w:val="single" w:sz="4" w:space="0" w:color="auto"/>
              <w:bottom w:val="single" w:sz="4" w:space="0" w:color="auto"/>
              <w:right w:val="single" w:sz="4" w:space="0" w:color="auto"/>
            </w:tcBorders>
          </w:tcPr>
          <w:p w:rsidR="003F6F60" w:rsidRPr="004C5762" w:rsidRDefault="003F6F60" w:rsidP="00FC0BC9">
            <w:pPr>
              <w:spacing w:after="0"/>
              <w:rPr>
                <w:rFonts w:asciiTheme="majorHAnsi" w:eastAsia="Calibri" w:hAnsiTheme="majorHAnsi" w:cstheme="majorHAnsi"/>
              </w:rPr>
            </w:pPr>
            <w:r w:rsidRPr="004C5762">
              <w:rPr>
                <w:rFonts w:asciiTheme="majorHAnsi" w:eastAsia="Calibri" w:hAnsiTheme="majorHAnsi" w:cstheme="majorHAnsi"/>
              </w:rPr>
              <w:t>Main topics</w:t>
            </w:r>
          </w:p>
        </w:tc>
        <w:tc>
          <w:tcPr>
            <w:tcW w:w="8357" w:type="dxa"/>
            <w:tcBorders>
              <w:top w:val="single" w:sz="4" w:space="0" w:color="auto"/>
              <w:left w:val="single" w:sz="4" w:space="0" w:color="auto"/>
              <w:bottom w:val="single" w:sz="4" w:space="0" w:color="auto"/>
              <w:right w:val="single" w:sz="4" w:space="0" w:color="auto"/>
            </w:tcBorders>
          </w:tcPr>
          <w:p w:rsidR="00FC0BC9" w:rsidRPr="004C5762" w:rsidRDefault="00FC0BC9" w:rsidP="004C5762">
            <w:pPr>
              <w:autoSpaceDE w:val="0"/>
              <w:autoSpaceDN w:val="0"/>
              <w:adjustRightInd w:val="0"/>
              <w:spacing w:after="0"/>
              <w:rPr>
                <w:rFonts w:asciiTheme="majorHAnsi" w:eastAsia="Calibri" w:hAnsiTheme="majorHAnsi" w:cstheme="majorHAnsi"/>
                <w:color w:val="000000"/>
              </w:rPr>
            </w:pPr>
            <w:r w:rsidRPr="004C5762">
              <w:rPr>
                <w:rFonts w:asciiTheme="majorHAnsi" w:eastAsia="Calibri" w:hAnsiTheme="majorHAnsi" w:cstheme="majorHAnsi"/>
                <w:color w:val="000000"/>
              </w:rPr>
              <w:t>The information collated includes:</w:t>
            </w:r>
          </w:p>
          <w:p w:rsidR="00FC0BC9" w:rsidRPr="004C5762" w:rsidRDefault="00FC0BC9" w:rsidP="00FC0BC9">
            <w:pPr>
              <w:numPr>
                <w:ilvl w:val="0"/>
                <w:numId w:val="37"/>
              </w:numPr>
              <w:autoSpaceDE w:val="0"/>
              <w:autoSpaceDN w:val="0"/>
              <w:adjustRightInd w:val="0"/>
              <w:spacing w:after="0"/>
              <w:rPr>
                <w:rFonts w:asciiTheme="majorHAnsi" w:eastAsia="Calibri" w:hAnsiTheme="majorHAnsi" w:cstheme="majorHAnsi"/>
                <w:color w:val="000000"/>
              </w:rPr>
            </w:pPr>
            <w:r w:rsidRPr="004C5762">
              <w:rPr>
                <w:rFonts w:asciiTheme="majorHAnsi" w:eastAsia="Calibri" w:hAnsiTheme="majorHAnsi" w:cstheme="majorHAnsi"/>
                <w:color w:val="000000"/>
              </w:rPr>
              <w:t>DOB</w:t>
            </w:r>
          </w:p>
          <w:p w:rsidR="00FC0BC9" w:rsidRPr="004C5762" w:rsidRDefault="00FC0BC9" w:rsidP="00FC0BC9">
            <w:pPr>
              <w:numPr>
                <w:ilvl w:val="0"/>
                <w:numId w:val="37"/>
              </w:numPr>
              <w:autoSpaceDE w:val="0"/>
              <w:autoSpaceDN w:val="0"/>
              <w:adjustRightInd w:val="0"/>
              <w:spacing w:after="0"/>
              <w:rPr>
                <w:rFonts w:asciiTheme="majorHAnsi" w:eastAsia="Calibri" w:hAnsiTheme="majorHAnsi" w:cstheme="majorHAnsi"/>
                <w:color w:val="000000"/>
              </w:rPr>
            </w:pPr>
            <w:r w:rsidRPr="004C5762">
              <w:rPr>
                <w:rFonts w:asciiTheme="majorHAnsi" w:eastAsia="Calibri" w:hAnsiTheme="majorHAnsi" w:cstheme="majorHAnsi"/>
                <w:color w:val="000000"/>
              </w:rPr>
              <w:t>Ethnicity</w:t>
            </w:r>
          </w:p>
          <w:p w:rsidR="00FC0BC9" w:rsidRPr="004C5762" w:rsidRDefault="00FC0BC9" w:rsidP="00FC0BC9">
            <w:pPr>
              <w:numPr>
                <w:ilvl w:val="0"/>
                <w:numId w:val="37"/>
              </w:numPr>
              <w:autoSpaceDE w:val="0"/>
              <w:autoSpaceDN w:val="0"/>
              <w:adjustRightInd w:val="0"/>
              <w:spacing w:after="0"/>
              <w:rPr>
                <w:rFonts w:asciiTheme="majorHAnsi" w:eastAsia="Calibri" w:hAnsiTheme="majorHAnsi" w:cstheme="majorHAnsi"/>
                <w:color w:val="000000"/>
              </w:rPr>
            </w:pPr>
            <w:r w:rsidRPr="004C5762">
              <w:rPr>
                <w:rFonts w:asciiTheme="majorHAnsi" w:eastAsia="Calibri" w:hAnsiTheme="majorHAnsi" w:cstheme="majorHAnsi"/>
                <w:color w:val="000000"/>
              </w:rPr>
              <w:t>School</w:t>
            </w:r>
          </w:p>
          <w:p w:rsidR="00FC0BC9" w:rsidRPr="004C5762" w:rsidRDefault="00FC0BC9" w:rsidP="00FC0BC9">
            <w:pPr>
              <w:numPr>
                <w:ilvl w:val="0"/>
                <w:numId w:val="37"/>
              </w:numPr>
              <w:autoSpaceDE w:val="0"/>
              <w:autoSpaceDN w:val="0"/>
              <w:adjustRightInd w:val="0"/>
              <w:spacing w:after="0"/>
              <w:rPr>
                <w:rFonts w:asciiTheme="majorHAnsi" w:eastAsia="Calibri" w:hAnsiTheme="majorHAnsi" w:cstheme="majorHAnsi"/>
                <w:color w:val="000000"/>
              </w:rPr>
            </w:pPr>
            <w:r w:rsidRPr="004C5762">
              <w:rPr>
                <w:rFonts w:asciiTheme="majorHAnsi" w:eastAsia="Calibri" w:hAnsiTheme="majorHAnsi" w:cstheme="majorHAnsi"/>
                <w:color w:val="000000"/>
              </w:rPr>
              <w:t>District</w:t>
            </w:r>
          </w:p>
          <w:p w:rsidR="00FC0BC9" w:rsidRPr="004C5762" w:rsidRDefault="00FC0BC9" w:rsidP="00FC0BC9">
            <w:pPr>
              <w:numPr>
                <w:ilvl w:val="0"/>
                <w:numId w:val="37"/>
              </w:numPr>
              <w:autoSpaceDE w:val="0"/>
              <w:autoSpaceDN w:val="0"/>
              <w:adjustRightInd w:val="0"/>
              <w:spacing w:after="0"/>
              <w:rPr>
                <w:rFonts w:asciiTheme="majorHAnsi" w:eastAsia="Calibri" w:hAnsiTheme="majorHAnsi" w:cstheme="majorHAnsi"/>
                <w:color w:val="000000"/>
              </w:rPr>
            </w:pPr>
            <w:r w:rsidRPr="004C5762">
              <w:rPr>
                <w:rFonts w:asciiTheme="majorHAnsi" w:eastAsia="Calibri" w:hAnsiTheme="majorHAnsi" w:cstheme="majorHAnsi"/>
                <w:color w:val="000000"/>
              </w:rPr>
              <w:t>Assistive Technology (main purpose student numbers and amount requested and allocated)</w:t>
            </w:r>
          </w:p>
          <w:p w:rsidR="00FC0BC9" w:rsidRPr="004C5762" w:rsidRDefault="00FC0BC9" w:rsidP="00FC0BC9">
            <w:pPr>
              <w:numPr>
                <w:ilvl w:val="0"/>
                <w:numId w:val="37"/>
              </w:numPr>
              <w:autoSpaceDE w:val="0"/>
              <w:autoSpaceDN w:val="0"/>
              <w:adjustRightInd w:val="0"/>
              <w:spacing w:after="0"/>
              <w:rPr>
                <w:rFonts w:asciiTheme="majorHAnsi" w:eastAsia="Calibri" w:hAnsiTheme="majorHAnsi" w:cstheme="majorHAnsi"/>
                <w:color w:val="000000"/>
              </w:rPr>
            </w:pPr>
            <w:r w:rsidRPr="004C5762">
              <w:rPr>
                <w:rFonts w:asciiTheme="majorHAnsi" w:eastAsia="Calibri" w:hAnsiTheme="majorHAnsi" w:cstheme="majorHAnsi"/>
                <w:color w:val="000000"/>
              </w:rPr>
              <w:t xml:space="preserve">Transfers - tracking equipment </w:t>
            </w:r>
          </w:p>
          <w:p w:rsidR="00FC0BC9" w:rsidRPr="004C5762" w:rsidRDefault="00FC0BC9" w:rsidP="00FC0BC9">
            <w:pPr>
              <w:numPr>
                <w:ilvl w:val="0"/>
                <w:numId w:val="37"/>
              </w:numPr>
              <w:autoSpaceDE w:val="0"/>
              <w:autoSpaceDN w:val="0"/>
              <w:adjustRightInd w:val="0"/>
              <w:spacing w:after="0"/>
              <w:rPr>
                <w:rFonts w:asciiTheme="majorHAnsi" w:eastAsia="Calibri" w:hAnsiTheme="majorHAnsi" w:cstheme="majorHAnsi"/>
                <w:color w:val="000000"/>
              </w:rPr>
            </w:pPr>
            <w:r w:rsidRPr="004C5762">
              <w:rPr>
                <w:rFonts w:asciiTheme="majorHAnsi" w:eastAsia="Calibri" w:hAnsiTheme="majorHAnsi" w:cstheme="majorHAnsi"/>
                <w:color w:val="000000"/>
              </w:rPr>
              <w:t>Priority</w:t>
            </w:r>
          </w:p>
          <w:p w:rsidR="00FC0BC9" w:rsidRPr="004C5762" w:rsidRDefault="00FC0BC9" w:rsidP="00FC0BC9">
            <w:pPr>
              <w:numPr>
                <w:ilvl w:val="0"/>
                <w:numId w:val="37"/>
              </w:numPr>
              <w:autoSpaceDE w:val="0"/>
              <w:autoSpaceDN w:val="0"/>
              <w:adjustRightInd w:val="0"/>
              <w:spacing w:after="0"/>
              <w:rPr>
                <w:rFonts w:asciiTheme="majorHAnsi" w:eastAsia="Calibri" w:hAnsiTheme="majorHAnsi" w:cstheme="majorHAnsi"/>
                <w:color w:val="000000"/>
              </w:rPr>
            </w:pPr>
            <w:r w:rsidRPr="004C5762">
              <w:rPr>
                <w:rFonts w:asciiTheme="majorHAnsi" w:eastAsia="Calibri" w:hAnsiTheme="majorHAnsi" w:cstheme="majorHAnsi"/>
                <w:color w:val="000000"/>
              </w:rPr>
              <w:t>Eligibility</w:t>
            </w:r>
          </w:p>
          <w:p w:rsidR="00FC0BC9" w:rsidRPr="004C5762" w:rsidRDefault="00FC0BC9" w:rsidP="00FC0BC9">
            <w:pPr>
              <w:numPr>
                <w:ilvl w:val="0"/>
                <w:numId w:val="37"/>
              </w:numPr>
              <w:autoSpaceDE w:val="0"/>
              <w:autoSpaceDN w:val="0"/>
              <w:adjustRightInd w:val="0"/>
              <w:spacing w:after="0"/>
              <w:rPr>
                <w:rFonts w:asciiTheme="majorHAnsi" w:eastAsia="Calibri" w:hAnsiTheme="majorHAnsi" w:cstheme="majorHAnsi"/>
                <w:color w:val="000000"/>
              </w:rPr>
            </w:pPr>
            <w:r w:rsidRPr="004C5762">
              <w:rPr>
                <w:rFonts w:asciiTheme="majorHAnsi" w:eastAsia="Calibri" w:hAnsiTheme="majorHAnsi" w:cstheme="majorHAnsi"/>
                <w:color w:val="000000"/>
              </w:rPr>
              <w:t>Provider (assessor)</w:t>
            </w:r>
          </w:p>
          <w:p w:rsidR="00FC0BC9" w:rsidRPr="004C5762" w:rsidRDefault="00FC0BC9" w:rsidP="00FC0BC9">
            <w:pPr>
              <w:numPr>
                <w:ilvl w:val="0"/>
                <w:numId w:val="37"/>
              </w:numPr>
              <w:autoSpaceDE w:val="0"/>
              <w:autoSpaceDN w:val="0"/>
              <w:adjustRightInd w:val="0"/>
              <w:spacing w:after="0"/>
              <w:rPr>
                <w:rFonts w:asciiTheme="majorHAnsi" w:eastAsia="Calibri" w:hAnsiTheme="majorHAnsi" w:cstheme="majorHAnsi"/>
                <w:color w:val="000000"/>
              </w:rPr>
            </w:pPr>
            <w:r w:rsidRPr="004C5762">
              <w:rPr>
                <w:rFonts w:asciiTheme="majorHAnsi" w:eastAsia="Calibri" w:hAnsiTheme="majorHAnsi" w:cstheme="majorHAnsi"/>
                <w:color w:val="000000"/>
              </w:rPr>
              <w:t>Supplier (equipment)</w:t>
            </w:r>
          </w:p>
          <w:p w:rsidR="00FC0BC9" w:rsidRPr="004C5762" w:rsidRDefault="00FC0BC9" w:rsidP="00FC0BC9">
            <w:pPr>
              <w:numPr>
                <w:ilvl w:val="0"/>
                <w:numId w:val="37"/>
              </w:numPr>
              <w:autoSpaceDE w:val="0"/>
              <w:autoSpaceDN w:val="0"/>
              <w:adjustRightInd w:val="0"/>
              <w:spacing w:after="0"/>
              <w:rPr>
                <w:rFonts w:asciiTheme="majorHAnsi" w:eastAsia="Calibri" w:hAnsiTheme="majorHAnsi" w:cstheme="majorHAnsi"/>
                <w:color w:val="000000"/>
              </w:rPr>
            </w:pPr>
            <w:r w:rsidRPr="004C5762">
              <w:rPr>
                <w:rFonts w:asciiTheme="majorHAnsi" w:eastAsia="Calibri" w:hAnsiTheme="majorHAnsi" w:cstheme="majorHAnsi"/>
                <w:color w:val="000000"/>
              </w:rPr>
              <w:t>AT allocation by individuals</w:t>
            </w:r>
          </w:p>
          <w:p w:rsidR="003F6F60" w:rsidRPr="004C5762" w:rsidRDefault="00FC0BC9" w:rsidP="00FC0BC9">
            <w:pPr>
              <w:numPr>
                <w:ilvl w:val="0"/>
                <w:numId w:val="37"/>
              </w:numPr>
              <w:autoSpaceDE w:val="0"/>
              <w:autoSpaceDN w:val="0"/>
              <w:adjustRightInd w:val="0"/>
              <w:spacing w:after="0"/>
              <w:rPr>
                <w:rFonts w:asciiTheme="majorHAnsi" w:eastAsia="Calibri" w:hAnsiTheme="majorHAnsi" w:cstheme="majorHAnsi"/>
                <w:color w:val="000000"/>
              </w:rPr>
            </w:pPr>
            <w:r w:rsidRPr="004C5762">
              <w:rPr>
                <w:rFonts w:asciiTheme="majorHAnsi" w:eastAsia="Calibri" w:hAnsiTheme="majorHAnsi" w:cstheme="majorHAnsi"/>
                <w:color w:val="000000"/>
              </w:rPr>
              <w:t>AT allocation by schools</w:t>
            </w:r>
          </w:p>
        </w:tc>
      </w:tr>
      <w:tr w:rsidR="003F6F60" w:rsidRPr="004C5762" w:rsidTr="000F4D6F">
        <w:tc>
          <w:tcPr>
            <w:tcW w:w="1991" w:type="dxa"/>
            <w:tcBorders>
              <w:top w:val="single" w:sz="4" w:space="0" w:color="auto"/>
              <w:left w:val="single" w:sz="4" w:space="0" w:color="auto"/>
              <w:bottom w:val="single" w:sz="4" w:space="0" w:color="auto"/>
              <w:right w:val="single" w:sz="4" w:space="0" w:color="auto"/>
            </w:tcBorders>
            <w:hideMark/>
          </w:tcPr>
          <w:p w:rsidR="003F6F60" w:rsidRPr="004C5762" w:rsidRDefault="003F6F60" w:rsidP="00FC0BC9">
            <w:pPr>
              <w:spacing w:after="0"/>
              <w:rPr>
                <w:rFonts w:asciiTheme="majorHAnsi" w:eastAsia="Calibri" w:hAnsiTheme="majorHAnsi" w:cstheme="majorHAnsi"/>
              </w:rPr>
            </w:pPr>
            <w:r w:rsidRPr="004C5762">
              <w:rPr>
                <w:rFonts w:asciiTheme="majorHAnsi" w:eastAsia="Calibri" w:hAnsiTheme="majorHAnsi" w:cstheme="majorHAnsi"/>
              </w:rPr>
              <w:t>Count of</w:t>
            </w:r>
          </w:p>
        </w:tc>
        <w:tc>
          <w:tcPr>
            <w:tcW w:w="8357" w:type="dxa"/>
            <w:tcBorders>
              <w:top w:val="single" w:sz="4" w:space="0" w:color="auto"/>
              <w:left w:val="single" w:sz="4" w:space="0" w:color="auto"/>
              <w:bottom w:val="single" w:sz="4" w:space="0" w:color="auto"/>
              <w:right w:val="single" w:sz="4" w:space="0" w:color="auto"/>
            </w:tcBorders>
          </w:tcPr>
          <w:p w:rsidR="00FC0BC9" w:rsidRPr="004C5762" w:rsidRDefault="00FC0BC9" w:rsidP="00FC0BC9">
            <w:pPr>
              <w:autoSpaceDE w:val="0"/>
              <w:autoSpaceDN w:val="0"/>
              <w:adjustRightInd w:val="0"/>
              <w:spacing w:after="0"/>
              <w:rPr>
                <w:rFonts w:asciiTheme="majorHAnsi" w:hAnsiTheme="majorHAnsi" w:cstheme="majorHAnsi"/>
                <w:color w:val="000000"/>
              </w:rPr>
            </w:pPr>
            <w:r w:rsidRPr="004C5762">
              <w:rPr>
                <w:rFonts w:asciiTheme="majorHAnsi" w:eastAsia="Calibri" w:hAnsiTheme="majorHAnsi" w:cstheme="majorHAnsi"/>
              </w:rPr>
              <w:t xml:space="preserve">Other: </w:t>
            </w:r>
            <w:r w:rsidRPr="004C5762">
              <w:rPr>
                <w:rFonts w:asciiTheme="majorHAnsi" w:hAnsiTheme="majorHAnsi" w:cstheme="majorHAnsi"/>
                <w:color w:val="000000"/>
              </w:rPr>
              <w:t>Eligibility</w:t>
            </w:r>
          </w:p>
          <w:p w:rsidR="00FC0BC9" w:rsidRPr="004C5762" w:rsidRDefault="00FC0BC9" w:rsidP="00FC0BC9">
            <w:pPr>
              <w:autoSpaceDE w:val="0"/>
              <w:autoSpaceDN w:val="0"/>
              <w:adjustRightInd w:val="0"/>
              <w:spacing w:after="0"/>
              <w:rPr>
                <w:rFonts w:asciiTheme="majorHAnsi" w:hAnsiTheme="majorHAnsi" w:cstheme="majorHAnsi"/>
                <w:color w:val="000000"/>
              </w:rPr>
            </w:pPr>
            <w:r w:rsidRPr="004C5762">
              <w:rPr>
                <w:rFonts w:asciiTheme="majorHAnsi" w:hAnsiTheme="majorHAnsi" w:cstheme="majorHAnsi"/>
                <w:color w:val="000000"/>
              </w:rPr>
              <w:t>Assistive Technology (main purpose student numbers and amount requested and allocated)</w:t>
            </w:r>
          </w:p>
          <w:p w:rsidR="00FC0BC9" w:rsidRPr="004C5762" w:rsidRDefault="00FC0BC9" w:rsidP="00FC0BC9">
            <w:pPr>
              <w:autoSpaceDE w:val="0"/>
              <w:autoSpaceDN w:val="0"/>
              <w:adjustRightInd w:val="0"/>
              <w:spacing w:after="0"/>
              <w:rPr>
                <w:rFonts w:asciiTheme="majorHAnsi" w:hAnsiTheme="majorHAnsi" w:cstheme="majorHAnsi"/>
                <w:color w:val="000000"/>
              </w:rPr>
            </w:pPr>
            <w:r w:rsidRPr="004C5762">
              <w:rPr>
                <w:rFonts w:asciiTheme="majorHAnsi" w:hAnsiTheme="majorHAnsi" w:cstheme="majorHAnsi"/>
                <w:color w:val="000000"/>
              </w:rPr>
              <w:t>Ethnicity</w:t>
            </w:r>
          </w:p>
          <w:p w:rsidR="003F6F60" w:rsidRPr="004C5762" w:rsidRDefault="003F6F60" w:rsidP="00FC0BC9">
            <w:pPr>
              <w:spacing w:after="0"/>
              <w:rPr>
                <w:rFonts w:asciiTheme="majorHAnsi" w:eastAsia="Calibri" w:hAnsiTheme="majorHAnsi" w:cstheme="majorHAnsi"/>
              </w:rPr>
            </w:pPr>
          </w:p>
        </w:tc>
      </w:tr>
      <w:tr w:rsidR="003F6F60" w:rsidRPr="004C5762" w:rsidTr="000F4D6F">
        <w:tc>
          <w:tcPr>
            <w:tcW w:w="1991" w:type="dxa"/>
            <w:tcBorders>
              <w:top w:val="single" w:sz="4" w:space="0" w:color="auto"/>
              <w:left w:val="single" w:sz="4" w:space="0" w:color="auto"/>
              <w:bottom w:val="single" w:sz="4" w:space="0" w:color="auto"/>
              <w:right w:val="single" w:sz="4" w:space="0" w:color="auto"/>
            </w:tcBorders>
          </w:tcPr>
          <w:p w:rsidR="003F6F60" w:rsidRPr="004C5762" w:rsidRDefault="003F6F60" w:rsidP="00FC0BC9">
            <w:pPr>
              <w:spacing w:after="0"/>
              <w:rPr>
                <w:rFonts w:asciiTheme="majorHAnsi" w:eastAsia="Calibri" w:hAnsiTheme="majorHAnsi" w:cstheme="majorHAnsi"/>
              </w:rPr>
            </w:pPr>
            <w:r w:rsidRPr="004C5762">
              <w:rPr>
                <w:rFonts w:asciiTheme="majorHAnsi" w:eastAsia="Calibri" w:hAnsiTheme="majorHAnsi" w:cstheme="majorHAnsi"/>
              </w:rPr>
              <w:lastRenderedPageBreak/>
              <w:t xml:space="preserve">Accessibility / privacy </w:t>
            </w:r>
          </w:p>
        </w:tc>
        <w:tc>
          <w:tcPr>
            <w:tcW w:w="8357" w:type="dxa"/>
            <w:tcBorders>
              <w:top w:val="single" w:sz="4" w:space="0" w:color="auto"/>
              <w:left w:val="single" w:sz="4" w:space="0" w:color="auto"/>
              <w:bottom w:val="single" w:sz="4" w:space="0" w:color="auto"/>
              <w:right w:val="single" w:sz="4" w:space="0" w:color="auto"/>
            </w:tcBorders>
          </w:tcPr>
          <w:p w:rsidR="003F6F60" w:rsidRPr="004C5762" w:rsidRDefault="00FC0BC9" w:rsidP="004C5762">
            <w:pPr>
              <w:autoSpaceDE w:val="0"/>
              <w:autoSpaceDN w:val="0"/>
              <w:adjustRightInd w:val="0"/>
              <w:spacing w:after="100"/>
              <w:rPr>
                <w:rFonts w:asciiTheme="majorHAnsi" w:eastAsia="Calibri" w:hAnsiTheme="majorHAnsi" w:cstheme="majorHAnsi"/>
                <w:color w:val="000000"/>
              </w:rPr>
            </w:pPr>
            <w:r w:rsidRPr="004C5762">
              <w:rPr>
                <w:rFonts w:asciiTheme="majorHAnsi" w:eastAsia="Calibri" w:hAnsiTheme="majorHAnsi" w:cstheme="majorHAnsi"/>
                <w:color w:val="000000"/>
              </w:rPr>
              <w:t xml:space="preserve"> The Education Act 1989, the New Zealand Disability Strategy and the United Nations (UN) Convention on the Rights of Persons with Disabilities, all guide the Ministry’s Special Education policy. Consultation with </w:t>
            </w:r>
            <w:r w:rsidR="004C5762" w:rsidRPr="004C5762">
              <w:rPr>
                <w:rFonts w:asciiTheme="majorHAnsi" w:eastAsia="Calibri" w:hAnsiTheme="majorHAnsi" w:cstheme="majorHAnsi"/>
                <w:color w:val="000000"/>
              </w:rPr>
              <w:t xml:space="preserve">management </w:t>
            </w:r>
            <w:r w:rsidRPr="004C5762">
              <w:rPr>
                <w:rFonts w:asciiTheme="majorHAnsi" w:eastAsia="Calibri" w:hAnsiTheme="majorHAnsi" w:cstheme="majorHAnsi"/>
                <w:color w:val="000000"/>
              </w:rPr>
              <w:t xml:space="preserve">prior to release of any information outside the Ministry of Education.  </w:t>
            </w:r>
          </w:p>
        </w:tc>
      </w:tr>
      <w:tr w:rsidR="003F6F60" w:rsidRPr="004C5762" w:rsidTr="000F4D6F">
        <w:tc>
          <w:tcPr>
            <w:tcW w:w="1991" w:type="dxa"/>
            <w:tcBorders>
              <w:top w:val="single" w:sz="4" w:space="0" w:color="auto"/>
              <w:left w:val="single" w:sz="4" w:space="0" w:color="auto"/>
              <w:bottom w:val="single" w:sz="4" w:space="0" w:color="auto"/>
              <w:right w:val="single" w:sz="4" w:space="0" w:color="auto"/>
            </w:tcBorders>
            <w:hideMark/>
          </w:tcPr>
          <w:p w:rsidR="003F6F60" w:rsidRPr="004C5762" w:rsidRDefault="003F6F60" w:rsidP="00FC0BC9">
            <w:pPr>
              <w:spacing w:after="0"/>
              <w:rPr>
                <w:rFonts w:asciiTheme="majorHAnsi" w:eastAsia="Calibri" w:hAnsiTheme="majorHAnsi" w:cstheme="majorHAnsi"/>
              </w:rPr>
            </w:pPr>
            <w:r w:rsidRPr="004C5762">
              <w:rPr>
                <w:rFonts w:asciiTheme="majorHAnsi" w:eastAsia="Calibri" w:hAnsiTheme="majorHAnsi" w:cstheme="majorHAnsi"/>
              </w:rPr>
              <w:t>Limits/difficulties</w:t>
            </w:r>
          </w:p>
        </w:tc>
        <w:tc>
          <w:tcPr>
            <w:tcW w:w="8357" w:type="dxa"/>
            <w:tcBorders>
              <w:top w:val="single" w:sz="4" w:space="0" w:color="auto"/>
              <w:left w:val="single" w:sz="4" w:space="0" w:color="auto"/>
              <w:bottom w:val="single" w:sz="4" w:space="0" w:color="auto"/>
              <w:right w:val="single" w:sz="4" w:space="0" w:color="auto"/>
            </w:tcBorders>
          </w:tcPr>
          <w:p w:rsidR="00FC0BC9" w:rsidRPr="004C5762" w:rsidRDefault="00FC0BC9" w:rsidP="00FC0BC9">
            <w:pPr>
              <w:spacing w:after="0"/>
              <w:contextualSpacing/>
              <w:rPr>
                <w:rFonts w:asciiTheme="majorHAnsi" w:eastAsia="Calibri" w:hAnsiTheme="majorHAnsi" w:cstheme="majorHAnsi"/>
              </w:rPr>
            </w:pPr>
            <w:r w:rsidRPr="004C5762">
              <w:rPr>
                <w:rFonts w:asciiTheme="majorHAnsi" w:eastAsia="Calibri" w:hAnsiTheme="majorHAnsi" w:cstheme="majorHAnsi"/>
              </w:rPr>
              <w:t xml:space="preserve">The majority of (but not all) students identified through this data source will also be identified by other data sources, ie students with special education support needs. </w:t>
            </w:r>
          </w:p>
          <w:p w:rsidR="003F6F60" w:rsidRPr="004C5762" w:rsidRDefault="00FC0BC9" w:rsidP="00FC0BC9">
            <w:pPr>
              <w:spacing w:after="0"/>
              <w:contextualSpacing/>
              <w:rPr>
                <w:rFonts w:asciiTheme="majorHAnsi" w:eastAsia="Calibri" w:hAnsiTheme="majorHAnsi" w:cstheme="majorHAnsi"/>
              </w:rPr>
            </w:pPr>
            <w:r w:rsidRPr="004C5762">
              <w:rPr>
                <w:rFonts w:asciiTheme="majorHAnsi" w:eastAsia="Calibri" w:hAnsiTheme="majorHAnsi" w:cstheme="majorHAnsi"/>
              </w:rPr>
              <w:t>Only aggregated data can be used for the purposes of this stocktake.</w:t>
            </w:r>
          </w:p>
        </w:tc>
      </w:tr>
      <w:tr w:rsidR="003F6F60" w:rsidRPr="004C5762" w:rsidTr="000F4D6F">
        <w:tc>
          <w:tcPr>
            <w:tcW w:w="1991" w:type="dxa"/>
            <w:tcBorders>
              <w:top w:val="single" w:sz="4" w:space="0" w:color="auto"/>
              <w:left w:val="single" w:sz="4" w:space="0" w:color="auto"/>
              <w:bottom w:val="single" w:sz="4" w:space="0" w:color="auto"/>
              <w:right w:val="single" w:sz="4" w:space="0" w:color="auto"/>
            </w:tcBorders>
          </w:tcPr>
          <w:p w:rsidR="003F6F60" w:rsidRPr="004C5762" w:rsidRDefault="003F6F60" w:rsidP="00FC0BC9">
            <w:pPr>
              <w:spacing w:after="0"/>
              <w:rPr>
                <w:rFonts w:asciiTheme="majorHAnsi" w:eastAsia="Calibri" w:hAnsiTheme="majorHAnsi" w:cstheme="majorHAnsi"/>
              </w:rPr>
            </w:pPr>
            <w:r w:rsidRPr="004C5762">
              <w:rPr>
                <w:rFonts w:asciiTheme="majorHAnsi" w:eastAsia="Calibri" w:hAnsiTheme="majorHAnsi" w:cstheme="majorHAnsi"/>
              </w:rPr>
              <w:t>Output type/</w:t>
            </w:r>
            <w:r w:rsidRPr="004C5762">
              <w:rPr>
                <w:rFonts w:asciiTheme="majorHAnsi" w:eastAsia="Calibri" w:hAnsiTheme="majorHAnsi" w:cstheme="majorHAnsi"/>
              </w:rPr>
              <w:br/>
              <w:t>Data publication</w:t>
            </w:r>
          </w:p>
        </w:tc>
        <w:tc>
          <w:tcPr>
            <w:tcW w:w="8357" w:type="dxa"/>
            <w:tcBorders>
              <w:top w:val="single" w:sz="4" w:space="0" w:color="auto"/>
              <w:left w:val="single" w:sz="4" w:space="0" w:color="auto"/>
              <w:bottom w:val="single" w:sz="4" w:space="0" w:color="auto"/>
              <w:right w:val="single" w:sz="4" w:space="0" w:color="auto"/>
            </w:tcBorders>
          </w:tcPr>
          <w:p w:rsidR="003F6F60" w:rsidRPr="004C5762" w:rsidRDefault="00FC0BC9" w:rsidP="00FC0BC9">
            <w:pPr>
              <w:spacing w:after="0"/>
              <w:rPr>
                <w:rFonts w:asciiTheme="majorHAnsi" w:eastAsia="Calibri" w:hAnsiTheme="majorHAnsi" w:cstheme="majorHAnsi"/>
              </w:rPr>
            </w:pPr>
            <w:r w:rsidRPr="004C5762">
              <w:rPr>
                <w:rFonts w:asciiTheme="majorHAnsi" w:eastAsia="Calibri" w:hAnsiTheme="majorHAnsi" w:cstheme="majorHAnsi"/>
              </w:rPr>
              <w:t xml:space="preserve">No data from the collection is publically available. </w:t>
            </w:r>
          </w:p>
        </w:tc>
      </w:tr>
      <w:tr w:rsidR="003F6F60" w:rsidRPr="004C5762" w:rsidTr="000F4D6F">
        <w:tc>
          <w:tcPr>
            <w:tcW w:w="1991" w:type="dxa"/>
            <w:tcBorders>
              <w:top w:val="single" w:sz="4" w:space="0" w:color="auto"/>
              <w:left w:val="single" w:sz="4" w:space="0" w:color="auto"/>
              <w:bottom w:val="single" w:sz="4" w:space="0" w:color="auto"/>
              <w:right w:val="single" w:sz="4" w:space="0" w:color="auto"/>
            </w:tcBorders>
          </w:tcPr>
          <w:p w:rsidR="003F6F60" w:rsidRPr="004C5762" w:rsidRDefault="003F6F60" w:rsidP="00FC0BC9">
            <w:pPr>
              <w:spacing w:after="0"/>
              <w:rPr>
                <w:rFonts w:asciiTheme="majorHAnsi" w:eastAsia="Calibri" w:hAnsiTheme="majorHAnsi" w:cstheme="majorHAnsi"/>
              </w:rPr>
            </w:pPr>
            <w:r w:rsidRPr="004C5762">
              <w:rPr>
                <w:rFonts w:asciiTheme="majorHAnsi" w:eastAsia="Calibri" w:hAnsiTheme="majorHAnsi" w:cstheme="majorHAnsi"/>
              </w:rPr>
              <w:t>Metadata</w:t>
            </w:r>
          </w:p>
        </w:tc>
        <w:tc>
          <w:tcPr>
            <w:tcW w:w="8357" w:type="dxa"/>
            <w:tcBorders>
              <w:top w:val="single" w:sz="4" w:space="0" w:color="auto"/>
              <w:left w:val="single" w:sz="4" w:space="0" w:color="auto"/>
              <w:bottom w:val="single" w:sz="4" w:space="0" w:color="auto"/>
              <w:right w:val="single" w:sz="4" w:space="0" w:color="auto"/>
            </w:tcBorders>
          </w:tcPr>
          <w:p w:rsidR="003F6F60" w:rsidRPr="004C5762" w:rsidRDefault="00FC0BC9" w:rsidP="00FC0BC9">
            <w:pPr>
              <w:spacing w:after="0"/>
              <w:rPr>
                <w:rFonts w:asciiTheme="majorHAnsi" w:eastAsia="Calibri" w:hAnsiTheme="majorHAnsi" w:cstheme="majorHAnsi"/>
              </w:rPr>
            </w:pPr>
            <w:r w:rsidRPr="004C5762">
              <w:rPr>
                <w:rFonts w:asciiTheme="majorHAnsi" w:eastAsia="Calibri" w:hAnsiTheme="majorHAnsi" w:cstheme="majorHAnsi"/>
              </w:rPr>
              <w:t xml:space="preserve">None. </w:t>
            </w:r>
          </w:p>
        </w:tc>
      </w:tr>
    </w:tbl>
    <w:p w:rsidR="00646524" w:rsidRDefault="00646524" w:rsidP="003F6F60">
      <w:pPr>
        <w:pStyle w:val="Heading1"/>
        <w:ind w:left="0"/>
      </w:pPr>
      <w:r>
        <w:br w:type="page"/>
      </w:r>
    </w:p>
    <w:p w:rsidR="00471C15" w:rsidRPr="005D002D" w:rsidRDefault="00163D96" w:rsidP="005D002D">
      <w:pPr>
        <w:pStyle w:val="Heading2"/>
        <w:rPr>
          <w:b/>
          <w:sz w:val="22"/>
        </w:rPr>
      </w:pPr>
      <w:bookmarkStart w:id="190" w:name="_Toc448906542"/>
      <w:r w:rsidRPr="005D002D">
        <w:rPr>
          <w:b/>
          <w:sz w:val="22"/>
        </w:rPr>
        <w:lastRenderedPageBreak/>
        <w:t>Ongoing Resourcing Scheme</w:t>
      </w:r>
      <w:bookmarkEnd w:id="190"/>
    </w:p>
    <w:tbl>
      <w:tblPr>
        <w:tblStyle w:val="TableGrid"/>
        <w:tblW w:w="10348" w:type="dxa"/>
        <w:tblInd w:w="-5" w:type="dxa"/>
        <w:tblLook w:val="04A0" w:firstRow="1" w:lastRow="0" w:firstColumn="1" w:lastColumn="0" w:noHBand="0" w:noVBand="1"/>
      </w:tblPr>
      <w:tblGrid>
        <w:gridCol w:w="1991"/>
        <w:gridCol w:w="8357"/>
      </w:tblGrid>
      <w:tr w:rsidR="00471C15" w:rsidRPr="00E2333E" w:rsidTr="000F4D6F">
        <w:tc>
          <w:tcPr>
            <w:tcW w:w="1991" w:type="dxa"/>
            <w:tcBorders>
              <w:top w:val="single" w:sz="4" w:space="0" w:color="auto"/>
              <w:left w:val="single" w:sz="4" w:space="0" w:color="auto"/>
              <w:bottom w:val="single" w:sz="4" w:space="0" w:color="auto"/>
              <w:right w:val="single" w:sz="4" w:space="0" w:color="auto"/>
            </w:tcBorders>
            <w:hideMark/>
          </w:tcPr>
          <w:p w:rsidR="00471C15" w:rsidRPr="00E2333E" w:rsidRDefault="00163D96" w:rsidP="004D7078">
            <w:pPr>
              <w:spacing w:after="0"/>
              <w:rPr>
                <w:rFonts w:asciiTheme="majorHAnsi" w:hAnsiTheme="majorHAnsi" w:cstheme="majorHAnsi"/>
              </w:rPr>
            </w:pPr>
            <w:r w:rsidRPr="00E2333E">
              <w:rPr>
                <w:rFonts w:asciiTheme="majorHAnsi" w:hAnsiTheme="majorHAnsi" w:cstheme="majorHAnsi"/>
              </w:rPr>
              <w:t xml:space="preserve">Collection type </w:t>
            </w:r>
          </w:p>
        </w:tc>
        <w:tc>
          <w:tcPr>
            <w:tcW w:w="8357" w:type="dxa"/>
            <w:tcBorders>
              <w:top w:val="single" w:sz="4" w:space="0" w:color="auto"/>
              <w:left w:val="single" w:sz="4" w:space="0" w:color="auto"/>
              <w:bottom w:val="single" w:sz="4" w:space="0" w:color="auto"/>
              <w:right w:val="single" w:sz="4" w:space="0" w:color="auto"/>
            </w:tcBorders>
          </w:tcPr>
          <w:p w:rsidR="00471C15" w:rsidRPr="00E2333E" w:rsidRDefault="00163D96" w:rsidP="004D7078">
            <w:pPr>
              <w:spacing w:after="0"/>
              <w:rPr>
                <w:rFonts w:asciiTheme="majorHAnsi" w:hAnsiTheme="majorHAnsi" w:cstheme="majorHAnsi"/>
              </w:rPr>
            </w:pPr>
            <w:r w:rsidRPr="00E2333E">
              <w:rPr>
                <w:rFonts w:asciiTheme="majorHAnsi" w:hAnsiTheme="majorHAnsi" w:cstheme="majorHAnsi"/>
              </w:rPr>
              <w:t>Administration</w:t>
            </w:r>
          </w:p>
        </w:tc>
      </w:tr>
      <w:tr w:rsidR="00163D96" w:rsidRPr="00E2333E" w:rsidTr="000F4D6F">
        <w:tc>
          <w:tcPr>
            <w:tcW w:w="1991" w:type="dxa"/>
            <w:tcBorders>
              <w:top w:val="single" w:sz="4" w:space="0" w:color="auto"/>
              <w:left w:val="single" w:sz="4" w:space="0" w:color="auto"/>
              <w:bottom w:val="single" w:sz="4" w:space="0" w:color="auto"/>
              <w:right w:val="single" w:sz="4" w:space="0" w:color="auto"/>
            </w:tcBorders>
            <w:hideMark/>
          </w:tcPr>
          <w:p w:rsidR="00163D96" w:rsidRPr="00E2333E" w:rsidRDefault="00163D96" w:rsidP="004D7078">
            <w:pPr>
              <w:spacing w:after="0"/>
              <w:rPr>
                <w:rFonts w:asciiTheme="majorHAnsi" w:hAnsiTheme="majorHAnsi" w:cstheme="majorHAnsi"/>
              </w:rPr>
            </w:pPr>
            <w:r w:rsidRPr="00E2333E">
              <w:rPr>
                <w:rFonts w:asciiTheme="majorHAnsi" w:hAnsiTheme="majorHAnsi" w:cstheme="majorHAnsi"/>
              </w:rPr>
              <w:t>Agency</w:t>
            </w:r>
          </w:p>
        </w:tc>
        <w:tc>
          <w:tcPr>
            <w:tcW w:w="8357" w:type="dxa"/>
            <w:tcBorders>
              <w:top w:val="single" w:sz="4" w:space="0" w:color="auto"/>
              <w:left w:val="single" w:sz="4" w:space="0" w:color="auto"/>
              <w:bottom w:val="single" w:sz="4" w:space="0" w:color="auto"/>
              <w:right w:val="single" w:sz="4" w:space="0" w:color="auto"/>
            </w:tcBorders>
          </w:tcPr>
          <w:p w:rsidR="00163D96" w:rsidRPr="00E2333E" w:rsidRDefault="00163D96" w:rsidP="004D7078">
            <w:pPr>
              <w:spacing w:after="0"/>
              <w:rPr>
                <w:rFonts w:asciiTheme="majorHAnsi" w:hAnsiTheme="majorHAnsi" w:cstheme="majorHAnsi"/>
              </w:rPr>
            </w:pPr>
            <w:r w:rsidRPr="00E2333E">
              <w:rPr>
                <w:rFonts w:asciiTheme="majorHAnsi" w:hAnsiTheme="majorHAnsi" w:cstheme="majorHAnsi"/>
              </w:rPr>
              <w:t>Ministry of Education</w:t>
            </w:r>
          </w:p>
        </w:tc>
      </w:tr>
      <w:tr w:rsidR="00163D96" w:rsidRPr="00E2333E" w:rsidTr="000F4D6F">
        <w:tc>
          <w:tcPr>
            <w:tcW w:w="1991" w:type="dxa"/>
            <w:tcBorders>
              <w:top w:val="single" w:sz="4" w:space="0" w:color="auto"/>
              <w:left w:val="single" w:sz="4" w:space="0" w:color="auto"/>
              <w:bottom w:val="single" w:sz="4" w:space="0" w:color="auto"/>
              <w:right w:val="single" w:sz="4" w:space="0" w:color="auto"/>
            </w:tcBorders>
            <w:hideMark/>
          </w:tcPr>
          <w:p w:rsidR="00163D96" w:rsidRPr="00E2333E" w:rsidRDefault="00163D96" w:rsidP="004D7078">
            <w:pPr>
              <w:spacing w:after="0"/>
              <w:rPr>
                <w:rFonts w:asciiTheme="majorHAnsi" w:hAnsiTheme="majorHAnsi" w:cstheme="majorHAnsi"/>
              </w:rPr>
            </w:pPr>
            <w:r w:rsidRPr="00E2333E">
              <w:rPr>
                <w:rFonts w:asciiTheme="majorHAnsi" w:hAnsiTheme="majorHAnsi" w:cstheme="majorHAnsi"/>
              </w:rPr>
              <w:t>Purpose</w:t>
            </w:r>
          </w:p>
        </w:tc>
        <w:tc>
          <w:tcPr>
            <w:tcW w:w="8357" w:type="dxa"/>
            <w:tcBorders>
              <w:top w:val="single" w:sz="4" w:space="0" w:color="auto"/>
              <w:left w:val="single" w:sz="4" w:space="0" w:color="auto"/>
              <w:bottom w:val="single" w:sz="4" w:space="0" w:color="auto"/>
              <w:right w:val="single" w:sz="4" w:space="0" w:color="auto"/>
            </w:tcBorders>
          </w:tcPr>
          <w:p w:rsidR="00163D96" w:rsidRPr="00E2333E" w:rsidRDefault="00163D96" w:rsidP="004D7078">
            <w:pPr>
              <w:spacing w:after="0"/>
              <w:rPr>
                <w:rFonts w:asciiTheme="majorHAnsi" w:hAnsiTheme="majorHAnsi" w:cstheme="majorHAnsi"/>
              </w:rPr>
            </w:pPr>
            <w:r w:rsidRPr="00E2333E">
              <w:rPr>
                <w:rFonts w:asciiTheme="majorHAnsi" w:hAnsiTheme="majorHAnsi" w:cstheme="majorHAnsi"/>
              </w:rPr>
              <w:t>To administer ORS funding to schools and service providers.</w:t>
            </w:r>
          </w:p>
        </w:tc>
      </w:tr>
      <w:tr w:rsidR="00163D96" w:rsidRPr="00E2333E" w:rsidTr="000F4D6F">
        <w:tc>
          <w:tcPr>
            <w:tcW w:w="1991" w:type="dxa"/>
            <w:tcBorders>
              <w:top w:val="single" w:sz="4" w:space="0" w:color="auto"/>
              <w:left w:val="single" w:sz="4" w:space="0" w:color="auto"/>
              <w:bottom w:val="single" w:sz="4" w:space="0" w:color="auto"/>
              <w:right w:val="single" w:sz="4" w:space="0" w:color="auto"/>
            </w:tcBorders>
          </w:tcPr>
          <w:p w:rsidR="00163D96" w:rsidRPr="00E2333E" w:rsidRDefault="00163D96" w:rsidP="004D7078">
            <w:pPr>
              <w:spacing w:after="0"/>
              <w:rPr>
                <w:rFonts w:asciiTheme="majorHAnsi" w:hAnsiTheme="majorHAnsi" w:cstheme="majorHAnsi"/>
              </w:rPr>
            </w:pPr>
            <w:r w:rsidRPr="00E2333E">
              <w:rPr>
                <w:rFonts w:asciiTheme="majorHAnsi" w:hAnsiTheme="majorHAnsi" w:cstheme="majorHAnsi"/>
              </w:rPr>
              <w:t xml:space="preserve">Duration/frequency </w:t>
            </w:r>
          </w:p>
        </w:tc>
        <w:tc>
          <w:tcPr>
            <w:tcW w:w="8357" w:type="dxa"/>
            <w:tcBorders>
              <w:top w:val="single" w:sz="4" w:space="0" w:color="auto"/>
              <w:left w:val="single" w:sz="4" w:space="0" w:color="auto"/>
              <w:bottom w:val="single" w:sz="4" w:space="0" w:color="auto"/>
              <w:right w:val="single" w:sz="4" w:space="0" w:color="auto"/>
            </w:tcBorders>
          </w:tcPr>
          <w:p w:rsidR="00163D96" w:rsidRPr="00E2333E" w:rsidRDefault="00163D96" w:rsidP="004D7078">
            <w:pPr>
              <w:spacing w:after="0"/>
              <w:rPr>
                <w:rFonts w:asciiTheme="majorHAnsi" w:hAnsiTheme="majorHAnsi" w:cstheme="majorHAnsi"/>
              </w:rPr>
            </w:pPr>
            <w:r w:rsidRPr="00E2333E">
              <w:rPr>
                <w:rFonts w:asciiTheme="majorHAnsi" w:hAnsiTheme="majorHAnsi" w:cstheme="majorHAnsi"/>
              </w:rPr>
              <w:t>Ongoing updates</w:t>
            </w:r>
          </w:p>
        </w:tc>
      </w:tr>
      <w:tr w:rsidR="009C500F" w:rsidRPr="00E2333E" w:rsidTr="000F4D6F">
        <w:tc>
          <w:tcPr>
            <w:tcW w:w="1991" w:type="dxa"/>
            <w:tcBorders>
              <w:top w:val="single" w:sz="4" w:space="0" w:color="auto"/>
              <w:left w:val="single" w:sz="4" w:space="0" w:color="auto"/>
              <w:bottom w:val="single" w:sz="4" w:space="0" w:color="auto"/>
              <w:right w:val="single" w:sz="4" w:space="0" w:color="auto"/>
            </w:tcBorders>
          </w:tcPr>
          <w:p w:rsidR="009C500F" w:rsidRPr="00E2333E" w:rsidRDefault="009C500F" w:rsidP="004D7078">
            <w:pPr>
              <w:spacing w:after="0"/>
              <w:rPr>
                <w:rFonts w:asciiTheme="majorHAnsi" w:hAnsiTheme="majorHAnsi" w:cstheme="majorHAnsi"/>
              </w:rPr>
            </w:pPr>
            <w:r w:rsidRPr="00E2333E">
              <w:rPr>
                <w:rFonts w:asciiTheme="majorHAnsi" w:hAnsiTheme="majorHAnsi" w:cstheme="majorHAnsi"/>
              </w:rPr>
              <w:t>Release promptness</w:t>
            </w:r>
          </w:p>
        </w:tc>
        <w:tc>
          <w:tcPr>
            <w:tcW w:w="8357" w:type="dxa"/>
            <w:tcBorders>
              <w:top w:val="single" w:sz="4" w:space="0" w:color="auto"/>
              <w:left w:val="single" w:sz="4" w:space="0" w:color="auto"/>
              <w:bottom w:val="single" w:sz="4" w:space="0" w:color="auto"/>
              <w:right w:val="single" w:sz="4" w:space="0" w:color="auto"/>
            </w:tcBorders>
          </w:tcPr>
          <w:p w:rsidR="009C500F" w:rsidRPr="00E2333E" w:rsidRDefault="00B81961" w:rsidP="004D7078">
            <w:pPr>
              <w:spacing w:after="0"/>
              <w:rPr>
                <w:rFonts w:asciiTheme="majorHAnsi" w:hAnsiTheme="majorHAnsi" w:cstheme="majorHAnsi"/>
              </w:rPr>
            </w:pPr>
            <w:r>
              <w:rPr>
                <w:rFonts w:asciiTheme="majorHAnsi" w:hAnsiTheme="majorHAnsi" w:cstheme="majorHAnsi"/>
              </w:rPr>
              <w:t>Twenty-four hours after verification</w:t>
            </w:r>
          </w:p>
        </w:tc>
      </w:tr>
      <w:tr w:rsidR="00163D96" w:rsidRPr="00E2333E" w:rsidTr="000F4D6F">
        <w:tc>
          <w:tcPr>
            <w:tcW w:w="1991" w:type="dxa"/>
            <w:tcBorders>
              <w:top w:val="single" w:sz="4" w:space="0" w:color="auto"/>
              <w:left w:val="single" w:sz="4" w:space="0" w:color="auto"/>
              <w:bottom w:val="single" w:sz="4" w:space="0" w:color="auto"/>
              <w:right w:val="single" w:sz="4" w:space="0" w:color="auto"/>
            </w:tcBorders>
            <w:hideMark/>
          </w:tcPr>
          <w:p w:rsidR="00163D96" w:rsidRPr="00E2333E" w:rsidRDefault="00163D96" w:rsidP="004D7078">
            <w:pPr>
              <w:spacing w:after="0"/>
              <w:rPr>
                <w:rFonts w:asciiTheme="majorHAnsi" w:hAnsiTheme="majorHAnsi" w:cstheme="majorHAnsi"/>
              </w:rPr>
            </w:pPr>
            <w:r w:rsidRPr="00E2333E">
              <w:rPr>
                <w:rFonts w:asciiTheme="majorHAnsi" w:hAnsiTheme="majorHAnsi" w:cstheme="majorHAnsi"/>
              </w:rPr>
              <w:t>Eligibility criteria</w:t>
            </w:r>
          </w:p>
        </w:tc>
        <w:tc>
          <w:tcPr>
            <w:tcW w:w="8357" w:type="dxa"/>
            <w:tcBorders>
              <w:top w:val="single" w:sz="4" w:space="0" w:color="auto"/>
              <w:left w:val="single" w:sz="4" w:space="0" w:color="auto"/>
              <w:bottom w:val="single" w:sz="4" w:space="0" w:color="auto"/>
              <w:right w:val="single" w:sz="4" w:space="0" w:color="auto"/>
            </w:tcBorders>
          </w:tcPr>
          <w:p w:rsidR="00163D96" w:rsidRPr="00E2333E" w:rsidRDefault="00362FCB" w:rsidP="004D7078">
            <w:pPr>
              <w:spacing w:after="0"/>
              <w:rPr>
                <w:rFonts w:asciiTheme="majorHAnsi" w:hAnsiTheme="majorHAnsi" w:cstheme="majorHAnsi"/>
              </w:rPr>
            </w:pPr>
            <w:hyperlink r:id="rId26" w:history="1">
              <w:r w:rsidR="007727CD" w:rsidRPr="007264F8">
                <w:rPr>
                  <w:rStyle w:val="Hyperlink"/>
                  <w:rFonts w:asciiTheme="majorHAnsi" w:hAnsiTheme="majorHAnsi" w:cstheme="majorHAnsi"/>
                </w:rPr>
                <w:t>http://www.education.govt.nz/school/student-support/special-education/ors/criteria-for-ors/</w:t>
              </w:r>
            </w:hyperlink>
            <w:r w:rsidR="007727CD">
              <w:rPr>
                <w:rFonts w:asciiTheme="majorHAnsi" w:hAnsiTheme="majorHAnsi" w:cstheme="majorHAnsi"/>
              </w:rPr>
              <w:t xml:space="preserve"> </w:t>
            </w:r>
          </w:p>
        </w:tc>
      </w:tr>
      <w:tr w:rsidR="00163D96" w:rsidRPr="00E2333E" w:rsidTr="000F4D6F">
        <w:tc>
          <w:tcPr>
            <w:tcW w:w="1991" w:type="dxa"/>
            <w:tcBorders>
              <w:top w:val="single" w:sz="4" w:space="0" w:color="auto"/>
              <w:left w:val="single" w:sz="4" w:space="0" w:color="auto"/>
              <w:bottom w:val="single" w:sz="4" w:space="0" w:color="auto"/>
              <w:right w:val="single" w:sz="4" w:space="0" w:color="auto"/>
            </w:tcBorders>
            <w:hideMark/>
          </w:tcPr>
          <w:p w:rsidR="00163D96" w:rsidRPr="00E2333E" w:rsidRDefault="00163D96" w:rsidP="004D7078">
            <w:pPr>
              <w:spacing w:after="0"/>
              <w:rPr>
                <w:rFonts w:asciiTheme="majorHAnsi" w:hAnsiTheme="majorHAnsi" w:cstheme="majorHAnsi"/>
              </w:rPr>
            </w:pPr>
            <w:r w:rsidRPr="00E2333E">
              <w:rPr>
                <w:rFonts w:asciiTheme="majorHAnsi" w:hAnsiTheme="majorHAnsi" w:cstheme="majorHAnsi"/>
              </w:rPr>
              <w:t xml:space="preserve">Identification of disability </w:t>
            </w:r>
          </w:p>
        </w:tc>
        <w:tc>
          <w:tcPr>
            <w:tcW w:w="8357" w:type="dxa"/>
            <w:tcBorders>
              <w:top w:val="single" w:sz="4" w:space="0" w:color="auto"/>
              <w:left w:val="single" w:sz="4" w:space="0" w:color="auto"/>
              <w:bottom w:val="single" w:sz="4" w:space="0" w:color="auto"/>
              <w:right w:val="single" w:sz="4" w:space="0" w:color="auto"/>
            </w:tcBorders>
          </w:tcPr>
          <w:p w:rsidR="00163D96" w:rsidRPr="00E2333E" w:rsidRDefault="00362FCB" w:rsidP="004D7078">
            <w:pPr>
              <w:spacing w:after="0"/>
              <w:rPr>
                <w:rFonts w:asciiTheme="majorHAnsi" w:hAnsiTheme="majorHAnsi" w:cstheme="majorHAnsi"/>
              </w:rPr>
            </w:pPr>
            <w:hyperlink r:id="rId27" w:history="1">
              <w:r w:rsidR="00B81961" w:rsidRPr="007264F8">
                <w:rPr>
                  <w:rStyle w:val="Hyperlink"/>
                  <w:rFonts w:asciiTheme="majorHAnsi" w:hAnsiTheme="majorHAnsi" w:cstheme="majorHAnsi"/>
                </w:rPr>
                <w:t>http://www.education.govt.nz/school/student-support/special-education/ors/criteria-for-ors/</w:t>
              </w:r>
            </w:hyperlink>
          </w:p>
        </w:tc>
      </w:tr>
      <w:tr w:rsidR="00163D96" w:rsidRPr="00E2333E" w:rsidTr="000F4D6F">
        <w:tc>
          <w:tcPr>
            <w:tcW w:w="1991" w:type="dxa"/>
            <w:tcBorders>
              <w:top w:val="single" w:sz="4" w:space="0" w:color="auto"/>
              <w:left w:val="single" w:sz="4" w:space="0" w:color="auto"/>
              <w:bottom w:val="single" w:sz="4" w:space="0" w:color="auto"/>
              <w:right w:val="single" w:sz="4" w:space="0" w:color="auto"/>
            </w:tcBorders>
            <w:hideMark/>
          </w:tcPr>
          <w:p w:rsidR="00163D96" w:rsidRPr="00E2333E" w:rsidRDefault="00163D96" w:rsidP="004D7078">
            <w:pPr>
              <w:spacing w:after="0"/>
              <w:rPr>
                <w:rFonts w:asciiTheme="majorHAnsi" w:hAnsiTheme="majorHAnsi" w:cstheme="majorHAnsi"/>
              </w:rPr>
            </w:pPr>
            <w:r w:rsidRPr="00E2333E">
              <w:rPr>
                <w:rFonts w:asciiTheme="majorHAnsi" w:hAnsiTheme="majorHAnsi" w:cstheme="majorHAnsi"/>
              </w:rPr>
              <w:t>Collection process</w:t>
            </w:r>
          </w:p>
        </w:tc>
        <w:tc>
          <w:tcPr>
            <w:tcW w:w="8357" w:type="dxa"/>
            <w:tcBorders>
              <w:top w:val="single" w:sz="4" w:space="0" w:color="auto"/>
              <w:left w:val="single" w:sz="4" w:space="0" w:color="auto"/>
              <w:bottom w:val="single" w:sz="4" w:space="0" w:color="auto"/>
              <w:right w:val="single" w:sz="4" w:space="0" w:color="auto"/>
            </w:tcBorders>
          </w:tcPr>
          <w:p w:rsidR="00163D96" w:rsidRPr="00E2333E" w:rsidRDefault="00163D96" w:rsidP="004D7078">
            <w:pPr>
              <w:spacing w:after="0"/>
              <w:rPr>
                <w:rFonts w:asciiTheme="majorHAnsi" w:hAnsiTheme="majorHAnsi" w:cstheme="majorHAnsi"/>
              </w:rPr>
            </w:pPr>
            <w:r w:rsidRPr="00E2333E">
              <w:rPr>
                <w:rFonts w:asciiTheme="majorHAnsi" w:hAnsiTheme="majorHAnsi" w:cstheme="majorHAnsi"/>
              </w:rPr>
              <w:t>Application form</w:t>
            </w:r>
          </w:p>
        </w:tc>
      </w:tr>
      <w:tr w:rsidR="00163D96" w:rsidRPr="00E2333E" w:rsidTr="000F4D6F">
        <w:tc>
          <w:tcPr>
            <w:tcW w:w="1991" w:type="dxa"/>
            <w:tcBorders>
              <w:top w:val="single" w:sz="4" w:space="0" w:color="auto"/>
              <w:left w:val="single" w:sz="4" w:space="0" w:color="auto"/>
              <w:bottom w:val="single" w:sz="4" w:space="0" w:color="auto"/>
              <w:right w:val="single" w:sz="4" w:space="0" w:color="auto"/>
            </w:tcBorders>
            <w:hideMark/>
          </w:tcPr>
          <w:p w:rsidR="00163D96" w:rsidRPr="00E2333E" w:rsidRDefault="00163D96" w:rsidP="004D7078">
            <w:pPr>
              <w:spacing w:after="0"/>
              <w:rPr>
                <w:rFonts w:asciiTheme="majorHAnsi" w:hAnsiTheme="majorHAnsi" w:cstheme="majorHAnsi"/>
              </w:rPr>
            </w:pPr>
            <w:r w:rsidRPr="00E2333E">
              <w:rPr>
                <w:rFonts w:asciiTheme="majorHAnsi" w:hAnsiTheme="majorHAnsi" w:cstheme="majorHAnsi"/>
              </w:rPr>
              <w:t>Data Supplier</w:t>
            </w:r>
          </w:p>
        </w:tc>
        <w:tc>
          <w:tcPr>
            <w:tcW w:w="8357" w:type="dxa"/>
            <w:tcBorders>
              <w:top w:val="single" w:sz="4" w:space="0" w:color="auto"/>
              <w:left w:val="single" w:sz="4" w:space="0" w:color="auto"/>
              <w:bottom w:val="single" w:sz="4" w:space="0" w:color="auto"/>
              <w:right w:val="single" w:sz="4" w:space="0" w:color="auto"/>
            </w:tcBorders>
          </w:tcPr>
          <w:p w:rsidR="00163D96" w:rsidRPr="00E2333E" w:rsidRDefault="00163D96" w:rsidP="004D7078">
            <w:pPr>
              <w:spacing w:after="0"/>
              <w:rPr>
                <w:rFonts w:asciiTheme="majorHAnsi" w:hAnsiTheme="majorHAnsi" w:cstheme="majorHAnsi"/>
              </w:rPr>
            </w:pPr>
            <w:r w:rsidRPr="00E2333E">
              <w:rPr>
                <w:rFonts w:asciiTheme="majorHAnsi" w:hAnsiTheme="majorHAnsi" w:cstheme="majorHAnsi"/>
              </w:rPr>
              <w:t>EC Providers, schools and education staff</w:t>
            </w:r>
          </w:p>
        </w:tc>
      </w:tr>
      <w:tr w:rsidR="00163D96" w:rsidRPr="00E2333E" w:rsidTr="000F4D6F">
        <w:tc>
          <w:tcPr>
            <w:tcW w:w="1991" w:type="dxa"/>
            <w:tcBorders>
              <w:top w:val="single" w:sz="4" w:space="0" w:color="auto"/>
              <w:left w:val="single" w:sz="4" w:space="0" w:color="auto"/>
              <w:bottom w:val="single" w:sz="4" w:space="0" w:color="auto"/>
              <w:right w:val="single" w:sz="4" w:space="0" w:color="auto"/>
            </w:tcBorders>
          </w:tcPr>
          <w:p w:rsidR="00163D96" w:rsidRPr="00E2333E" w:rsidRDefault="00163D96" w:rsidP="004D7078">
            <w:pPr>
              <w:spacing w:after="0"/>
              <w:rPr>
                <w:rFonts w:asciiTheme="majorHAnsi" w:hAnsiTheme="majorHAnsi" w:cstheme="majorHAnsi"/>
              </w:rPr>
            </w:pPr>
            <w:r w:rsidRPr="00E2333E">
              <w:rPr>
                <w:rFonts w:asciiTheme="majorHAnsi" w:hAnsiTheme="majorHAnsi" w:cstheme="majorHAnsi"/>
              </w:rPr>
              <w:t>Main topics</w:t>
            </w:r>
          </w:p>
        </w:tc>
        <w:tc>
          <w:tcPr>
            <w:tcW w:w="8357" w:type="dxa"/>
            <w:tcBorders>
              <w:top w:val="single" w:sz="4" w:space="0" w:color="auto"/>
              <w:left w:val="single" w:sz="4" w:space="0" w:color="auto"/>
              <w:bottom w:val="single" w:sz="4" w:space="0" w:color="auto"/>
              <w:right w:val="single" w:sz="4" w:space="0" w:color="auto"/>
            </w:tcBorders>
          </w:tcPr>
          <w:p w:rsidR="00163D96" w:rsidRPr="00E2333E" w:rsidRDefault="00163D96" w:rsidP="004D7078">
            <w:pPr>
              <w:pStyle w:val="ListParagraph"/>
              <w:numPr>
                <w:ilvl w:val="0"/>
                <w:numId w:val="20"/>
              </w:numPr>
              <w:spacing w:after="0"/>
              <w:ind w:left="0" w:firstLine="0"/>
              <w:rPr>
                <w:rFonts w:asciiTheme="majorHAnsi" w:hAnsiTheme="majorHAnsi" w:cstheme="majorHAnsi"/>
              </w:rPr>
            </w:pPr>
            <w:r w:rsidRPr="00E2333E">
              <w:rPr>
                <w:rFonts w:asciiTheme="majorHAnsi" w:hAnsiTheme="majorHAnsi" w:cstheme="majorHAnsi"/>
              </w:rPr>
              <w:t>Demography</w:t>
            </w:r>
            <w:r w:rsidR="00351AB8">
              <w:rPr>
                <w:rFonts w:asciiTheme="majorHAnsi" w:hAnsiTheme="majorHAnsi" w:cstheme="majorHAnsi"/>
              </w:rPr>
              <w:t xml:space="preserve"> (gender, date of birth, ethnicity)</w:t>
            </w:r>
          </w:p>
          <w:p w:rsidR="00163D96" w:rsidRPr="00E2333E" w:rsidRDefault="00163D96" w:rsidP="004D7078">
            <w:pPr>
              <w:pStyle w:val="ListParagraph"/>
              <w:numPr>
                <w:ilvl w:val="0"/>
                <w:numId w:val="20"/>
              </w:numPr>
              <w:spacing w:after="0"/>
              <w:ind w:left="0" w:firstLine="0"/>
              <w:rPr>
                <w:rFonts w:asciiTheme="majorHAnsi" w:hAnsiTheme="majorHAnsi" w:cstheme="majorHAnsi"/>
              </w:rPr>
            </w:pPr>
            <w:r w:rsidRPr="00E2333E">
              <w:rPr>
                <w:rFonts w:asciiTheme="majorHAnsi" w:hAnsiTheme="majorHAnsi" w:cstheme="majorHAnsi"/>
              </w:rPr>
              <w:t xml:space="preserve">Ministry of Education </w:t>
            </w:r>
            <w:r w:rsidR="00351AB8">
              <w:rPr>
                <w:rFonts w:asciiTheme="majorHAnsi" w:hAnsiTheme="majorHAnsi" w:cstheme="majorHAnsi"/>
              </w:rPr>
              <w:t xml:space="preserve">SE </w:t>
            </w:r>
            <w:r w:rsidRPr="00E2333E">
              <w:rPr>
                <w:rFonts w:asciiTheme="majorHAnsi" w:hAnsiTheme="majorHAnsi" w:cstheme="majorHAnsi"/>
              </w:rPr>
              <w:t>District</w:t>
            </w:r>
          </w:p>
          <w:p w:rsidR="00163D96" w:rsidRPr="00E2333E" w:rsidRDefault="00163D96" w:rsidP="004D7078">
            <w:pPr>
              <w:pStyle w:val="ListParagraph"/>
              <w:numPr>
                <w:ilvl w:val="0"/>
                <w:numId w:val="20"/>
              </w:numPr>
              <w:spacing w:after="0"/>
              <w:ind w:left="0" w:firstLine="0"/>
              <w:rPr>
                <w:rFonts w:asciiTheme="majorHAnsi" w:hAnsiTheme="majorHAnsi" w:cstheme="majorHAnsi"/>
              </w:rPr>
            </w:pPr>
            <w:r w:rsidRPr="00E2333E">
              <w:rPr>
                <w:rFonts w:asciiTheme="majorHAnsi" w:hAnsiTheme="majorHAnsi" w:cstheme="majorHAnsi"/>
              </w:rPr>
              <w:t>Level of funding</w:t>
            </w:r>
          </w:p>
          <w:p w:rsidR="00163D96" w:rsidRPr="00E2333E" w:rsidRDefault="00163D96" w:rsidP="004D7078">
            <w:pPr>
              <w:pStyle w:val="ListParagraph"/>
              <w:numPr>
                <w:ilvl w:val="0"/>
                <w:numId w:val="20"/>
              </w:numPr>
              <w:spacing w:after="0"/>
              <w:ind w:left="0" w:firstLine="0"/>
              <w:rPr>
                <w:rFonts w:asciiTheme="majorHAnsi" w:hAnsiTheme="majorHAnsi" w:cstheme="majorHAnsi"/>
              </w:rPr>
            </w:pPr>
            <w:r w:rsidRPr="00E2333E">
              <w:rPr>
                <w:rFonts w:asciiTheme="majorHAnsi" w:hAnsiTheme="majorHAnsi" w:cstheme="majorHAnsi"/>
              </w:rPr>
              <w:t xml:space="preserve">ORS criteria </w:t>
            </w:r>
          </w:p>
        </w:tc>
      </w:tr>
      <w:tr w:rsidR="00163D96" w:rsidRPr="00E2333E" w:rsidTr="000F4D6F">
        <w:tc>
          <w:tcPr>
            <w:tcW w:w="1991" w:type="dxa"/>
            <w:tcBorders>
              <w:top w:val="single" w:sz="4" w:space="0" w:color="auto"/>
              <w:left w:val="single" w:sz="4" w:space="0" w:color="auto"/>
              <w:bottom w:val="single" w:sz="4" w:space="0" w:color="auto"/>
              <w:right w:val="single" w:sz="4" w:space="0" w:color="auto"/>
            </w:tcBorders>
            <w:hideMark/>
          </w:tcPr>
          <w:p w:rsidR="00163D96" w:rsidRPr="00E2333E" w:rsidRDefault="00163D96" w:rsidP="004D7078">
            <w:pPr>
              <w:spacing w:after="0"/>
              <w:rPr>
                <w:rFonts w:asciiTheme="majorHAnsi" w:hAnsiTheme="majorHAnsi" w:cstheme="majorHAnsi"/>
              </w:rPr>
            </w:pPr>
            <w:r w:rsidRPr="00E2333E">
              <w:rPr>
                <w:rFonts w:asciiTheme="majorHAnsi" w:hAnsiTheme="majorHAnsi" w:cstheme="majorHAnsi"/>
              </w:rPr>
              <w:t>Count of</w:t>
            </w:r>
          </w:p>
        </w:tc>
        <w:tc>
          <w:tcPr>
            <w:tcW w:w="8357" w:type="dxa"/>
            <w:tcBorders>
              <w:top w:val="single" w:sz="4" w:space="0" w:color="auto"/>
              <w:left w:val="single" w:sz="4" w:space="0" w:color="auto"/>
              <w:bottom w:val="single" w:sz="4" w:space="0" w:color="auto"/>
              <w:right w:val="single" w:sz="4" w:space="0" w:color="auto"/>
            </w:tcBorders>
          </w:tcPr>
          <w:p w:rsidR="00163D96" w:rsidRPr="00E2333E" w:rsidRDefault="00163D96" w:rsidP="004D7078">
            <w:pPr>
              <w:spacing w:after="0"/>
              <w:rPr>
                <w:rFonts w:asciiTheme="majorHAnsi" w:hAnsiTheme="majorHAnsi" w:cstheme="majorHAnsi"/>
              </w:rPr>
            </w:pPr>
            <w:r w:rsidRPr="00E2333E">
              <w:rPr>
                <w:rFonts w:asciiTheme="majorHAnsi" w:hAnsiTheme="majorHAnsi" w:cstheme="majorHAnsi"/>
              </w:rPr>
              <w:t>People (each person only counted once)</w:t>
            </w:r>
          </w:p>
        </w:tc>
      </w:tr>
      <w:tr w:rsidR="00163D96" w:rsidRPr="00E2333E" w:rsidTr="000F4D6F">
        <w:tc>
          <w:tcPr>
            <w:tcW w:w="1991" w:type="dxa"/>
            <w:tcBorders>
              <w:top w:val="single" w:sz="4" w:space="0" w:color="auto"/>
              <w:left w:val="single" w:sz="4" w:space="0" w:color="auto"/>
              <w:bottom w:val="single" w:sz="4" w:space="0" w:color="auto"/>
              <w:right w:val="single" w:sz="4" w:space="0" w:color="auto"/>
            </w:tcBorders>
          </w:tcPr>
          <w:p w:rsidR="00163D96" w:rsidRPr="00E2333E" w:rsidRDefault="00163D96" w:rsidP="004D7078">
            <w:pPr>
              <w:spacing w:after="0"/>
              <w:rPr>
                <w:rFonts w:asciiTheme="majorHAnsi" w:hAnsiTheme="majorHAnsi" w:cstheme="majorHAnsi"/>
              </w:rPr>
            </w:pPr>
            <w:r w:rsidRPr="00E2333E">
              <w:rPr>
                <w:rFonts w:asciiTheme="majorHAnsi" w:hAnsiTheme="majorHAnsi" w:cstheme="majorHAnsi"/>
              </w:rPr>
              <w:t xml:space="preserve">Accessibility / privacy </w:t>
            </w:r>
          </w:p>
        </w:tc>
        <w:tc>
          <w:tcPr>
            <w:tcW w:w="8357" w:type="dxa"/>
            <w:tcBorders>
              <w:top w:val="single" w:sz="4" w:space="0" w:color="auto"/>
              <w:left w:val="single" w:sz="4" w:space="0" w:color="auto"/>
              <w:bottom w:val="single" w:sz="4" w:space="0" w:color="auto"/>
              <w:right w:val="single" w:sz="4" w:space="0" w:color="auto"/>
            </w:tcBorders>
          </w:tcPr>
          <w:p w:rsidR="00163D96" w:rsidRPr="00E2333E" w:rsidRDefault="00163D96" w:rsidP="004D7078">
            <w:pPr>
              <w:spacing w:after="0"/>
              <w:rPr>
                <w:rFonts w:asciiTheme="majorHAnsi" w:hAnsiTheme="majorHAnsi" w:cstheme="majorHAnsi"/>
              </w:rPr>
            </w:pPr>
            <w:r w:rsidRPr="00E2333E">
              <w:rPr>
                <w:rFonts w:asciiTheme="majorHAnsi" w:hAnsiTheme="majorHAnsi" w:cstheme="majorHAnsi"/>
              </w:rPr>
              <w:t>Where numbers are small enough to identify individuals, we wouldn’t report –e.g. by school where there is only 1 child with ORS funding.</w:t>
            </w:r>
          </w:p>
        </w:tc>
      </w:tr>
      <w:tr w:rsidR="00163D96" w:rsidRPr="00E2333E" w:rsidTr="000F4D6F">
        <w:tc>
          <w:tcPr>
            <w:tcW w:w="1991" w:type="dxa"/>
            <w:tcBorders>
              <w:top w:val="single" w:sz="4" w:space="0" w:color="auto"/>
              <w:left w:val="single" w:sz="4" w:space="0" w:color="auto"/>
              <w:bottom w:val="single" w:sz="4" w:space="0" w:color="auto"/>
              <w:right w:val="single" w:sz="4" w:space="0" w:color="auto"/>
            </w:tcBorders>
            <w:hideMark/>
          </w:tcPr>
          <w:p w:rsidR="00163D96" w:rsidRPr="00E2333E" w:rsidRDefault="00163D96" w:rsidP="004D7078">
            <w:pPr>
              <w:spacing w:after="0"/>
              <w:rPr>
                <w:rFonts w:asciiTheme="majorHAnsi" w:hAnsiTheme="majorHAnsi" w:cstheme="majorHAnsi"/>
              </w:rPr>
            </w:pPr>
            <w:r w:rsidRPr="00E2333E">
              <w:rPr>
                <w:rFonts w:asciiTheme="majorHAnsi" w:hAnsiTheme="majorHAnsi" w:cstheme="majorHAnsi"/>
              </w:rPr>
              <w:t>Limits/difficulties</w:t>
            </w:r>
          </w:p>
        </w:tc>
        <w:tc>
          <w:tcPr>
            <w:tcW w:w="8357" w:type="dxa"/>
            <w:tcBorders>
              <w:top w:val="single" w:sz="4" w:space="0" w:color="auto"/>
              <w:left w:val="single" w:sz="4" w:space="0" w:color="auto"/>
              <w:bottom w:val="single" w:sz="4" w:space="0" w:color="auto"/>
              <w:right w:val="single" w:sz="4" w:space="0" w:color="auto"/>
            </w:tcBorders>
          </w:tcPr>
          <w:p w:rsidR="00163D96" w:rsidRPr="00E2333E" w:rsidRDefault="00163D96" w:rsidP="004D7078">
            <w:pPr>
              <w:spacing w:after="0"/>
              <w:rPr>
                <w:rFonts w:asciiTheme="majorHAnsi" w:hAnsiTheme="majorHAnsi" w:cstheme="majorHAnsi"/>
              </w:rPr>
            </w:pPr>
            <w:r w:rsidRPr="00E2333E">
              <w:rPr>
                <w:rFonts w:asciiTheme="majorHAnsi" w:hAnsiTheme="majorHAnsi" w:cstheme="majorHAnsi"/>
              </w:rPr>
              <w:t>This data does not identify a specific disability/diagnosis. It is also needs based and funds the students with the highest levels of need, so is not fully representative of students with disability in the education sector.</w:t>
            </w:r>
          </w:p>
        </w:tc>
      </w:tr>
      <w:tr w:rsidR="00163D96" w:rsidRPr="00E2333E" w:rsidTr="000F4D6F">
        <w:tc>
          <w:tcPr>
            <w:tcW w:w="1991" w:type="dxa"/>
            <w:tcBorders>
              <w:top w:val="single" w:sz="4" w:space="0" w:color="auto"/>
              <w:left w:val="single" w:sz="4" w:space="0" w:color="auto"/>
              <w:bottom w:val="single" w:sz="4" w:space="0" w:color="auto"/>
              <w:right w:val="single" w:sz="4" w:space="0" w:color="auto"/>
            </w:tcBorders>
          </w:tcPr>
          <w:p w:rsidR="00163D96" w:rsidRPr="00E2333E" w:rsidRDefault="00347F29" w:rsidP="004D7078">
            <w:pPr>
              <w:spacing w:after="0"/>
              <w:rPr>
                <w:rFonts w:asciiTheme="majorHAnsi" w:hAnsiTheme="majorHAnsi" w:cstheme="majorHAnsi"/>
              </w:rPr>
            </w:pPr>
            <w:r>
              <w:rPr>
                <w:rFonts w:asciiTheme="majorHAnsi" w:hAnsiTheme="majorHAnsi" w:cstheme="majorHAnsi"/>
              </w:rPr>
              <w:t>Output type/</w:t>
            </w:r>
            <w:r>
              <w:rPr>
                <w:rFonts w:asciiTheme="majorHAnsi" w:hAnsiTheme="majorHAnsi" w:cstheme="majorHAnsi"/>
              </w:rPr>
              <w:br/>
            </w:r>
            <w:r w:rsidRPr="00E2333E">
              <w:rPr>
                <w:rFonts w:asciiTheme="majorHAnsi" w:hAnsiTheme="majorHAnsi" w:cstheme="majorHAnsi"/>
              </w:rPr>
              <w:t>Data publication</w:t>
            </w:r>
          </w:p>
        </w:tc>
        <w:tc>
          <w:tcPr>
            <w:tcW w:w="8357" w:type="dxa"/>
            <w:tcBorders>
              <w:top w:val="single" w:sz="4" w:space="0" w:color="auto"/>
              <w:left w:val="single" w:sz="4" w:space="0" w:color="auto"/>
              <w:bottom w:val="single" w:sz="4" w:space="0" w:color="auto"/>
              <w:right w:val="single" w:sz="4" w:space="0" w:color="auto"/>
            </w:tcBorders>
          </w:tcPr>
          <w:p w:rsidR="00163D96" w:rsidRPr="00E2333E" w:rsidRDefault="002002FF" w:rsidP="004D7078">
            <w:pPr>
              <w:spacing w:after="0"/>
              <w:rPr>
                <w:rFonts w:asciiTheme="majorHAnsi" w:hAnsiTheme="majorHAnsi" w:cstheme="majorHAnsi"/>
              </w:rPr>
            </w:pPr>
            <w:r w:rsidRPr="00E2333E">
              <w:rPr>
                <w:rFonts w:asciiTheme="majorHAnsi" w:hAnsiTheme="majorHAnsi" w:cstheme="majorHAnsi"/>
              </w:rPr>
              <w:t xml:space="preserve">Unit record </w:t>
            </w:r>
            <w:proofErr w:type="gramStart"/>
            <w:r w:rsidRPr="00E2333E">
              <w:rPr>
                <w:rFonts w:asciiTheme="majorHAnsi" w:hAnsiTheme="majorHAnsi" w:cstheme="majorHAnsi"/>
              </w:rPr>
              <w:t>dataset</w:t>
            </w:r>
            <w:r w:rsidR="00351AB8">
              <w:rPr>
                <w:rFonts w:asciiTheme="majorHAnsi" w:hAnsiTheme="majorHAnsi" w:cstheme="majorHAnsi"/>
              </w:rPr>
              <w:t>,</w:t>
            </w:r>
            <w:proofErr w:type="gramEnd"/>
            <w:r w:rsidR="00351AB8">
              <w:rPr>
                <w:rFonts w:asciiTheme="majorHAnsi" w:hAnsiTheme="majorHAnsi" w:cstheme="majorHAnsi"/>
              </w:rPr>
              <w:t xml:space="preserve"> published summarised output. </w:t>
            </w:r>
          </w:p>
          <w:p w:rsidR="002002FF" w:rsidRPr="00E2333E" w:rsidRDefault="00362FCB" w:rsidP="004D7078">
            <w:pPr>
              <w:spacing w:after="0"/>
              <w:rPr>
                <w:rFonts w:asciiTheme="majorHAnsi" w:hAnsiTheme="majorHAnsi" w:cstheme="majorHAnsi"/>
              </w:rPr>
            </w:pPr>
            <w:hyperlink r:id="rId28" w:history="1">
              <w:r w:rsidR="002002FF" w:rsidRPr="00E2333E">
                <w:rPr>
                  <w:rStyle w:val="Hyperlink"/>
                  <w:rFonts w:asciiTheme="majorHAnsi" w:hAnsiTheme="majorHAnsi" w:cstheme="majorHAnsi"/>
                </w:rPr>
                <w:t>https://www.educationcounts.govt.nz/statistics/special-education/ongoing-resourcing-scheme</w:t>
              </w:r>
            </w:hyperlink>
            <w:r w:rsidR="002002FF" w:rsidRPr="00E2333E">
              <w:rPr>
                <w:rFonts w:asciiTheme="majorHAnsi" w:hAnsiTheme="majorHAnsi" w:cstheme="majorHAnsi"/>
              </w:rPr>
              <w:t xml:space="preserve"> </w:t>
            </w:r>
          </w:p>
        </w:tc>
      </w:tr>
      <w:tr w:rsidR="00351AB8" w:rsidRPr="00E2333E" w:rsidTr="000F4D6F">
        <w:tc>
          <w:tcPr>
            <w:tcW w:w="1991" w:type="dxa"/>
            <w:tcBorders>
              <w:top w:val="single" w:sz="4" w:space="0" w:color="auto"/>
              <w:left w:val="single" w:sz="4" w:space="0" w:color="auto"/>
              <w:bottom w:val="single" w:sz="4" w:space="0" w:color="auto"/>
              <w:right w:val="single" w:sz="4" w:space="0" w:color="auto"/>
            </w:tcBorders>
          </w:tcPr>
          <w:p w:rsidR="00351AB8" w:rsidRPr="00E2333E" w:rsidRDefault="00351AB8" w:rsidP="004D7078">
            <w:pPr>
              <w:spacing w:after="0"/>
              <w:rPr>
                <w:rFonts w:asciiTheme="majorHAnsi" w:hAnsiTheme="majorHAnsi" w:cstheme="majorHAnsi"/>
              </w:rPr>
            </w:pPr>
            <w:r>
              <w:rPr>
                <w:rFonts w:asciiTheme="majorHAnsi" w:hAnsiTheme="majorHAnsi" w:cstheme="majorHAnsi"/>
              </w:rPr>
              <w:t>Metadata</w:t>
            </w:r>
          </w:p>
        </w:tc>
        <w:tc>
          <w:tcPr>
            <w:tcW w:w="8357" w:type="dxa"/>
            <w:tcBorders>
              <w:top w:val="single" w:sz="4" w:space="0" w:color="auto"/>
              <w:left w:val="single" w:sz="4" w:space="0" w:color="auto"/>
              <w:bottom w:val="single" w:sz="4" w:space="0" w:color="auto"/>
              <w:right w:val="single" w:sz="4" w:space="0" w:color="auto"/>
            </w:tcBorders>
          </w:tcPr>
          <w:p w:rsidR="00351AB8" w:rsidRPr="00E2333E" w:rsidRDefault="00351AB8" w:rsidP="004D7078">
            <w:pPr>
              <w:spacing w:after="0"/>
              <w:rPr>
                <w:rFonts w:asciiTheme="majorHAnsi" w:hAnsiTheme="majorHAnsi" w:cstheme="majorHAnsi"/>
              </w:rPr>
            </w:pPr>
            <w:r>
              <w:rPr>
                <w:rFonts w:asciiTheme="majorHAnsi" w:hAnsiTheme="majorHAnsi" w:cstheme="majorHAnsi"/>
              </w:rPr>
              <w:t xml:space="preserve">None. </w:t>
            </w:r>
          </w:p>
        </w:tc>
      </w:tr>
    </w:tbl>
    <w:p w:rsidR="00646524" w:rsidRDefault="00646524" w:rsidP="002E5F39">
      <w:pPr>
        <w:keepNext/>
        <w:spacing w:after="0"/>
        <w:outlineLvl w:val="0"/>
        <w:rPr>
          <w:rFonts w:asciiTheme="majorHAnsi" w:eastAsia="Times New Roman" w:hAnsiTheme="majorHAnsi" w:cstheme="majorHAnsi"/>
          <w:b/>
          <w:bCs/>
          <w:kern w:val="32"/>
          <w:lang w:eastAsia="en-NZ"/>
        </w:rPr>
      </w:pPr>
      <w:r>
        <w:rPr>
          <w:rFonts w:asciiTheme="majorHAnsi" w:eastAsia="Times New Roman" w:hAnsiTheme="majorHAnsi" w:cstheme="majorHAnsi"/>
          <w:b/>
          <w:bCs/>
          <w:kern w:val="32"/>
          <w:lang w:eastAsia="en-NZ"/>
        </w:rPr>
        <w:br/>
      </w:r>
    </w:p>
    <w:p w:rsidR="001D1108" w:rsidRDefault="001D1108">
      <w:pPr>
        <w:spacing w:after="0"/>
        <w:rPr>
          <w:rFonts w:cs="Arial Mäori"/>
          <w:b/>
          <w:color w:val="000000"/>
          <w:sz w:val="22"/>
          <w:szCs w:val="22"/>
        </w:rPr>
      </w:pPr>
    </w:p>
    <w:p w:rsidR="001D1108" w:rsidRDefault="001D1108">
      <w:pPr>
        <w:spacing w:after="0"/>
        <w:rPr>
          <w:rFonts w:cs="Arial Mäori"/>
          <w:b/>
          <w:color w:val="000000"/>
          <w:sz w:val="22"/>
          <w:szCs w:val="22"/>
        </w:rPr>
      </w:pPr>
    </w:p>
    <w:p w:rsidR="001D1108" w:rsidRDefault="001D1108">
      <w:pPr>
        <w:spacing w:after="0"/>
        <w:rPr>
          <w:rFonts w:cs="Arial Mäori"/>
          <w:b/>
          <w:color w:val="000000"/>
          <w:sz w:val="22"/>
          <w:szCs w:val="22"/>
        </w:rPr>
      </w:pPr>
    </w:p>
    <w:p w:rsidR="001D1108" w:rsidRDefault="001D1108">
      <w:pPr>
        <w:spacing w:after="0"/>
        <w:rPr>
          <w:rFonts w:cs="Arial Mäori"/>
          <w:b/>
          <w:color w:val="000000"/>
          <w:sz w:val="22"/>
          <w:szCs w:val="22"/>
        </w:rPr>
      </w:pPr>
    </w:p>
    <w:p w:rsidR="001D1108" w:rsidRDefault="001D1108">
      <w:pPr>
        <w:spacing w:after="0"/>
        <w:rPr>
          <w:rFonts w:cs="Arial Mäori"/>
          <w:b/>
          <w:color w:val="000000"/>
          <w:sz w:val="22"/>
          <w:szCs w:val="22"/>
        </w:rPr>
      </w:pPr>
    </w:p>
    <w:p w:rsidR="001D1108" w:rsidRDefault="001D1108">
      <w:pPr>
        <w:spacing w:after="0"/>
        <w:rPr>
          <w:rFonts w:cs="Arial Mäori"/>
          <w:b/>
          <w:color w:val="000000"/>
          <w:sz w:val="22"/>
          <w:szCs w:val="22"/>
        </w:rPr>
      </w:pPr>
    </w:p>
    <w:p w:rsidR="001D1108" w:rsidRDefault="001D1108">
      <w:pPr>
        <w:spacing w:after="0"/>
        <w:rPr>
          <w:rFonts w:cs="Arial Mäori"/>
          <w:b/>
          <w:color w:val="000000"/>
          <w:sz w:val="22"/>
          <w:szCs w:val="22"/>
        </w:rPr>
      </w:pPr>
    </w:p>
    <w:p w:rsidR="001D1108" w:rsidRDefault="001D1108">
      <w:pPr>
        <w:spacing w:after="0"/>
        <w:rPr>
          <w:rFonts w:cs="Arial Mäori"/>
          <w:b/>
          <w:color w:val="000000"/>
          <w:sz w:val="22"/>
          <w:szCs w:val="22"/>
        </w:rPr>
      </w:pPr>
    </w:p>
    <w:p w:rsidR="001D1108" w:rsidRDefault="001D1108">
      <w:pPr>
        <w:spacing w:after="0"/>
        <w:rPr>
          <w:rFonts w:cs="Arial Mäori"/>
          <w:b/>
          <w:color w:val="000000"/>
          <w:sz w:val="22"/>
          <w:szCs w:val="22"/>
        </w:rPr>
      </w:pPr>
    </w:p>
    <w:p w:rsidR="001D1108" w:rsidRDefault="001D1108">
      <w:pPr>
        <w:spacing w:after="0"/>
        <w:rPr>
          <w:rFonts w:cs="Arial Mäori"/>
          <w:b/>
          <w:color w:val="000000"/>
          <w:sz w:val="22"/>
          <w:szCs w:val="22"/>
        </w:rPr>
      </w:pPr>
    </w:p>
    <w:p w:rsidR="001D1108" w:rsidRDefault="001D1108">
      <w:pPr>
        <w:spacing w:after="0"/>
        <w:rPr>
          <w:rFonts w:cs="Arial Mäori"/>
          <w:b/>
          <w:color w:val="000000"/>
          <w:sz w:val="22"/>
          <w:szCs w:val="22"/>
        </w:rPr>
      </w:pPr>
    </w:p>
    <w:p w:rsidR="001D1108" w:rsidRDefault="001D1108">
      <w:pPr>
        <w:spacing w:after="0"/>
        <w:rPr>
          <w:rFonts w:cs="Arial Mäori"/>
          <w:b/>
          <w:color w:val="000000"/>
          <w:sz w:val="22"/>
          <w:szCs w:val="22"/>
        </w:rPr>
      </w:pPr>
    </w:p>
    <w:p w:rsidR="001D1108" w:rsidRDefault="001D1108">
      <w:pPr>
        <w:spacing w:after="0"/>
        <w:rPr>
          <w:rFonts w:cs="Arial Mäori"/>
          <w:b/>
          <w:color w:val="000000"/>
          <w:sz w:val="22"/>
          <w:szCs w:val="22"/>
        </w:rPr>
      </w:pPr>
    </w:p>
    <w:p w:rsidR="001D1108" w:rsidRDefault="001D1108">
      <w:pPr>
        <w:spacing w:after="0"/>
        <w:rPr>
          <w:rFonts w:cs="Arial Mäori"/>
          <w:b/>
          <w:color w:val="000000"/>
          <w:sz w:val="22"/>
          <w:szCs w:val="22"/>
        </w:rPr>
      </w:pPr>
    </w:p>
    <w:p w:rsidR="001D1108" w:rsidRDefault="001D1108">
      <w:pPr>
        <w:spacing w:after="0"/>
        <w:rPr>
          <w:rFonts w:cs="Arial Mäori"/>
          <w:b/>
          <w:color w:val="000000"/>
          <w:sz w:val="22"/>
          <w:szCs w:val="22"/>
        </w:rPr>
      </w:pPr>
    </w:p>
    <w:p w:rsidR="001D1108" w:rsidRDefault="001D1108">
      <w:pPr>
        <w:spacing w:after="0"/>
        <w:rPr>
          <w:rFonts w:cs="Arial Mäori"/>
          <w:b/>
          <w:color w:val="000000"/>
          <w:sz w:val="22"/>
          <w:szCs w:val="22"/>
        </w:rPr>
      </w:pPr>
    </w:p>
    <w:p w:rsidR="001D1108" w:rsidRDefault="001D1108">
      <w:pPr>
        <w:spacing w:after="0"/>
        <w:rPr>
          <w:rFonts w:cs="Arial Mäori"/>
          <w:b/>
          <w:color w:val="000000"/>
          <w:sz w:val="22"/>
          <w:szCs w:val="22"/>
        </w:rPr>
      </w:pPr>
    </w:p>
    <w:p w:rsidR="001D1108" w:rsidRDefault="001D1108">
      <w:pPr>
        <w:spacing w:after="0"/>
        <w:rPr>
          <w:rFonts w:cs="Arial Mäori"/>
          <w:b/>
          <w:color w:val="000000"/>
          <w:sz w:val="22"/>
          <w:szCs w:val="22"/>
        </w:rPr>
      </w:pPr>
    </w:p>
    <w:p w:rsidR="001D1108" w:rsidRDefault="001D1108">
      <w:pPr>
        <w:spacing w:after="0"/>
        <w:rPr>
          <w:rFonts w:cs="Arial Mäori"/>
          <w:b/>
          <w:color w:val="000000"/>
          <w:sz w:val="22"/>
          <w:szCs w:val="22"/>
        </w:rPr>
      </w:pPr>
    </w:p>
    <w:p w:rsidR="001D1108" w:rsidRDefault="001D1108">
      <w:pPr>
        <w:spacing w:after="0"/>
        <w:rPr>
          <w:rFonts w:cs="Arial Mäori"/>
          <w:b/>
          <w:color w:val="000000"/>
          <w:sz w:val="22"/>
          <w:szCs w:val="22"/>
        </w:rPr>
      </w:pPr>
    </w:p>
    <w:p w:rsidR="001D1108" w:rsidRDefault="001D1108">
      <w:pPr>
        <w:spacing w:after="0"/>
        <w:rPr>
          <w:rFonts w:cs="Arial Mäori"/>
          <w:b/>
          <w:color w:val="000000"/>
          <w:sz w:val="22"/>
          <w:szCs w:val="22"/>
        </w:rPr>
      </w:pPr>
    </w:p>
    <w:p w:rsidR="001D1108" w:rsidRDefault="001D1108">
      <w:pPr>
        <w:spacing w:after="0"/>
        <w:rPr>
          <w:rFonts w:cs="Arial Mäori"/>
          <w:b/>
          <w:color w:val="000000"/>
          <w:sz w:val="22"/>
          <w:szCs w:val="22"/>
        </w:rPr>
      </w:pPr>
    </w:p>
    <w:p w:rsidR="001D1108" w:rsidRDefault="001D1108">
      <w:pPr>
        <w:spacing w:after="0"/>
        <w:rPr>
          <w:rFonts w:cs="Arial Mäori"/>
          <w:b/>
          <w:color w:val="000000"/>
          <w:sz w:val="22"/>
          <w:szCs w:val="22"/>
        </w:rPr>
      </w:pPr>
    </w:p>
    <w:p w:rsidR="001D1108" w:rsidRDefault="001D1108">
      <w:pPr>
        <w:spacing w:after="0"/>
        <w:rPr>
          <w:rFonts w:cs="Arial Mäori"/>
          <w:b/>
          <w:color w:val="000000"/>
          <w:sz w:val="22"/>
          <w:szCs w:val="22"/>
        </w:rPr>
      </w:pPr>
    </w:p>
    <w:p w:rsidR="001D1108" w:rsidRDefault="001D1108">
      <w:pPr>
        <w:spacing w:after="0"/>
        <w:rPr>
          <w:rFonts w:cs="Arial Mäori"/>
          <w:b/>
          <w:color w:val="000000"/>
          <w:sz w:val="22"/>
          <w:szCs w:val="22"/>
        </w:rPr>
      </w:pPr>
    </w:p>
    <w:p w:rsidR="001D1108" w:rsidRDefault="001D1108">
      <w:pPr>
        <w:spacing w:after="0"/>
        <w:rPr>
          <w:rFonts w:cs="Arial Mäori"/>
          <w:b/>
          <w:color w:val="000000"/>
          <w:sz w:val="22"/>
          <w:szCs w:val="22"/>
        </w:rPr>
      </w:pPr>
    </w:p>
    <w:p w:rsidR="001D1108" w:rsidRDefault="001D1108">
      <w:pPr>
        <w:spacing w:after="0"/>
        <w:rPr>
          <w:rFonts w:cs="Arial Mäori"/>
          <w:b/>
          <w:color w:val="000000"/>
          <w:sz w:val="22"/>
          <w:szCs w:val="22"/>
        </w:rPr>
      </w:pPr>
    </w:p>
    <w:p w:rsidR="001D1108" w:rsidRDefault="001D1108">
      <w:pPr>
        <w:spacing w:after="0"/>
        <w:rPr>
          <w:rFonts w:cs="Arial Mäori"/>
          <w:b/>
          <w:color w:val="000000"/>
          <w:sz w:val="22"/>
          <w:szCs w:val="22"/>
        </w:rPr>
      </w:pPr>
    </w:p>
    <w:p w:rsidR="001D1108" w:rsidRPr="00E55500" w:rsidRDefault="001D1108" w:rsidP="00E55500">
      <w:pPr>
        <w:pStyle w:val="Heading2"/>
        <w:rPr>
          <w:rFonts w:asciiTheme="majorHAnsi" w:eastAsia="Times New Roman" w:hAnsiTheme="majorHAnsi" w:cstheme="majorHAnsi"/>
          <w:b/>
          <w:kern w:val="32"/>
          <w:sz w:val="22"/>
          <w:szCs w:val="22"/>
          <w:lang w:eastAsia="en-NZ"/>
        </w:rPr>
      </w:pPr>
      <w:bookmarkStart w:id="191" w:name="_Toc448906543"/>
      <w:r w:rsidRPr="00E55500">
        <w:rPr>
          <w:b/>
          <w:sz w:val="22"/>
          <w:szCs w:val="22"/>
        </w:rPr>
        <w:lastRenderedPageBreak/>
        <w:t>Resource Teacher Learning and Behaviour Data, Client Management System</w:t>
      </w:r>
      <w:bookmarkEnd w:id="191"/>
      <w:r w:rsidRPr="00E55500">
        <w:rPr>
          <w:rFonts w:asciiTheme="majorHAnsi" w:eastAsia="Times New Roman" w:hAnsiTheme="majorHAnsi" w:cstheme="majorHAnsi"/>
          <w:b/>
          <w:kern w:val="32"/>
          <w:sz w:val="22"/>
          <w:szCs w:val="22"/>
          <w:lang w:eastAsia="en-NZ"/>
        </w:rPr>
        <w:t xml:space="preserve"> </w:t>
      </w:r>
    </w:p>
    <w:p w:rsidR="001D1108" w:rsidRDefault="001D1108">
      <w:pPr>
        <w:spacing w:after="0"/>
        <w:rPr>
          <w:rFonts w:cs="Arial Mäori"/>
          <w:b/>
          <w:color w:val="000000"/>
          <w:sz w:val="22"/>
          <w:szCs w:val="22"/>
        </w:rPr>
      </w:pPr>
    </w:p>
    <w:p w:rsidR="00343B9C" w:rsidRPr="004F1540" w:rsidRDefault="00343B9C" w:rsidP="00B475ED">
      <w:pPr>
        <w:pStyle w:val="Heading2"/>
        <w:rPr>
          <w:rFonts w:cs="Arial Mäori"/>
          <w:b/>
        </w:rPr>
      </w:pPr>
    </w:p>
    <w:tbl>
      <w:tblPr>
        <w:tblStyle w:val="TableGrid"/>
        <w:tblpPr w:leftFromText="180" w:rightFromText="180" w:vertAnchor="page" w:horzAnchor="margin" w:tblpY="1186"/>
        <w:tblW w:w="10348" w:type="dxa"/>
        <w:tblLook w:val="04A0" w:firstRow="1" w:lastRow="0" w:firstColumn="1" w:lastColumn="0" w:noHBand="0" w:noVBand="1"/>
      </w:tblPr>
      <w:tblGrid>
        <w:gridCol w:w="1991"/>
        <w:gridCol w:w="8357"/>
      </w:tblGrid>
      <w:tr w:rsidR="001D1108" w:rsidRPr="00182FBF" w:rsidTr="001D1108">
        <w:tc>
          <w:tcPr>
            <w:tcW w:w="1991" w:type="dxa"/>
            <w:tcBorders>
              <w:top w:val="single" w:sz="4" w:space="0" w:color="auto"/>
              <w:left w:val="single" w:sz="4" w:space="0" w:color="auto"/>
              <w:bottom w:val="single" w:sz="4" w:space="0" w:color="auto"/>
              <w:right w:val="single" w:sz="4" w:space="0" w:color="auto"/>
            </w:tcBorders>
            <w:hideMark/>
          </w:tcPr>
          <w:p w:rsidR="001D1108" w:rsidRPr="00182FBF" w:rsidRDefault="001D1108" w:rsidP="001D1108">
            <w:pPr>
              <w:spacing w:after="0"/>
              <w:rPr>
                <w:rFonts w:cs="Arial Mäori"/>
              </w:rPr>
            </w:pPr>
            <w:r w:rsidRPr="00182FBF">
              <w:rPr>
                <w:rFonts w:cs="Arial Mäori"/>
              </w:rPr>
              <w:t xml:space="preserve">Collection type </w:t>
            </w:r>
          </w:p>
        </w:tc>
        <w:tc>
          <w:tcPr>
            <w:tcW w:w="8357" w:type="dxa"/>
            <w:tcBorders>
              <w:top w:val="single" w:sz="4" w:space="0" w:color="auto"/>
              <w:left w:val="single" w:sz="4" w:space="0" w:color="auto"/>
              <w:bottom w:val="single" w:sz="4" w:space="0" w:color="auto"/>
              <w:right w:val="single" w:sz="4" w:space="0" w:color="auto"/>
            </w:tcBorders>
          </w:tcPr>
          <w:p w:rsidR="001D1108" w:rsidRPr="00182FBF" w:rsidRDefault="001D1108" w:rsidP="001D1108">
            <w:pPr>
              <w:spacing w:after="0"/>
              <w:rPr>
                <w:rFonts w:cs="Arial Mäori"/>
              </w:rPr>
            </w:pPr>
            <w:r w:rsidRPr="00182FBF">
              <w:rPr>
                <w:rFonts w:cs="Arial Mäori"/>
              </w:rPr>
              <w:t>Administration</w:t>
            </w:r>
          </w:p>
        </w:tc>
      </w:tr>
      <w:tr w:rsidR="001D1108" w:rsidRPr="00182FBF" w:rsidTr="001D1108">
        <w:tc>
          <w:tcPr>
            <w:tcW w:w="1991" w:type="dxa"/>
            <w:tcBorders>
              <w:top w:val="single" w:sz="4" w:space="0" w:color="auto"/>
              <w:left w:val="single" w:sz="4" w:space="0" w:color="auto"/>
              <w:bottom w:val="single" w:sz="4" w:space="0" w:color="auto"/>
              <w:right w:val="single" w:sz="4" w:space="0" w:color="auto"/>
            </w:tcBorders>
            <w:hideMark/>
          </w:tcPr>
          <w:p w:rsidR="001D1108" w:rsidRPr="00182FBF" w:rsidRDefault="001D1108" w:rsidP="001D1108">
            <w:pPr>
              <w:spacing w:after="0"/>
              <w:rPr>
                <w:rFonts w:cs="Arial Mäori"/>
              </w:rPr>
            </w:pPr>
            <w:r w:rsidRPr="00182FBF">
              <w:rPr>
                <w:rFonts w:cs="Arial Mäori"/>
              </w:rPr>
              <w:lastRenderedPageBreak/>
              <w:t>Agency</w:t>
            </w:r>
          </w:p>
        </w:tc>
        <w:tc>
          <w:tcPr>
            <w:tcW w:w="8357" w:type="dxa"/>
            <w:tcBorders>
              <w:top w:val="single" w:sz="4" w:space="0" w:color="auto"/>
              <w:left w:val="single" w:sz="4" w:space="0" w:color="auto"/>
              <w:bottom w:val="single" w:sz="4" w:space="0" w:color="auto"/>
              <w:right w:val="single" w:sz="4" w:space="0" w:color="auto"/>
            </w:tcBorders>
          </w:tcPr>
          <w:p w:rsidR="001D1108" w:rsidRPr="00182FBF" w:rsidRDefault="001D1108" w:rsidP="001D1108">
            <w:pPr>
              <w:spacing w:after="0"/>
              <w:rPr>
                <w:rFonts w:cs="Arial Mäori"/>
              </w:rPr>
            </w:pPr>
            <w:r w:rsidRPr="00182FBF">
              <w:rPr>
                <w:rFonts w:cs="Arial Mäori"/>
              </w:rPr>
              <w:t xml:space="preserve">Ministry of Education. </w:t>
            </w:r>
          </w:p>
        </w:tc>
      </w:tr>
      <w:tr w:rsidR="001D1108" w:rsidRPr="00182FBF" w:rsidTr="001D1108">
        <w:tc>
          <w:tcPr>
            <w:tcW w:w="1991" w:type="dxa"/>
            <w:tcBorders>
              <w:top w:val="single" w:sz="4" w:space="0" w:color="auto"/>
              <w:left w:val="single" w:sz="4" w:space="0" w:color="auto"/>
              <w:bottom w:val="single" w:sz="4" w:space="0" w:color="auto"/>
              <w:right w:val="single" w:sz="4" w:space="0" w:color="auto"/>
            </w:tcBorders>
            <w:hideMark/>
          </w:tcPr>
          <w:p w:rsidR="001D1108" w:rsidRPr="00182FBF" w:rsidRDefault="001D1108" w:rsidP="001D1108">
            <w:pPr>
              <w:spacing w:after="0"/>
              <w:rPr>
                <w:rFonts w:cs="Arial Mäori"/>
              </w:rPr>
            </w:pPr>
            <w:r w:rsidRPr="00182FBF">
              <w:rPr>
                <w:rFonts w:cs="Arial Mäori"/>
              </w:rPr>
              <w:t>Purpose</w:t>
            </w:r>
          </w:p>
        </w:tc>
        <w:tc>
          <w:tcPr>
            <w:tcW w:w="8357" w:type="dxa"/>
            <w:tcBorders>
              <w:top w:val="single" w:sz="4" w:space="0" w:color="auto"/>
              <w:left w:val="single" w:sz="4" w:space="0" w:color="auto"/>
              <w:bottom w:val="single" w:sz="4" w:space="0" w:color="auto"/>
              <w:right w:val="single" w:sz="4" w:space="0" w:color="auto"/>
            </w:tcBorders>
          </w:tcPr>
          <w:p w:rsidR="001D1108" w:rsidRPr="00182FBF" w:rsidRDefault="001D1108" w:rsidP="001D1108">
            <w:pPr>
              <w:spacing w:after="0"/>
              <w:rPr>
                <w:rFonts w:cs="Arial Mäori"/>
              </w:rPr>
            </w:pPr>
            <w:r w:rsidRPr="00182FBF">
              <w:rPr>
                <w:rFonts w:cs="Arial Mäori"/>
              </w:rPr>
              <w:t>To administer and manage services, support service delivery decision making, reporting to the Minister and Parliament</w:t>
            </w:r>
          </w:p>
        </w:tc>
      </w:tr>
      <w:tr w:rsidR="001D1108" w:rsidRPr="00182FBF" w:rsidTr="001D1108">
        <w:tc>
          <w:tcPr>
            <w:tcW w:w="1991" w:type="dxa"/>
            <w:tcBorders>
              <w:top w:val="single" w:sz="4" w:space="0" w:color="auto"/>
              <w:left w:val="single" w:sz="4" w:space="0" w:color="auto"/>
              <w:bottom w:val="single" w:sz="4" w:space="0" w:color="auto"/>
              <w:right w:val="single" w:sz="4" w:space="0" w:color="auto"/>
            </w:tcBorders>
          </w:tcPr>
          <w:p w:rsidR="001D1108" w:rsidRPr="00182FBF" w:rsidRDefault="001D1108" w:rsidP="001D1108">
            <w:pPr>
              <w:spacing w:after="0"/>
              <w:rPr>
                <w:rFonts w:cs="Arial Mäori"/>
              </w:rPr>
            </w:pPr>
            <w:r w:rsidRPr="00182FBF">
              <w:rPr>
                <w:rFonts w:cs="Arial Mäori"/>
              </w:rPr>
              <w:t xml:space="preserve">Duration/frequency </w:t>
            </w:r>
          </w:p>
        </w:tc>
        <w:tc>
          <w:tcPr>
            <w:tcW w:w="8357" w:type="dxa"/>
            <w:tcBorders>
              <w:top w:val="single" w:sz="4" w:space="0" w:color="auto"/>
              <w:left w:val="single" w:sz="4" w:space="0" w:color="auto"/>
              <w:bottom w:val="single" w:sz="4" w:space="0" w:color="auto"/>
              <w:right w:val="single" w:sz="4" w:space="0" w:color="auto"/>
            </w:tcBorders>
          </w:tcPr>
          <w:p w:rsidR="001D1108" w:rsidRPr="00182FBF" w:rsidRDefault="001D1108" w:rsidP="001D1108">
            <w:pPr>
              <w:spacing w:after="0"/>
              <w:rPr>
                <w:rFonts w:cs="Arial Mäori"/>
              </w:rPr>
            </w:pPr>
            <w:r w:rsidRPr="00182FBF">
              <w:rPr>
                <w:rFonts w:cs="Arial Mäori"/>
              </w:rPr>
              <w:t xml:space="preserve">Ongoing updates while person is client/customer </w:t>
            </w:r>
          </w:p>
        </w:tc>
      </w:tr>
      <w:tr w:rsidR="001D1108" w:rsidRPr="00182FBF" w:rsidTr="001D1108">
        <w:tc>
          <w:tcPr>
            <w:tcW w:w="1991" w:type="dxa"/>
            <w:tcBorders>
              <w:top w:val="single" w:sz="4" w:space="0" w:color="auto"/>
              <w:left w:val="single" w:sz="4" w:space="0" w:color="auto"/>
              <w:bottom w:val="single" w:sz="4" w:space="0" w:color="auto"/>
              <w:right w:val="single" w:sz="4" w:space="0" w:color="auto"/>
            </w:tcBorders>
          </w:tcPr>
          <w:p w:rsidR="001D1108" w:rsidRPr="00182FBF" w:rsidRDefault="001D1108" w:rsidP="001D1108">
            <w:pPr>
              <w:spacing w:after="0"/>
              <w:rPr>
                <w:rFonts w:cs="Arial Mäori"/>
              </w:rPr>
            </w:pPr>
            <w:r w:rsidRPr="00182FBF">
              <w:rPr>
                <w:rFonts w:cs="Arial Mäori"/>
              </w:rPr>
              <w:t>Release promptness</w:t>
            </w:r>
          </w:p>
        </w:tc>
        <w:tc>
          <w:tcPr>
            <w:tcW w:w="8357" w:type="dxa"/>
            <w:tcBorders>
              <w:top w:val="single" w:sz="4" w:space="0" w:color="auto"/>
              <w:left w:val="single" w:sz="4" w:space="0" w:color="auto"/>
              <w:bottom w:val="single" w:sz="4" w:space="0" w:color="auto"/>
              <w:right w:val="single" w:sz="4" w:space="0" w:color="auto"/>
            </w:tcBorders>
          </w:tcPr>
          <w:p w:rsidR="001D1108" w:rsidRPr="00182FBF" w:rsidRDefault="001D1108" w:rsidP="001D1108">
            <w:pPr>
              <w:spacing w:after="0"/>
              <w:rPr>
                <w:rFonts w:cs="Arial Mäori"/>
              </w:rPr>
            </w:pPr>
            <w:r w:rsidRPr="00182FBF">
              <w:rPr>
                <w:rFonts w:cs="Arial Mäori"/>
              </w:rPr>
              <w:t>Immediately</w:t>
            </w:r>
          </w:p>
        </w:tc>
      </w:tr>
      <w:tr w:rsidR="001D1108" w:rsidRPr="00182FBF" w:rsidTr="001D1108">
        <w:tc>
          <w:tcPr>
            <w:tcW w:w="1991" w:type="dxa"/>
            <w:tcBorders>
              <w:top w:val="single" w:sz="4" w:space="0" w:color="auto"/>
              <w:left w:val="single" w:sz="4" w:space="0" w:color="auto"/>
              <w:bottom w:val="single" w:sz="4" w:space="0" w:color="auto"/>
              <w:right w:val="single" w:sz="4" w:space="0" w:color="auto"/>
            </w:tcBorders>
            <w:hideMark/>
          </w:tcPr>
          <w:p w:rsidR="001D1108" w:rsidRPr="00182FBF" w:rsidRDefault="001D1108" w:rsidP="001D1108">
            <w:pPr>
              <w:spacing w:after="0"/>
              <w:rPr>
                <w:rFonts w:cs="Arial Mäori"/>
              </w:rPr>
            </w:pPr>
            <w:r w:rsidRPr="00182FBF">
              <w:rPr>
                <w:rFonts w:cs="Arial Mäori"/>
              </w:rPr>
              <w:t>Eligibility criteria</w:t>
            </w:r>
          </w:p>
        </w:tc>
        <w:tc>
          <w:tcPr>
            <w:tcW w:w="8357" w:type="dxa"/>
            <w:tcBorders>
              <w:top w:val="single" w:sz="4" w:space="0" w:color="auto"/>
              <w:left w:val="single" w:sz="4" w:space="0" w:color="auto"/>
              <w:bottom w:val="single" w:sz="4" w:space="0" w:color="auto"/>
              <w:right w:val="single" w:sz="4" w:space="0" w:color="auto"/>
            </w:tcBorders>
          </w:tcPr>
          <w:p w:rsidR="001D1108" w:rsidRPr="00182FBF" w:rsidRDefault="001D1108" w:rsidP="001D1108">
            <w:pPr>
              <w:spacing w:after="0"/>
              <w:rPr>
                <w:rFonts w:cs="Arial Mäori"/>
              </w:rPr>
            </w:pPr>
            <w:r w:rsidRPr="00182FBF">
              <w:rPr>
                <w:rFonts w:cs="Arial Mäori"/>
              </w:rPr>
              <w:t xml:space="preserve">Access to MoE Special Education services is determined by the level of support the child/young person, their family and their educators need to enable the child/young person to learn and achieve. Decisions are guided by access criteria. MoE provides services to over 30,000 children and young people each year. </w:t>
            </w:r>
          </w:p>
          <w:p w:rsidR="001D1108" w:rsidRPr="00182FBF" w:rsidRDefault="001D1108" w:rsidP="001D1108">
            <w:pPr>
              <w:spacing w:after="0"/>
              <w:rPr>
                <w:rFonts w:cs="Arial Mäori"/>
              </w:rPr>
            </w:pPr>
            <w:r w:rsidRPr="00182FBF">
              <w:rPr>
                <w:rFonts w:cs="Arial Mäori"/>
              </w:rPr>
              <w:t>MoE Special Education supports:</w:t>
            </w:r>
          </w:p>
          <w:p w:rsidR="001D1108" w:rsidRPr="005C7F3C" w:rsidRDefault="001D1108" w:rsidP="001D1108">
            <w:pPr>
              <w:spacing w:after="0"/>
              <w:rPr>
                <w:rFonts w:cs="Arial Mäori"/>
              </w:rPr>
            </w:pPr>
            <w:r w:rsidRPr="005C7F3C">
              <w:rPr>
                <w:rFonts w:cs="Arial Mäori"/>
              </w:rPr>
              <w:t>Early Intervention (pre-school) – moderate to high need (14,349 children in 2014/15; a further 569 children received early intervention services from Ministry-funded specialist service providers)</w:t>
            </w:r>
          </w:p>
          <w:p w:rsidR="001D1108" w:rsidRPr="005C7F3C" w:rsidRDefault="001D1108" w:rsidP="001D1108">
            <w:pPr>
              <w:spacing w:after="0"/>
              <w:rPr>
                <w:rFonts w:cs="Arial Mäori"/>
              </w:rPr>
            </w:pPr>
            <w:r w:rsidRPr="005C7F3C">
              <w:rPr>
                <w:rFonts w:cs="Arial Mäori"/>
              </w:rPr>
              <w:t>Communication (school focused service) – high need (6,859 children in 2014/15)</w:t>
            </w:r>
          </w:p>
          <w:p w:rsidR="001D1108" w:rsidRPr="005C7F3C" w:rsidRDefault="001D1108" w:rsidP="001D1108">
            <w:pPr>
              <w:spacing w:after="0"/>
              <w:rPr>
                <w:rFonts w:cs="Arial Mäori"/>
              </w:rPr>
            </w:pPr>
            <w:r w:rsidRPr="005C7F3C">
              <w:rPr>
                <w:rFonts w:cs="Arial Mäori"/>
              </w:rPr>
              <w:t>Behaviour (school focused service) – high need (3,883 children in 2014/15)</w:t>
            </w:r>
          </w:p>
          <w:p w:rsidR="001D1108" w:rsidRPr="005C7F3C" w:rsidRDefault="001D1108" w:rsidP="001D1108">
            <w:pPr>
              <w:spacing w:after="0"/>
              <w:rPr>
                <w:rFonts w:cs="Arial Mäori"/>
              </w:rPr>
            </w:pPr>
            <w:r w:rsidRPr="005C7F3C">
              <w:rPr>
                <w:rFonts w:cs="Arial Mäori"/>
              </w:rPr>
              <w:t xml:space="preserve">Ongoing Resourcing Scheme (school focused) – high or very high need (5,443 children in 2014/15; a further 3,247 children received services from fundholder schools </w:t>
            </w:r>
          </w:p>
          <w:p w:rsidR="001D1108" w:rsidRPr="005C7F3C" w:rsidRDefault="001D1108" w:rsidP="001D1108">
            <w:pPr>
              <w:spacing w:after="0"/>
              <w:rPr>
                <w:rFonts w:cs="Arial Mäori"/>
              </w:rPr>
            </w:pPr>
            <w:r w:rsidRPr="005C7F3C">
              <w:rPr>
                <w:rFonts w:cs="Arial Mäori"/>
              </w:rPr>
              <w:t>School High Health Needs Fund (school focused service) – high needs (922 children in 2014/15)</w:t>
            </w:r>
          </w:p>
          <w:p w:rsidR="001D1108" w:rsidRPr="005C7F3C" w:rsidRDefault="001D1108" w:rsidP="001D1108">
            <w:pPr>
              <w:spacing w:after="0"/>
              <w:rPr>
                <w:rFonts w:cs="Arial Mäori"/>
              </w:rPr>
            </w:pPr>
            <w:r w:rsidRPr="005C7F3C">
              <w:rPr>
                <w:rFonts w:cs="Arial Mäori"/>
              </w:rPr>
              <w:t>Deaf and hard of</w:t>
            </w:r>
            <w:r w:rsidR="004C5762" w:rsidRPr="005C7F3C">
              <w:rPr>
                <w:rFonts w:cs="Arial Mäori"/>
              </w:rPr>
              <w:t xml:space="preserve"> </w:t>
            </w:r>
            <w:r w:rsidRPr="005C7F3C">
              <w:rPr>
                <w:rFonts w:cs="Arial Mäori"/>
              </w:rPr>
              <w:t xml:space="preserve"> hearing  - moderate needs (1,048 children in 2014/15)</w:t>
            </w:r>
          </w:p>
          <w:p w:rsidR="001D1108" w:rsidRPr="005C7F3C" w:rsidRDefault="001D1108" w:rsidP="001D1108">
            <w:pPr>
              <w:spacing w:after="0"/>
              <w:rPr>
                <w:rFonts w:cs="Arial Mäori"/>
              </w:rPr>
            </w:pPr>
            <w:r w:rsidRPr="005C7F3C">
              <w:rPr>
                <w:rFonts w:cs="Arial Mäori"/>
              </w:rPr>
              <w:t>Intensive Wraparound Service – high needs (298 children in 2014/15)</w:t>
            </w:r>
          </w:p>
          <w:p w:rsidR="001D1108" w:rsidRPr="005C7F3C" w:rsidRDefault="001D1108" w:rsidP="001D1108">
            <w:pPr>
              <w:spacing w:after="0"/>
              <w:rPr>
                <w:rFonts w:cs="Arial Mäori"/>
              </w:rPr>
            </w:pPr>
            <w:r w:rsidRPr="005C7F3C">
              <w:rPr>
                <w:rFonts w:cs="Arial Mäori"/>
              </w:rPr>
              <w:t>Physical Disability Service (school focused) - moderate needs (478 children in 2014/15)</w:t>
            </w:r>
          </w:p>
          <w:p w:rsidR="001D1108" w:rsidRPr="00182FBF" w:rsidRDefault="001D1108" w:rsidP="001D1108">
            <w:pPr>
              <w:spacing w:after="0"/>
              <w:rPr>
                <w:rFonts w:cs="Arial Mäori"/>
              </w:rPr>
            </w:pPr>
            <w:r w:rsidRPr="005C7F3C">
              <w:rPr>
                <w:rFonts w:cs="Arial Mäori"/>
              </w:rPr>
              <w:t>Resource Teachers Learning and Behaviour provided a service to over 15,000 students with moderate to high learning and behaviour needs each year.</w:t>
            </w:r>
          </w:p>
        </w:tc>
      </w:tr>
      <w:tr w:rsidR="001D1108" w:rsidRPr="00182FBF" w:rsidTr="001D1108">
        <w:tc>
          <w:tcPr>
            <w:tcW w:w="1991" w:type="dxa"/>
            <w:tcBorders>
              <w:top w:val="single" w:sz="4" w:space="0" w:color="auto"/>
              <w:left w:val="single" w:sz="4" w:space="0" w:color="auto"/>
              <w:bottom w:val="single" w:sz="4" w:space="0" w:color="auto"/>
              <w:right w:val="single" w:sz="4" w:space="0" w:color="auto"/>
            </w:tcBorders>
            <w:hideMark/>
          </w:tcPr>
          <w:p w:rsidR="001D1108" w:rsidRPr="00182FBF" w:rsidRDefault="001D1108" w:rsidP="001D1108">
            <w:pPr>
              <w:spacing w:after="0"/>
              <w:rPr>
                <w:rFonts w:cs="Arial Mäori"/>
              </w:rPr>
            </w:pPr>
            <w:r w:rsidRPr="00182FBF">
              <w:rPr>
                <w:rFonts w:cs="Arial Mäori"/>
              </w:rPr>
              <w:t xml:space="preserve">Identification of disability </w:t>
            </w:r>
          </w:p>
        </w:tc>
        <w:tc>
          <w:tcPr>
            <w:tcW w:w="8357" w:type="dxa"/>
            <w:tcBorders>
              <w:top w:val="single" w:sz="4" w:space="0" w:color="auto"/>
              <w:left w:val="single" w:sz="4" w:space="0" w:color="auto"/>
              <w:bottom w:val="single" w:sz="4" w:space="0" w:color="auto"/>
              <w:right w:val="single" w:sz="4" w:space="0" w:color="auto"/>
            </w:tcBorders>
          </w:tcPr>
          <w:p w:rsidR="001D1108" w:rsidRPr="00182FBF" w:rsidRDefault="001D1108" w:rsidP="001D1108">
            <w:pPr>
              <w:spacing w:after="0"/>
              <w:rPr>
                <w:rFonts w:cs="Arial Mäori"/>
              </w:rPr>
            </w:pPr>
            <w:r w:rsidRPr="00182FBF">
              <w:rPr>
                <w:rFonts w:cs="Arial Mäori"/>
              </w:rPr>
              <w:t>By service type – as above.</w:t>
            </w:r>
          </w:p>
        </w:tc>
      </w:tr>
      <w:tr w:rsidR="001D1108" w:rsidRPr="00182FBF" w:rsidTr="001D1108">
        <w:tc>
          <w:tcPr>
            <w:tcW w:w="1991" w:type="dxa"/>
            <w:tcBorders>
              <w:top w:val="single" w:sz="4" w:space="0" w:color="auto"/>
              <w:left w:val="single" w:sz="4" w:space="0" w:color="auto"/>
              <w:bottom w:val="single" w:sz="4" w:space="0" w:color="auto"/>
              <w:right w:val="single" w:sz="4" w:space="0" w:color="auto"/>
            </w:tcBorders>
            <w:hideMark/>
          </w:tcPr>
          <w:p w:rsidR="001D1108" w:rsidRPr="00182FBF" w:rsidRDefault="001D1108" w:rsidP="001D1108">
            <w:pPr>
              <w:spacing w:after="0"/>
              <w:rPr>
                <w:rFonts w:cs="Arial Mäori"/>
              </w:rPr>
            </w:pPr>
            <w:r w:rsidRPr="00182FBF">
              <w:rPr>
                <w:rFonts w:cs="Arial Mäori"/>
              </w:rPr>
              <w:t>Collection process</w:t>
            </w:r>
          </w:p>
        </w:tc>
        <w:tc>
          <w:tcPr>
            <w:tcW w:w="8357" w:type="dxa"/>
            <w:tcBorders>
              <w:top w:val="single" w:sz="4" w:space="0" w:color="auto"/>
              <w:left w:val="single" w:sz="4" w:space="0" w:color="auto"/>
              <w:bottom w:val="single" w:sz="4" w:space="0" w:color="auto"/>
              <w:right w:val="single" w:sz="4" w:space="0" w:color="auto"/>
            </w:tcBorders>
          </w:tcPr>
          <w:p w:rsidR="001D1108" w:rsidRPr="00182FBF" w:rsidRDefault="001D1108" w:rsidP="001D1108">
            <w:pPr>
              <w:pStyle w:val="ListParagraph"/>
              <w:numPr>
                <w:ilvl w:val="0"/>
                <w:numId w:val="38"/>
              </w:numPr>
              <w:spacing w:after="0"/>
              <w:rPr>
                <w:rFonts w:cs="Arial Mäori"/>
              </w:rPr>
            </w:pPr>
          </w:p>
        </w:tc>
      </w:tr>
      <w:tr w:rsidR="001D1108" w:rsidRPr="00182FBF" w:rsidTr="001D1108">
        <w:tc>
          <w:tcPr>
            <w:tcW w:w="1991" w:type="dxa"/>
            <w:tcBorders>
              <w:top w:val="single" w:sz="4" w:space="0" w:color="auto"/>
              <w:left w:val="single" w:sz="4" w:space="0" w:color="auto"/>
              <w:bottom w:val="single" w:sz="4" w:space="0" w:color="auto"/>
              <w:right w:val="single" w:sz="4" w:space="0" w:color="auto"/>
            </w:tcBorders>
            <w:hideMark/>
          </w:tcPr>
          <w:p w:rsidR="001D1108" w:rsidRPr="00182FBF" w:rsidRDefault="001D1108" w:rsidP="001D1108">
            <w:pPr>
              <w:spacing w:after="0"/>
              <w:rPr>
                <w:rFonts w:cs="Arial Mäori"/>
              </w:rPr>
            </w:pPr>
            <w:r w:rsidRPr="00182FBF">
              <w:rPr>
                <w:rFonts w:cs="Arial Mäori"/>
              </w:rPr>
              <w:t>Data Supplier</w:t>
            </w:r>
          </w:p>
        </w:tc>
        <w:tc>
          <w:tcPr>
            <w:tcW w:w="8357" w:type="dxa"/>
            <w:tcBorders>
              <w:top w:val="single" w:sz="4" w:space="0" w:color="auto"/>
              <w:left w:val="single" w:sz="4" w:space="0" w:color="auto"/>
              <w:bottom w:val="single" w:sz="4" w:space="0" w:color="auto"/>
              <w:right w:val="single" w:sz="4" w:space="0" w:color="auto"/>
            </w:tcBorders>
          </w:tcPr>
          <w:p w:rsidR="001D1108" w:rsidRPr="00182FBF" w:rsidRDefault="001D1108" w:rsidP="001D1108">
            <w:pPr>
              <w:spacing w:after="0"/>
              <w:rPr>
                <w:rFonts w:cs="Arial Mäori"/>
              </w:rPr>
            </w:pPr>
            <w:r w:rsidRPr="00182FBF">
              <w:rPr>
                <w:rFonts w:cs="Arial Mäori"/>
              </w:rPr>
              <w:t>MoE Special Education staff</w:t>
            </w:r>
          </w:p>
          <w:p w:rsidR="001D1108" w:rsidRPr="00182FBF" w:rsidRDefault="001D1108" w:rsidP="001D1108">
            <w:pPr>
              <w:spacing w:after="0"/>
              <w:rPr>
                <w:rFonts w:cs="Arial Mäori"/>
              </w:rPr>
            </w:pPr>
            <w:r w:rsidRPr="00182FBF">
              <w:rPr>
                <w:rFonts w:cs="Arial Mäori"/>
              </w:rPr>
              <w:t>Contracted specialist service providers</w:t>
            </w:r>
          </w:p>
        </w:tc>
      </w:tr>
      <w:tr w:rsidR="001D1108" w:rsidRPr="00182FBF" w:rsidTr="001D1108">
        <w:tc>
          <w:tcPr>
            <w:tcW w:w="1991" w:type="dxa"/>
            <w:tcBorders>
              <w:top w:val="single" w:sz="4" w:space="0" w:color="auto"/>
              <w:left w:val="single" w:sz="4" w:space="0" w:color="auto"/>
              <w:bottom w:val="single" w:sz="4" w:space="0" w:color="auto"/>
              <w:right w:val="single" w:sz="4" w:space="0" w:color="auto"/>
            </w:tcBorders>
          </w:tcPr>
          <w:p w:rsidR="001D1108" w:rsidRPr="00182FBF" w:rsidRDefault="001D1108" w:rsidP="001D1108">
            <w:pPr>
              <w:spacing w:after="0"/>
              <w:rPr>
                <w:rFonts w:cs="Arial Mäori"/>
              </w:rPr>
            </w:pPr>
            <w:r w:rsidRPr="00182FBF">
              <w:rPr>
                <w:rFonts w:cs="Arial Mäori"/>
              </w:rPr>
              <w:t>Main topics</w:t>
            </w:r>
          </w:p>
        </w:tc>
        <w:tc>
          <w:tcPr>
            <w:tcW w:w="8357" w:type="dxa"/>
            <w:tcBorders>
              <w:top w:val="single" w:sz="4" w:space="0" w:color="auto"/>
              <w:left w:val="single" w:sz="4" w:space="0" w:color="auto"/>
              <w:bottom w:val="single" w:sz="4" w:space="0" w:color="auto"/>
              <w:right w:val="single" w:sz="4" w:space="0" w:color="auto"/>
            </w:tcBorders>
          </w:tcPr>
          <w:p w:rsidR="001D1108" w:rsidRPr="00182FBF" w:rsidRDefault="001D1108" w:rsidP="001D1108">
            <w:pPr>
              <w:pStyle w:val="ListParagraph"/>
              <w:numPr>
                <w:ilvl w:val="0"/>
                <w:numId w:val="35"/>
              </w:numPr>
              <w:spacing w:after="0"/>
              <w:rPr>
                <w:rFonts w:cs="Arial Mäori"/>
              </w:rPr>
            </w:pPr>
            <w:r w:rsidRPr="00182FBF">
              <w:rPr>
                <w:rFonts w:cs="Arial Mäori"/>
              </w:rPr>
              <w:t>DoB, Sex, Ethnicity</w:t>
            </w:r>
          </w:p>
          <w:p w:rsidR="001D1108" w:rsidRPr="00182FBF" w:rsidRDefault="001D1108" w:rsidP="001D1108">
            <w:pPr>
              <w:pStyle w:val="ListParagraph"/>
              <w:numPr>
                <w:ilvl w:val="0"/>
                <w:numId w:val="35"/>
              </w:numPr>
              <w:spacing w:after="0"/>
              <w:rPr>
                <w:rFonts w:cs="Arial Mäori"/>
              </w:rPr>
            </w:pPr>
            <w:r w:rsidRPr="00182FBF">
              <w:rPr>
                <w:rFonts w:cs="Arial Mäori"/>
              </w:rPr>
              <w:t>MoE district</w:t>
            </w:r>
          </w:p>
          <w:p w:rsidR="001D1108" w:rsidRPr="00182FBF" w:rsidRDefault="001D1108" w:rsidP="001D1108">
            <w:pPr>
              <w:pStyle w:val="ListParagraph"/>
              <w:numPr>
                <w:ilvl w:val="0"/>
                <w:numId w:val="35"/>
              </w:numPr>
              <w:spacing w:after="0"/>
              <w:rPr>
                <w:rFonts w:cs="Arial Mäori"/>
              </w:rPr>
            </w:pPr>
            <w:r w:rsidRPr="00182FBF">
              <w:rPr>
                <w:rFonts w:cs="Arial Mäori"/>
              </w:rPr>
              <w:t>LEA</w:t>
            </w:r>
          </w:p>
          <w:p w:rsidR="001D1108" w:rsidRPr="00182FBF" w:rsidRDefault="001D1108" w:rsidP="001D1108">
            <w:pPr>
              <w:pStyle w:val="ListParagraph"/>
              <w:numPr>
                <w:ilvl w:val="0"/>
                <w:numId w:val="35"/>
              </w:numPr>
              <w:spacing w:after="0"/>
              <w:rPr>
                <w:rFonts w:cs="Arial Mäori"/>
              </w:rPr>
            </w:pPr>
            <w:r w:rsidRPr="00182FBF">
              <w:rPr>
                <w:rFonts w:cs="Arial Mäori"/>
              </w:rPr>
              <w:t>Facility (early Childhood Centre/school)</w:t>
            </w:r>
          </w:p>
          <w:p w:rsidR="001D1108" w:rsidRPr="00182FBF" w:rsidRDefault="001D1108" w:rsidP="001D1108">
            <w:pPr>
              <w:pStyle w:val="ListParagraph"/>
              <w:numPr>
                <w:ilvl w:val="0"/>
                <w:numId w:val="35"/>
              </w:numPr>
              <w:spacing w:after="0"/>
              <w:rPr>
                <w:rFonts w:cs="Arial Mäori"/>
              </w:rPr>
            </w:pPr>
            <w:r w:rsidRPr="00182FBF">
              <w:rPr>
                <w:rFonts w:cs="Arial Mäori"/>
              </w:rPr>
              <w:t>Service type</w:t>
            </w:r>
          </w:p>
          <w:p w:rsidR="001D1108" w:rsidRPr="00182FBF" w:rsidRDefault="001D1108" w:rsidP="001D1108">
            <w:pPr>
              <w:pStyle w:val="ListParagraph"/>
              <w:numPr>
                <w:ilvl w:val="0"/>
                <w:numId w:val="35"/>
              </w:numPr>
              <w:spacing w:after="0"/>
              <w:rPr>
                <w:rFonts w:cs="Arial Mäori"/>
              </w:rPr>
            </w:pPr>
            <w:r w:rsidRPr="00182FBF">
              <w:rPr>
                <w:rFonts w:cs="Arial Mäori"/>
              </w:rPr>
              <w:t>Request for service date</w:t>
            </w:r>
          </w:p>
          <w:p w:rsidR="001D1108" w:rsidRPr="00182FBF" w:rsidRDefault="001D1108" w:rsidP="001D1108">
            <w:pPr>
              <w:pStyle w:val="ListParagraph"/>
              <w:numPr>
                <w:ilvl w:val="0"/>
                <w:numId w:val="35"/>
              </w:numPr>
              <w:spacing w:after="0"/>
              <w:rPr>
                <w:rFonts w:cs="Arial Mäori"/>
              </w:rPr>
            </w:pPr>
            <w:r w:rsidRPr="00182FBF">
              <w:rPr>
                <w:rFonts w:cs="Arial Mäori"/>
              </w:rPr>
              <w:t xml:space="preserve">Duration of service </w:t>
            </w:r>
          </w:p>
          <w:p w:rsidR="001D1108" w:rsidRPr="00182FBF" w:rsidRDefault="001D1108" w:rsidP="001D1108">
            <w:pPr>
              <w:pStyle w:val="ListParagraph"/>
              <w:numPr>
                <w:ilvl w:val="0"/>
                <w:numId w:val="35"/>
              </w:numPr>
              <w:spacing w:after="0"/>
              <w:rPr>
                <w:rFonts w:cs="Arial Mäori"/>
              </w:rPr>
            </w:pPr>
            <w:r w:rsidRPr="00182FBF">
              <w:rPr>
                <w:rFonts w:cs="Arial Mäori"/>
              </w:rPr>
              <w:t>Outcomes of service delivery (just started)</w:t>
            </w:r>
          </w:p>
          <w:p w:rsidR="001D1108" w:rsidRPr="00182FBF" w:rsidRDefault="001D1108" w:rsidP="001D1108">
            <w:pPr>
              <w:spacing w:after="0"/>
              <w:ind w:left="360"/>
              <w:rPr>
                <w:rFonts w:cs="Arial Mäori"/>
              </w:rPr>
            </w:pPr>
            <w:r w:rsidRPr="00182FBF">
              <w:rPr>
                <w:rFonts w:cs="Arial Mäori"/>
              </w:rPr>
              <w:t xml:space="preserve">Data can be cross referenced with attendance data, stand down and suspension data and NCEA achievement data. </w:t>
            </w:r>
          </w:p>
        </w:tc>
      </w:tr>
      <w:tr w:rsidR="001D1108" w:rsidRPr="00182FBF" w:rsidTr="001D1108">
        <w:tc>
          <w:tcPr>
            <w:tcW w:w="1991" w:type="dxa"/>
            <w:tcBorders>
              <w:top w:val="single" w:sz="4" w:space="0" w:color="auto"/>
              <w:left w:val="single" w:sz="4" w:space="0" w:color="auto"/>
              <w:bottom w:val="single" w:sz="4" w:space="0" w:color="auto"/>
              <w:right w:val="single" w:sz="4" w:space="0" w:color="auto"/>
            </w:tcBorders>
            <w:hideMark/>
          </w:tcPr>
          <w:p w:rsidR="001D1108" w:rsidRPr="00182FBF" w:rsidRDefault="001D1108" w:rsidP="001D1108">
            <w:pPr>
              <w:spacing w:after="0"/>
              <w:rPr>
                <w:rFonts w:cs="Arial Mäori"/>
              </w:rPr>
            </w:pPr>
            <w:r w:rsidRPr="00182FBF">
              <w:rPr>
                <w:rFonts w:cs="Arial Mäori"/>
              </w:rPr>
              <w:t>Count of</w:t>
            </w:r>
          </w:p>
        </w:tc>
        <w:tc>
          <w:tcPr>
            <w:tcW w:w="8357" w:type="dxa"/>
            <w:tcBorders>
              <w:top w:val="single" w:sz="4" w:space="0" w:color="auto"/>
              <w:left w:val="single" w:sz="4" w:space="0" w:color="auto"/>
              <w:bottom w:val="single" w:sz="4" w:space="0" w:color="auto"/>
              <w:right w:val="single" w:sz="4" w:space="0" w:color="auto"/>
            </w:tcBorders>
          </w:tcPr>
          <w:p w:rsidR="001D1108" w:rsidRPr="00182FBF" w:rsidRDefault="001D1108" w:rsidP="001D1108">
            <w:pPr>
              <w:spacing w:after="0"/>
              <w:rPr>
                <w:rFonts w:cs="Arial Mäori"/>
              </w:rPr>
            </w:pPr>
            <w:r w:rsidRPr="00182FBF">
              <w:rPr>
                <w:rFonts w:cs="Arial Mäori"/>
              </w:rPr>
              <w:t xml:space="preserve">People and events. </w:t>
            </w:r>
          </w:p>
        </w:tc>
      </w:tr>
      <w:tr w:rsidR="001D1108" w:rsidRPr="00182FBF" w:rsidTr="001D1108">
        <w:tc>
          <w:tcPr>
            <w:tcW w:w="1991" w:type="dxa"/>
            <w:tcBorders>
              <w:top w:val="single" w:sz="4" w:space="0" w:color="auto"/>
              <w:left w:val="single" w:sz="4" w:space="0" w:color="auto"/>
              <w:bottom w:val="single" w:sz="4" w:space="0" w:color="auto"/>
              <w:right w:val="single" w:sz="4" w:space="0" w:color="auto"/>
            </w:tcBorders>
          </w:tcPr>
          <w:p w:rsidR="001D1108" w:rsidRPr="00182FBF" w:rsidRDefault="001D1108" w:rsidP="001D1108">
            <w:pPr>
              <w:spacing w:after="0"/>
              <w:rPr>
                <w:rFonts w:cs="Arial Mäori"/>
              </w:rPr>
            </w:pPr>
            <w:r w:rsidRPr="00182FBF">
              <w:rPr>
                <w:rFonts w:cs="Arial Mäori"/>
              </w:rPr>
              <w:t xml:space="preserve">Accessibility / privacy </w:t>
            </w:r>
          </w:p>
        </w:tc>
        <w:tc>
          <w:tcPr>
            <w:tcW w:w="8357" w:type="dxa"/>
            <w:tcBorders>
              <w:top w:val="single" w:sz="4" w:space="0" w:color="auto"/>
              <w:left w:val="single" w:sz="4" w:space="0" w:color="auto"/>
              <w:bottom w:val="single" w:sz="4" w:space="0" w:color="auto"/>
              <w:right w:val="single" w:sz="4" w:space="0" w:color="auto"/>
            </w:tcBorders>
          </w:tcPr>
          <w:p w:rsidR="001D1108" w:rsidRPr="00182FBF" w:rsidRDefault="001D1108" w:rsidP="001D1108">
            <w:pPr>
              <w:spacing w:after="0"/>
              <w:rPr>
                <w:rFonts w:cs="Arial Mäori"/>
              </w:rPr>
            </w:pPr>
            <w:r w:rsidRPr="00182FBF">
              <w:rPr>
                <w:rFonts w:cs="Arial Mäori"/>
              </w:rPr>
              <w:t>All personal data is subject to the MoE privacy statement. Only aggregated data can be shared.</w:t>
            </w:r>
          </w:p>
        </w:tc>
      </w:tr>
      <w:tr w:rsidR="001D1108" w:rsidRPr="00182FBF" w:rsidTr="001D1108">
        <w:tc>
          <w:tcPr>
            <w:tcW w:w="1991" w:type="dxa"/>
            <w:tcBorders>
              <w:top w:val="single" w:sz="4" w:space="0" w:color="auto"/>
              <w:left w:val="single" w:sz="4" w:space="0" w:color="auto"/>
              <w:bottom w:val="single" w:sz="4" w:space="0" w:color="auto"/>
              <w:right w:val="single" w:sz="4" w:space="0" w:color="auto"/>
            </w:tcBorders>
            <w:hideMark/>
          </w:tcPr>
          <w:p w:rsidR="001D1108" w:rsidRPr="00182FBF" w:rsidRDefault="001D1108" w:rsidP="001D1108">
            <w:pPr>
              <w:spacing w:after="0"/>
              <w:rPr>
                <w:rFonts w:cs="Arial Mäori"/>
              </w:rPr>
            </w:pPr>
            <w:r w:rsidRPr="00182FBF">
              <w:rPr>
                <w:rFonts w:cs="Arial Mäori"/>
              </w:rPr>
              <w:t>Limits/difficulties</w:t>
            </w:r>
          </w:p>
        </w:tc>
        <w:tc>
          <w:tcPr>
            <w:tcW w:w="8357" w:type="dxa"/>
            <w:tcBorders>
              <w:top w:val="single" w:sz="4" w:space="0" w:color="auto"/>
              <w:left w:val="single" w:sz="4" w:space="0" w:color="auto"/>
              <w:bottom w:val="single" w:sz="4" w:space="0" w:color="auto"/>
              <w:right w:val="single" w:sz="4" w:space="0" w:color="auto"/>
            </w:tcBorders>
          </w:tcPr>
          <w:p w:rsidR="001D1108" w:rsidRPr="00182FBF" w:rsidRDefault="001D1108" w:rsidP="001D1108">
            <w:pPr>
              <w:spacing w:after="0"/>
              <w:rPr>
                <w:rFonts w:cs="Arial Mäori"/>
              </w:rPr>
            </w:pPr>
            <w:r w:rsidRPr="00182FBF">
              <w:rPr>
                <w:rFonts w:cs="Arial Mäori"/>
              </w:rPr>
              <w:t>-</w:t>
            </w:r>
          </w:p>
        </w:tc>
      </w:tr>
      <w:tr w:rsidR="001D1108" w:rsidRPr="00182FBF" w:rsidTr="001D1108">
        <w:tc>
          <w:tcPr>
            <w:tcW w:w="1991" w:type="dxa"/>
            <w:tcBorders>
              <w:top w:val="single" w:sz="4" w:space="0" w:color="auto"/>
              <w:left w:val="single" w:sz="4" w:space="0" w:color="auto"/>
              <w:bottom w:val="single" w:sz="4" w:space="0" w:color="auto"/>
              <w:right w:val="single" w:sz="4" w:space="0" w:color="auto"/>
            </w:tcBorders>
          </w:tcPr>
          <w:p w:rsidR="001D1108" w:rsidRPr="00182FBF" w:rsidRDefault="001D1108" w:rsidP="001D1108">
            <w:pPr>
              <w:spacing w:after="0"/>
              <w:rPr>
                <w:rFonts w:cs="Arial Mäori"/>
              </w:rPr>
            </w:pPr>
            <w:r w:rsidRPr="00182FBF">
              <w:rPr>
                <w:rFonts w:cs="Arial Mäori"/>
              </w:rPr>
              <w:t>Output type/</w:t>
            </w:r>
            <w:r w:rsidRPr="00182FBF">
              <w:rPr>
                <w:rFonts w:cs="Arial Mäori"/>
              </w:rPr>
              <w:br/>
              <w:t>Data publication</w:t>
            </w:r>
          </w:p>
        </w:tc>
        <w:tc>
          <w:tcPr>
            <w:tcW w:w="8357" w:type="dxa"/>
            <w:tcBorders>
              <w:top w:val="single" w:sz="4" w:space="0" w:color="auto"/>
              <w:left w:val="single" w:sz="4" w:space="0" w:color="auto"/>
              <w:bottom w:val="single" w:sz="4" w:space="0" w:color="auto"/>
              <w:right w:val="single" w:sz="4" w:space="0" w:color="auto"/>
            </w:tcBorders>
          </w:tcPr>
          <w:p w:rsidR="001D1108" w:rsidRPr="00182FBF" w:rsidRDefault="001D1108" w:rsidP="001D1108">
            <w:pPr>
              <w:spacing w:after="0"/>
              <w:rPr>
                <w:rFonts w:cs="Arial Mäori"/>
              </w:rPr>
            </w:pPr>
            <w:r w:rsidRPr="00182FBF">
              <w:rPr>
                <w:rFonts w:cs="Arial Mäori"/>
              </w:rPr>
              <w:t xml:space="preserve">Data is not publically published, customised tables available on request. </w:t>
            </w:r>
          </w:p>
        </w:tc>
      </w:tr>
      <w:tr w:rsidR="001D1108" w:rsidRPr="00182FBF" w:rsidTr="001D1108">
        <w:tc>
          <w:tcPr>
            <w:tcW w:w="1991" w:type="dxa"/>
            <w:tcBorders>
              <w:top w:val="single" w:sz="4" w:space="0" w:color="auto"/>
              <w:left w:val="single" w:sz="4" w:space="0" w:color="auto"/>
              <w:bottom w:val="single" w:sz="4" w:space="0" w:color="auto"/>
              <w:right w:val="single" w:sz="4" w:space="0" w:color="auto"/>
            </w:tcBorders>
          </w:tcPr>
          <w:p w:rsidR="001D1108" w:rsidRPr="00182FBF" w:rsidRDefault="001D1108" w:rsidP="001D1108">
            <w:pPr>
              <w:spacing w:after="0"/>
              <w:rPr>
                <w:rFonts w:cs="Arial Mäori"/>
              </w:rPr>
            </w:pPr>
            <w:r w:rsidRPr="00182FBF">
              <w:rPr>
                <w:rFonts w:cs="Arial Mäori"/>
              </w:rPr>
              <w:t>Metadata</w:t>
            </w:r>
          </w:p>
        </w:tc>
        <w:tc>
          <w:tcPr>
            <w:tcW w:w="8357" w:type="dxa"/>
            <w:tcBorders>
              <w:top w:val="single" w:sz="4" w:space="0" w:color="auto"/>
              <w:left w:val="single" w:sz="4" w:space="0" w:color="auto"/>
              <w:bottom w:val="single" w:sz="4" w:space="0" w:color="auto"/>
              <w:right w:val="single" w:sz="4" w:space="0" w:color="auto"/>
            </w:tcBorders>
          </w:tcPr>
          <w:p w:rsidR="001D1108" w:rsidRPr="00182FBF" w:rsidRDefault="001D1108" w:rsidP="001D1108">
            <w:pPr>
              <w:spacing w:after="0"/>
              <w:rPr>
                <w:rFonts w:cs="Arial Mäori"/>
              </w:rPr>
            </w:pPr>
            <w:r w:rsidRPr="00182FBF">
              <w:rPr>
                <w:rFonts w:cs="Arial Mäori"/>
              </w:rPr>
              <w:t xml:space="preserve">Available </w:t>
            </w:r>
          </w:p>
        </w:tc>
      </w:tr>
      <w:tr w:rsidR="001D1108" w:rsidRPr="00182FBF" w:rsidTr="001D1108">
        <w:tc>
          <w:tcPr>
            <w:tcW w:w="1991" w:type="dxa"/>
            <w:tcBorders>
              <w:top w:val="single" w:sz="4" w:space="0" w:color="auto"/>
              <w:left w:val="single" w:sz="4" w:space="0" w:color="auto"/>
              <w:bottom w:val="single" w:sz="4" w:space="0" w:color="auto"/>
              <w:right w:val="single" w:sz="4" w:space="0" w:color="auto"/>
            </w:tcBorders>
          </w:tcPr>
          <w:p w:rsidR="001D1108" w:rsidRPr="00182FBF" w:rsidRDefault="001D1108" w:rsidP="001D1108">
            <w:pPr>
              <w:spacing w:after="0"/>
              <w:rPr>
                <w:rFonts w:cs="Arial Mäori"/>
              </w:rPr>
            </w:pPr>
            <w:r w:rsidRPr="00182FBF">
              <w:rPr>
                <w:rFonts w:cs="Arial Mäori"/>
              </w:rPr>
              <w:t>Comments</w:t>
            </w:r>
          </w:p>
        </w:tc>
        <w:tc>
          <w:tcPr>
            <w:tcW w:w="8357" w:type="dxa"/>
            <w:tcBorders>
              <w:top w:val="single" w:sz="4" w:space="0" w:color="auto"/>
              <w:left w:val="single" w:sz="4" w:space="0" w:color="auto"/>
              <w:bottom w:val="single" w:sz="4" w:space="0" w:color="auto"/>
              <w:right w:val="single" w:sz="4" w:space="0" w:color="auto"/>
            </w:tcBorders>
          </w:tcPr>
          <w:p w:rsidR="001D1108" w:rsidRPr="00182FBF" w:rsidRDefault="001D1108" w:rsidP="001D1108">
            <w:pPr>
              <w:spacing w:after="0"/>
              <w:rPr>
                <w:rFonts w:cs="Arial Mäori"/>
              </w:rPr>
            </w:pPr>
            <w:r w:rsidRPr="00182FBF">
              <w:rPr>
                <w:rFonts w:cs="Arial Mäori"/>
              </w:rPr>
              <w:t>The Ministry is constantly improving its data collection and reporting capability; further improvements are underway and planned for 2016.</w:t>
            </w:r>
          </w:p>
        </w:tc>
      </w:tr>
    </w:tbl>
    <w:p w:rsidR="004F1540" w:rsidRDefault="004F1540">
      <w:pPr>
        <w:spacing w:after="0"/>
        <w:rPr>
          <w:rFonts w:asciiTheme="majorHAnsi" w:hAnsiTheme="majorHAnsi" w:cstheme="majorHAnsi"/>
          <w:b/>
        </w:rPr>
      </w:pPr>
      <w:r>
        <w:rPr>
          <w:rFonts w:asciiTheme="majorHAnsi" w:hAnsiTheme="majorHAnsi" w:cstheme="majorHAnsi"/>
          <w:b/>
        </w:rPr>
        <w:br w:type="page"/>
      </w:r>
    </w:p>
    <w:p w:rsidR="004F1540" w:rsidRPr="00B475ED" w:rsidRDefault="004F1540" w:rsidP="004F1540">
      <w:pPr>
        <w:pStyle w:val="Heading2"/>
        <w:rPr>
          <w:b/>
        </w:rPr>
      </w:pPr>
      <w:bookmarkStart w:id="192" w:name="_Toc448906544"/>
      <w:r w:rsidRPr="00B475ED">
        <w:rPr>
          <w:b/>
          <w:sz w:val="22"/>
        </w:rPr>
        <w:lastRenderedPageBreak/>
        <w:t>Tertiary Student Enrolments and Completions (TSEC)</w:t>
      </w:r>
      <w:bookmarkEnd w:id="192"/>
    </w:p>
    <w:tbl>
      <w:tblPr>
        <w:tblStyle w:val="TableGrid"/>
        <w:tblW w:w="10348" w:type="dxa"/>
        <w:tblInd w:w="-5" w:type="dxa"/>
        <w:tblLook w:val="04A0" w:firstRow="1" w:lastRow="0" w:firstColumn="1" w:lastColumn="0" w:noHBand="0" w:noVBand="1"/>
      </w:tblPr>
      <w:tblGrid>
        <w:gridCol w:w="1991"/>
        <w:gridCol w:w="8357"/>
      </w:tblGrid>
      <w:tr w:rsidR="004F1540" w:rsidRPr="00E2333E" w:rsidTr="009522C2">
        <w:tc>
          <w:tcPr>
            <w:tcW w:w="1991" w:type="dxa"/>
            <w:tcBorders>
              <w:top w:val="single" w:sz="4" w:space="0" w:color="auto"/>
              <w:left w:val="single" w:sz="4" w:space="0" w:color="auto"/>
              <w:bottom w:val="single" w:sz="4" w:space="0" w:color="auto"/>
              <w:right w:val="single" w:sz="4" w:space="0" w:color="auto"/>
            </w:tcBorders>
            <w:hideMark/>
          </w:tcPr>
          <w:p w:rsidR="004F1540" w:rsidRPr="00E2333E" w:rsidRDefault="004F1540" w:rsidP="009522C2">
            <w:pPr>
              <w:spacing w:after="0"/>
              <w:rPr>
                <w:rFonts w:asciiTheme="majorHAnsi" w:hAnsiTheme="majorHAnsi" w:cstheme="majorHAnsi"/>
              </w:rPr>
            </w:pPr>
            <w:r w:rsidRPr="00E2333E">
              <w:rPr>
                <w:rFonts w:asciiTheme="majorHAnsi" w:hAnsiTheme="majorHAnsi" w:cstheme="majorHAnsi"/>
              </w:rPr>
              <w:t xml:space="preserve">Collection type </w:t>
            </w:r>
          </w:p>
        </w:tc>
        <w:tc>
          <w:tcPr>
            <w:tcW w:w="8357" w:type="dxa"/>
            <w:tcBorders>
              <w:top w:val="single" w:sz="4" w:space="0" w:color="auto"/>
              <w:left w:val="single" w:sz="4" w:space="0" w:color="auto"/>
              <w:bottom w:val="single" w:sz="4" w:space="0" w:color="auto"/>
              <w:right w:val="single" w:sz="4" w:space="0" w:color="auto"/>
            </w:tcBorders>
          </w:tcPr>
          <w:p w:rsidR="004F1540" w:rsidRPr="00E2333E" w:rsidRDefault="004F1540" w:rsidP="009522C2">
            <w:pPr>
              <w:spacing w:after="0"/>
              <w:rPr>
                <w:rFonts w:asciiTheme="majorHAnsi" w:hAnsiTheme="majorHAnsi" w:cstheme="majorHAnsi"/>
              </w:rPr>
            </w:pPr>
            <w:r w:rsidRPr="00E2333E">
              <w:rPr>
                <w:rFonts w:asciiTheme="majorHAnsi" w:hAnsiTheme="majorHAnsi" w:cstheme="majorHAnsi"/>
              </w:rPr>
              <w:t>Administration</w:t>
            </w:r>
          </w:p>
        </w:tc>
      </w:tr>
      <w:tr w:rsidR="004F1540" w:rsidRPr="00E2333E" w:rsidTr="009522C2">
        <w:tc>
          <w:tcPr>
            <w:tcW w:w="1991" w:type="dxa"/>
            <w:tcBorders>
              <w:top w:val="single" w:sz="4" w:space="0" w:color="auto"/>
              <w:left w:val="single" w:sz="4" w:space="0" w:color="auto"/>
              <w:bottom w:val="single" w:sz="4" w:space="0" w:color="auto"/>
              <w:right w:val="single" w:sz="4" w:space="0" w:color="auto"/>
            </w:tcBorders>
            <w:hideMark/>
          </w:tcPr>
          <w:p w:rsidR="004F1540" w:rsidRPr="00E2333E" w:rsidRDefault="004F1540" w:rsidP="009522C2">
            <w:pPr>
              <w:spacing w:after="0"/>
              <w:rPr>
                <w:rFonts w:asciiTheme="majorHAnsi" w:hAnsiTheme="majorHAnsi" w:cstheme="majorHAnsi"/>
              </w:rPr>
            </w:pPr>
            <w:r w:rsidRPr="00E2333E">
              <w:rPr>
                <w:rFonts w:asciiTheme="majorHAnsi" w:hAnsiTheme="majorHAnsi" w:cstheme="majorHAnsi"/>
              </w:rPr>
              <w:t>Agency</w:t>
            </w:r>
          </w:p>
        </w:tc>
        <w:tc>
          <w:tcPr>
            <w:tcW w:w="8357" w:type="dxa"/>
            <w:tcBorders>
              <w:top w:val="single" w:sz="4" w:space="0" w:color="auto"/>
              <w:left w:val="single" w:sz="4" w:space="0" w:color="auto"/>
              <w:bottom w:val="single" w:sz="4" w:space="0" w:color="auto"/>
              <w:right w:val="single" w:sz="4" w:space="0" w:color="auto"/>
            </w:tcBorders>
          </w:tcPr>
          <w:p w:rsidR="004F1540" w:rsidRPr="00E2333E" w:rsidRDefault="004F1540" w:rsidP="009522C2">
            <w:pPr>
              <w:spacing w:after="0"/>
              <w:rPr>
                <w:rFonts w:asciiTheme="majorHAnsi" w:hAnsiTheme="majorHAnsi" w:cstheme="majorHAnsi"/>
              </w:rPr>
            </w:pPr>
            <w:r w:rsidRPr="00C65E6C">
              <w:rPr>
                <w:rFonts w:asciiTheme="majorHAnsi" w:hAnsiTheme="majorHAnsi" w:cstheme="majorHAnsi"/>
              </w:rPr>
              <w:t>Tertiary Education Commission and Ministry of Education</w:t>
            </w:r>
          </w:p>
        </w:tc>
      </w:tr>
      <w:tr w:rsidR="004F1540" w:rsidRPr="00E2333E" w:rsidTr="009522C2">
        <w:tc>
          <w:tcPr>
            <w:tcW w:w="1991" w:type="dxa"/>
            <w:tcBorders>
              <w:top w:val="single" w:sz="4" w:space="0" w:color="auto"/>
              <w:left w:val="single" w:sz="4" w:space="0" w:color="auto"/>
              <w:bottom w:val="single" w:sz="4" w:space="0" w:color="auto"/>
              <w:right w:val="single" w:sz="4" w:space="0" w:color="auto"/>
            </w:tcBorders>
            <w:hideMark/>
          </w:tcPr>
          <w:p w:rsidR="004F1540" w:rsidRPr="00E2333E" w:rsidRDefault="004F1540" w:rsidP="009522C2">
            <w:pPr>
              <w:spacing w:after="0"/>
              <w:rPr>
                <w:rFonts w:asciiTheme="majorHAnsi" w:hAnsiTheme="majorHAnsi" w:cstheme="majorHAnsi"/>
              </w:rPr>
            </w:pPr>
            <w:r w:rsidRPr="00E2333E">
              <w:rPr>
                <w:rFonts w:asciiTheme="majorHAnsi" w:hAnsiTheme="majorHAnsi" w:cstheme="majorHAnsi"/>
              </w:rPr>
              <w:t>Purpose</w:t>
            </w:r>
          </w:p>
        </w:tc>
        <w:tc>
          <w:tcPr>
            <w:tcW w:w="8357" w:type="dxa"/>
            <w:tcBorders>
              <w:top w:val="single" w:sz="4" w:space="0" w:color="auto"/>
              <w:left w:val="single" w:sz="4" w:space="0" w:color="auto"/>
              <w:bottom w:val="single" w:sz="4" w:space="0" w:color="auto"/>
              <w:right w:val="single" w:sz="4" w:space="0" w:color="auto"/>
            </w:tcBorders>
          </w:tcPr>
          <w:p w:rsidR="004F1540" w:rsidRPr="00E2333E" w:rsidRDefault="004F1540" w:rsidP="009522C2">
            <w:pPr>
              <w:spacing w:after="0"/>
              <w:rPr>
                <w:rFonts w:asciiTheme="majorHAnsi" w:hAnsiTheme="majorHAnsi" w:cstheme="majorHAnsi"/>
              </w:rPr>
            </w:pPr>
            <w:r w:rsidRPr="00C65E6C">
              <w:rPr>
                <w:rFonts w:asciiTheme="majorHAnsi" w:hAnsiTheme="majorHAnsi" w:cstheme="majorHAnsi"/>
              </w:rPr>
              <w:t>Funded tertiary education providers’ obligations under the Education Act. Used for monitoring and funding tertiary education.</w:t>
            </w:r>
          </w:p>
        </w:tc>
      </w:tr>
      <w:tr w:rsidR="004F1540" w:rsidRPr="00E2333E" w:rsidTr="009522C2">
        <w:tc>
          <w:tcPr>
            <w:tcW w:w="1991" w:type="dxa"/>
            <w:tcBorders>
              <w:top w:val="single" w:sz="4" w:space="0" w:color="auto"/>
              <w:left w:val="single" w:sz="4" w:space="0" w:color="auto"/>
              <w:bottom w:val="single" w:sz="4" w:space="0" w:color="auto"/>
              <w:right w:val="single" w:sz="4" w:space="0" w:color="auto"/>
            </w:tcBorders>
          </w:tcPr>
          <w:p w:rsidR="004F1540" w:rsidRPr="00E2333E" w:rsidRDefault="004F1540" w:rsidP="009522C2">
            <w:pPr>
              <w:spacing w:after="0"/>
              <w:rPr>
                <w:rFonts w:asciiTheme="majorHAnsi" w:hAnsiTheme="majorHAnsi" w:cstheme="majorHAnsi"/>
              </w:rPr>
            </w:pPr>
            <w:r w:rsidRPr="00E2333E">
              <w:rPr>
                <w:rFonts w:asciiTheme="majorHAnsi" w:hAnsiTheme="majorHAnsi" w:cstheme="majorHAnsi"/>
              </w:rPr>
              <w:t xml:space="preserve">Duration/frequency </w:t>
            </w:r>
          </w:p>
        </w:tc>
        <w:tc>
          <w:tcPr>
            <w:tcW w:w="8357" w:type="dxa"/>
            <w:tcBorders>
              <w:top w:val="single" w:sz="4" w:space="0" w:color="auto"/>
              <w:left w:val="single" w:sz="4" w:space="0" w:color="auto"/>
              <w:bottom w:val="single" w:sz="4" w:space="0" w:color="auto"/>
              <w:right w:val="single" w:sz="4" w:space="0" w:color="auto"/>
            </w:tcBorders>
          </w:tcPr>
          <w:p w:rsidR="004F1540" w:rsidRPr="00E2333E" w:rsidRDefault="004F1540" w:rsidP="009522C2">
            <w:pPr>
              <w:spacing w:after="0"/>
              <w:rPr>
                <w:rFonts w:asciiTheme="majorHAnsi" w:hAnsiTheme="majorHAnsi" w:cstheme="majorHAnsi"/>
              </w:rPr>
            </w:pPr>
            <w:r>
              <w:rPr>
                <w:rFonts w:asciiTheme="majorHAnsi" w:hAnsiTheme="majorHAnsi" w:cstheme="majorHAnsi"/>
              </w:rPr>
              <w:t>Regular updates, three times a year (April, August, December)</w:t>
            </w:r>
          </w:p>
        </w:tc>
      </w:tr>
      <w:tr w:rsidR="004F1540" w:rsidRPr="00E2333E" w:rsidTr="009522C2">
        <w:tc>
          <w:tcPr>
            <w:tcW w:w="1991" w:type="dxa"/>
            <w:tcBorders>
              <w:top w:val="single" w:sz="4" w:space="0" w:color="auto"/>
              <w:left w:val="single" w:sz="4" w:space="0" w:color="auto"/>
              <w:bottom w:val="single" w:sz="4" w:space="0" w:color="auto"/>
              <w:right w:val="single" w:sz="4" w:space="0" w:color="auto"/>
            </w:tcBorders>
          </w:tcPr>
          <w:p w:rsidR="004F1540" w:rsidRPr="00E2333E" w:rsidRDefault="004F1540" w:rsidP="009522C2">
            <w:pPr>
              <w:spacing w:after="0"/>
              <w:rPr>
                <w:rFonts w:asciiTheme="majorHAnsi" w:hAnsiTheme="majorHAnsi" w:cstheme="majorHAnsi"/>
              </w:rPr>
            </w:pPr>
            <w:r w:rsidRPr="00E2333E">
              <w:rPr>
                <w:rFonts w:asciiTheme="majorHAnsi" w:hAnsiTheme="majorHAnsi" w:cstheme="majorHAnsi"/>
              </w:rPr>
              <w:t>Release promptness</w:t>
            </w:r>
          </w:p>
        </w:tc>
        <w:tc>
          <w:tcPr>
            <w:tcW w:w="8357" w:type="dxa"/>
            <w:tcBorders>
              <w:top w:val="single" w:sz="4" w:space="0" w:color="auto"/>
              <w:left w:val="single" w:sz="4" w:space="0" w:color="auto"/>
              <w:bottom w:val="single" w:sz="4" w:space="0" w:color="auto"/>
              <w:right w:val="single" w:sz="4" w:space="0" w:color="auto"/>
            </w:tcBorders>
          </w:tcPr>
          <w:p w:rsidR="004F1540" w:rsidRPr="00E2333E" w:rsidRDefault="00A3489C" w:rsidP="009522C2">
            <w:pPr>
              <w:spacing w:after="0"/>
              <w:rPr>
                <w:rFonts w:asciiTheme="majorHAnsi" w:hAnsiTheme="majorHAnsi" w:cstheme="majorHAnsi"/>
              </w:rPr>
            </w:pPr>
            <w:r>
              <w:rPr>
                <w:rFonts w:asciiTheme="majorHAnsi" w:hAnsiTheme="majorHAnsi" w:cstheme="majorHAnsi"/>
              </w:rPr>
              <w:t xml:space="preserve">Approximately one to two months. </w:t>
            </w:r>
          </w:p>
        </w:tc>
      </w:tr>
      <w:tr w:rsidR="004F1540" w:rsidRPr="00E2333E" w:rsidTr="009522C2">
        <w:tc>
          <w:tcPr>
            <w:tcW w:w="1991" w:type="dxa"/>
            <w:tcBorders>
              <w:top w:val="single" w:sz="4" w:space="0" w:color="auto"/>
              <w:left w:val="single" w:sz="4" w:space="0" w:color="auto"/>
              <w:bottom w:val="single" w:sz="4" w:space="0" w:color="auto"/>
              <w:right w:val="single" w:sz="4" w:space="0" w:color="auto"/>
            </w:tcBorders>
            <w:hideMark/>
          </w:tcPr>
          <w:p w:rsidR="004F1540" w:rsidRPr="00E2333E" w:rsidRDefault="004F1540" w:rsidP="009522C2">
            <w:pPr>
              <w:spacing w:after="0"/>
              <w:rPr>
                <w:rFonts w:asciiTheme="majorHAnsi" w:hAnsiTheme="majorHAnsi" w:cstheme="majorHAnsi"/>
              </w:rPr>
            </w:pPr>
            <w:r w:rsidRPr="00E2333E">
              <w:rPr>
                <w:rFonts w:asciiTheme="majorHAnsi" w:hAnsiTheme="majorHAnsi" w:cstheme="majorHAnsi"/>
              </w:rPr>
              <w:t>Eligibility criteria</w:t>
            </w:r>
          </w:p>
        </w:tc>
        <w:tc>
          <w:tcPr>
            <w:tcW w:w="8357" w:type="dxa"/>
            <w:tcBorders>
              <w:top w:val="single" w:sz="4" w:space="0" w:color="auto"/>
              <w:left w:val="single" w:sz="4" w:space="0" w:color="auto"/>
              <w:bottom w:val="single" w:sz="4" w:space="0" w:color="auto"/>
              <w:right w:val="single" w:sz="4" w:space="0" w:color="auto"/>
            </w:tcBorders>
          </w:tcPr>
          <w:p w:rsidR="004F1540" w:rsidRPr="00E2333E" w:rsidRDefault="004F1540" w:rsidP="009522C2">
            <w:pPr>
              <w:spacing w:after="0"/>
              <w:rPr>
                <w:rFonts w:asciiTheme="majorHAnsi" w:hAnsiTheme="majorHAnsi" w:cstheme="majorHAnsi"/>
              </w:rPr>
            </w:pPr>
            <w:r w:rsidRPr="00C65E6C">
              <w:t>Government funded tertiary education providers.</w:t>
            </w:r>
          </w:p>
        </w:tc>
      </w:tr>
      <w:tr w:rsidR="004F1540" w:rsidRPr="00E2333E" w:rsidTr="009522C2">
        <w:tc>
          <w:tcPr>
            <w:tcW w:w="1991" w:type="dxa"/>
            <w:tcBorders>
              <w:top w:val="single" w:sz="4" w:space="0" w:color="auto"/>
              <w:left w:val="single" w:sz="4" w:space="0" w:color="auto"/>
              <w:bottom w:val="single" w:sz="4" w:space="0" w:color="auto"/>
              <w:right w:val="single" w:sz="4" w:space="0" w:color="auto"/>
            </w:tcBorders>
            <w:hideMark/>
          </w:tcPr>
          <w:p w:rsidR="004F1540" w:rsidRPr="00E2333E" w:rsidRDefault="004F1540" w:rsidP="009522C2">
            <w:pPr>
              <w:spacing w:after="0"/>
              <w:rPr>
                <w:rFonts w:asciiTheme="majorHAnsi" w:hAnsiTheme="majorHAnsi" w:cstheme="majorHAnsi"/>
              </w:rPr>
            </w:pPr>
            <w:r w:rsidRPr="00E2333E">
              <w:rPr>
                <w:rFonts w:asciiTheme="majorHAnsi" w:hAnsiTheme="majorHAnsi" w:cstheme="majorHAnsi"/>
              </w:rPr>
              <w:t xml:space="preserve">Identification of disability </w:t>
            </w:r>
          </w:p>
        </w:tc>
        <w:tc>
          <w:tcPr>
            <w:tcW w:w="8357" w:type="dxa"/>
            <w:tcBorders>
              <w:top w:val="single" w:sz="4" w:space="0" w:color="auto"/>
              <w:left w:val="single" w:sz="4" w:space="0" w:color="auto"/>
              <w:bottom w:val="single" w:sz="4" w:space="0" w:color="auto"/>
              <w:right w:val="single" w:sz="4" w:space="0" w:color="auto"/>
            </w:tcBorders>
          </w:tcPr>
          <w:p w:rsidR="004F1540" w:rsidRPr="00E2333E" w:rsidRDefault="004F1540" w:rsidP="009522C2">
            <w:pPr>
              <w:spacing w:after="0"/>
              <w:rPr>
                <w:rFonts w:asciiTheme="majorHAnsi" w:hAnsiTheme="majorHAnsi" w:cstheme="majorHAnsi"/>
              </w:rPr>
            </w:pPr>
            <w:r>
              <w:rPr>
                <w:rFonts w:asciiTheme="majorHAnsi" w:hAnsiTheme="majorHAnsi" w:cstheme="majorHAnsi"/>
              </w:rPr>
              <w:t>Self-reported</w:t>
            </w:r>
          </w:p>
        </w:tc>
      </w:tr>
      <w:tr w:rsidR="004F1540" w:rsidRPr="00E2333E" w:rsidTr="009522C2">
        <w:tc>
          <w:tcPr>
            <w:tcW w:w="1991" w:type="dxa"/>
            <w:tcBorders>
              <w:top w:val="single" w:sz="4" w:space="0" w:color="auto"/>
              <w:left w:val="single" w:sz="4" w:space="0" w:color="auto"/>
              <w:bottom w:val="single" w:sz="4" w:space="0" w:color="auto"/>
              <w:right w:val="single" w:sz="4" w:space="0" w:color="auto"/>
            </w:tcBorders>
            <w:hideMark/>
          </w:tcPr>
          <w:p w:rsidR="004F1540" w:rsidRPr="00E2333E" w:rsidRDefault="004F1540" w:rsidP="009522C2">
            <w:pPr>
              <w:spacing w:after="0"/>
              <w:rPr>
                <w:rFonts w:asciiTheme="majorHAnsi" w:hAnsiTheme="majorHAnsi" w:cstheme="majorHAnsi"/>
              </w:rPr>
            </w:pPr>
            <w:r w:rsidRPr="00E2333E">
              <w:rPr>
                <w:rFonts w:asciiTheme="majorHAnsi" w:hAnsiTheme="majorHAnsi" w:cstheme="majorHAnsi"/>
              </w:rPr>
              <w:t>Collection process</w:t>
            </w:r>
          </w:p>
        </w:tc>
        <w:tc>
          <w:tcPr>
            <w:tcW w:w="8357" w:type="dxa"/>
            <w:tcBorders>
              <w:top w:val="single" w:sz="4" w:space="0" w:color="auto"/>
              <w:left w:val="single" w:sz="4" w:space="0" w:color="auto"/>
              <w:bottom w:val="single" w:sz="4" w:space="0" w:color="auto"/>
              <w:right w:val="single" w:sz="4" w:space="0" w:color="auto"/>
            </w:tcBorders>
          </w:tcPr>
          <w:p w:rsidR="004F1540" w:rsidRPr="00E2333E" w:rsidRDefault="004F1540" w:rsidP="009522C2">
            <w:pPr>
              <w:spacing w:after="0"/>
              <w:rPr>
                <w:rFonts w:asciiTheme="majorHAnsi" w:hAnsiTheme="majorHAnsi" w:cstheme="majorHAnsi"/>
              </w:rPr>
            </w:pPr>
            <w:r w:rsidRPr="00C65E6C">
              <w:rPr>
                <w:rFonts w:asciiTheme="majorHAnsi" w:hAnsiTheme="majorHAnsi" w:cstheme="majorHAnsi"/>
              </w:rPr>
              <w:t>Through the Single Data Return (SDR). Electronic uploading of data.</w:t>
            </w:r>
          </w:p>
        </w:tc>
      </w:tr>
      <w:tr w:rsidR="004F1540" w:rsidRPr="00E2333E" w:rsidTr="009522C2">
        <w:tc>
          <w:tcPr>
            <w:tcW w:w="1991" w:type="dxa"/>
            <w:tcBorders>
              <w:top w:val="single" w:sz="4" w:space="0" w:color="auto"/>
              <w:left w:val="single" w:sz="4" w:space="0" w:color="auto"/>
              <w:bottom w:val="single" w:sz="4" w:space="0" w:color="auto"/>
              <w:right w:val="single" w:sz="4" w:space="0" w:color="auto"/>
            </w:tcBorders>
            <w:hideMark/>
          </w:tcPr>
          <w:p w:rsidR="004F1540" w:rsidRPr="00E2333E" w:rsidRDefault="004F1540" w:rsidP="009522C2">
            <w:pPr>
              <w:spacing w:after="0"/>
              <w:rPr>
                <w:rFonts w:asciiTheme="majorHAnsi" w:hAnsiTheme="majorHAnsi" w:cstheme="majorHAnsi"/>
              </w:rPr>
            </w:pPr>
            <w:r w:rsidRPr="00E2333E">
              <w:rPr>
                <w:rFonts w:asciiTheme="majorHAnsi" w:hAnsiTheme="majorHAnsi" w:cstheme="majorHAnsi"/>
              </w:rPr>
              <w:t>Data Supplier</w:t>
            </w:r>
          </w:p>
        </w:tc>
        <w:tc>
          <w:tcPr>
            <w:tcW w:w="8357" w:type="dxa"/>
            <w:tcBorders>
              <w:top w:val="single" w:sz="4" w:space="0" w:color="auto"/>
              <w:left w:val="single" w:sz="4" w:space="0" w:color="auto"/>
              <w:bottom w:val="single" w:sz="4" w:space="0" w:color="auto"/>
              <w:right w:val="single" w:sz="4" w:space="0" w:color="auto"/>
            </w:tcBorders>
          </w:tcPr>
          <w:p w:rsidR="004F1540" w:rsidRPr="00E2333E" w:rsidRDefault="004F1540" w:rsidP="009522C2">
            <w:pPr>
              <w:spacing w:after="0"/>
              <w:rPr>
                <w:rFonts w:asciiTheme="majorHAnsi" w:hAnsiTheme="majorHAnsi" w:cstheme="majorHAnsi"/>
              </w:rPr>
            </w:pPr>
            <w:r w:rsidRPr="00C65E6C">
              <w:rPr>
                <w:rFonts w:asciiTheme="majorHAnsi" w:hAnsiTheme="majorHAnsi" w:cstheme="majorHAnsi"/>
              </w:rPr>
              <w:t>The SDR data is provided by the institutions, but the data on disability is provided by students on enrolment to an institutions courses or qualifications.</w:t>
            </w:r>
          </w:p>
        </w:tc>
      </w:tr>
      <w:tr w:rsidR="004F1540" w:rsidRPr="00E2333E" w:rsidTr="009522C2">
        <w:tc>
          <w:tcPr>
            <w:tcW w:w="1991" w:type="dxa"/>
            <w:tcBorders>
              <w:top w:val="single" w:sz="4" w:space="0" w:color="auto"/>
              <w:left w:val="single" w:sz="4" w:space="0" w:color="auto"/>
              <w:bottom w:val="single" w:sz="4" w:space="0" w:color="auto"/>
              <w:right w:val="single" w:sz="4" w:space="0" w:color="auto"/>
            </w:tcBorders>
          </w:tcPr>
          <w:p w:rsidR="004F1540" w:rsidRPr="00E2333E" w:rsidRDefault="004F1540" w:rsidP="009522C2">
            <w:pPr>
              <w:spacing w:after="0"/>
              <w:rPr>
                <w:rFonts w:asciiTheme="majorHAnsi" w:hAnsiTheme="majorHAnsi" w:cstheme="majorHAnsi"/>
              </w:rPr>
            </w:pPr>
            <w:r w:rsidRPr="00E2333E">
              <w:rPr>
                <w:rFonts w:asciiTheme="majorHAnsi" w:hAnsiTheme="majorHAnsi" w:cstheme="majorHAnsi"/>
              </w:rPr>
              <w:t>Main topics</w:t>
            </w:r>
          </w:p>
        </w:tc>
        <w:tc>
          <w:tcPr>
            <w:tcW w:w="8357" w:type="dxa"/>
            <w:tcBorders>
              <w:top w:val="single" w:sz="4" w:space="0" w:color="auto"/>
              <w:left w:val="single" w:sz="4" w:space="0" w:color="auto"/>
              <w:bottom w:val="single" w:sz="4" w:space="0" w:color="auto"/>
              <w:right w:val="single" w:sz="4" w:space="0" w:color="auto"/>
            </w:tcBorders>
          </w:tcPr>
          <w:p w:rsidR="004F1540" w:rsidRDefault="004F1540" w:rsidP="009522C2">
            <w:pPr>
              <w:pStyle w:val="ListParagraph"/>
              <w:spacing w:after="0"/>
              <w:ind w:left="0"/>
              <w:rPr>
                <w:rFonts w:asciiTheme="majorHAnsi" w:hAnsiTheme="majorHAnsi" w:cstheme="majorHAnsi"/>
              </w:rPr>
            </w:pPr>
            <w:r>
              <w:rPr>
                <w:rFonts w:asciiTheme="majorHAnsi" w:hAnsiTheme="majorHAnsi" w:cstheme="majorHAnsi"/>
              </w:rPr>
              <w:t>Disability</w:t>
            </w:r>
          </w:p>
          <w:p w:rsidR="004F1540" w:rsidRPr="00C65E6C" w:rsidRDefault="004F1540" w:rsidP="009522C2">
            <w:pPr>
              <w:pStyle w:val="ListParagraph"/>
              <w:numPr>
                <w:ilvl w:val="0"/>
                <w:numId w:val="34"/>
              </w:numPr>
              <w:spacing w:after="0"/>
              <w:rPr>
                <w:rFonts w:asciiTheme="majorHAnsi" w:hAnsiTheme="majorHAnsi" w:cstheme="majorHAnsi"/>
              </w:rPr>
            </w:pPr>
            <w:r w:rsidRPr="00C65E6C">
              <w:rPr>
                <w:rFonts w:asciiTheme="majorHAnsi" w:hAnsiTheme="majorHAnsi" w:cstheme="majorHAnsi"/>
              </w:rPr>
              <w:t xml:space="preserve">Description: A code to indicate whether or not a student has a disability. </w:t>
            </w:r>
          </w:p>
          <w:p w:rsidR="004F1540" w:rsidRPr="00C65E6C" w:rsidRDefault="004F1540" w:rsidP="009522C2">
            <w:pPr>
              <w:pStyle w:val="ListParagraph"/>
              <w:numPr>
                <w:ilvl w:val="0"/>
                <w:numId w:val="34"/>
              </w:numPr>
              <w:spacing w:after="0"/>
              <w:rPr>
                <w:rFonts w:asciiTheme="majorHAnsi" w:hAnsiTheme="majorHAnsi" w:cstheme="majorHAnsi"/>
              </w:rPr>
            </w:pPr>
            <w:r w:rsidRPr="00C65E6C">
              <w:rPr>
                <w:rFonts w:asciiTheme="majorHAnsi" w:hAnsiTheme="majorHAnsi" w:cstheme="majorHAnsi"/>
              </w:rPr>
              <w:t>Reason: This field assists in monitoring access and participation in tertiary qualifications by people with disabilities. This is an obligation under the Education Act 1989, and its amendments. Information collected through this question will also assist institutions in meeting the needs of these students.</w:t>
            </w:r>
          </w:p>
          <w:p w:rsidR="004F1540" w:rsidRPr="00C65E6C" w:rsidRDefault="004F1540" w:rsidP="009522C2">
            <w:pPr>
              <w:pStyle w:val="ListParagraph"/>
              <w:numPr>
                <w:ilvl w:val="0"/>
                <w:numId w:val="34"/>
              </w:numPr>
              <w:spacing w:after="0"/>
              <w:rPr>
                <w:rFonts w:asciiTheme="majorHAnsi" w:hAnsiTheme="majorHAnsi" w:cstheme="majorHAnsi"/>
              </w:rPr>
            </w:pPr>
            <w:r w:rsidRPr="00C65E6C">
              <w:rPr>
                <w:rFonts w:asciiTheme="majorHAnsi" w:hAnsiTheme="majorHAnsi" w:cstheme="majorHAnsi"/>
              </w:rPr>
              <w:t>Derivation: Obtained from SDR as reported.</w:t>
            </w:r>
          </w:p>
          <w:p w:rsidR="004F1540" w:rsidRPr="00C65E6C" w:rsidRDefault="004F1540" w:rsidP="009522C2">
            <w:pPr>
              <w:pStyle w:val="ListParagraph"/>
              <w:numPr>
                <w:ilvl w:val="0"/>
                <w:numId w:val="34"/>
              </w:numPr>
              <w:spacing w:after="0"/>
              <w:rPr>
                <w:rFonts w:asciiTheme="majorHAnsi" w:hAnsiTheme="majorHAnsi" w:cstheme="majorHAnsi"/>
              </w:rPr>
            </w:pPr>
            <w:r w:rsidRPr="00C65E6C">
              <w:rPr>
                <w:rFonts w:asciiTheme="majorHAnsi" w:hAnsiTheme="majorHAnsi" w:cstheme="majorHAnsi"/>
              </w:rPr>
              <w:t>Usage (1998-)</w:t>
            </w:r>
          </w:p>
          <w:p w:rsidR="004F1540" w:rsidRDefault="004F1540" w:rsidP="009522C2">
            <w:pPr>
              <w:spacing w:after="0"/>
              <w:rPr>
                <w:rFonts w:asciiTheme="majorHAnsi" w:hAnsiTheme="majorHAnsi" w:cstheme="majorHAnsi"/>
              </w:rPr>
            </w:pPr>
            <w:r w:rsidRPr="00C65E6C">
              <w:rPr>
                <w:rFonts w:asciiTheme="majorHAnsi" w:hAnsiTheme="majorHAnsi" w:cstheme="majorHAnsi"/>
              </w:rPr>
              <w:t xml:space="preserve">Disability services access indicator </w:t>
            </w:r>
          </w:p>
          <w:p w:rsidR="004F1540" w:rsidRPr="00C65E6C" w:rsidRDefault="004F1540" w:rsidP="009522C2">
            <w:pPr>
              <w:pStyle w:val="ListParagraph"/>
              <w:numPr>
                <w:ilvl w:val="0"/>
                <w:numId w:val="36"/>
              </w:numPr>
              <w:spacing w:after="0"/>
              <w:rPr>
                <w:rFonts w:asciiTheme="majorHAnsi" w:hAnsiTheme="majorHAnsi" w:cstheme="majorHAnsi"/>
              </w:rPr>
            </w:pPr>
            <w:r w:rsidRPr="00C65E6C">
              <w:rPr>
                <w:rFonts w:asciiTheme="majorHAnsi" w:hAnsiTheme="majorHAnsi" w:cstheme="majorHAnsi"/>
              </w:rPr>
              <w:t>Description: This will identify whether or not a student has accessed disability services.</w:t>
            </w:r>
          </w:p>
          <w:p w:rsidR="004F1540" w:rsidRPr="00C65E6C" w:rsidRDefault="004F1540" w:rsidP="009522C2">
            <w:pPr>
              <w:pStyle w:val="ListParagraph"/>
              <w:numPr>
                <w:ilvl w:val="0"/>
                <w:numId w:val="35"/>
              </w:numPr>
              <w:spacing w:after="0"/>
              <w:rPr>
                <w:rFonts w:asciiTheme="majorHAnsi" w:hAnsiTheme="majorHAnsi" w:cstheme="majorHAnsi"/>
              </w:rPr>
            </w:pPr>
            <w:r w:rsidRPr="00C65E6C">
              <w:rPr>
                <w:rFonts w:asciiTheme="majorHAnsi" w:hAnsiTheme="majorHAnsi" w:cstheme="majorHAnsi"/>
              </w:rPr>
              <w:t>Reason: This field assists in monitoring access and participation in tertiary programmes by people with disabilities.   In particular this field will identify students with possible ‘undeclared’ disabilities, with a view to eventually having them feel safe enough to declare their disability.  Information collected through this question will also assist institutions in meeting the needs of these students.</w:t>
            </w:r>
          </w:p>
          <w:p w:rsidR="004F1540" w:rsidRPr="00C65E6C" w:rsidRDefault="004F1540" w:rsidP="009522C2">
            <w:pPr>
              <w:pStyle w:val="ListParagraph"/>
              <w:numPr>
                <w:ilvl w:val="0"/>
                <w:numId w:val="35"/>
              </w:numPr>
              <w:spacing w:after="0"/>
              <w:rPr>
                <w:rFonts w:asciiTheme="majorHAnsi" w:hAnsiTheme="majorHAnsi" w:cstheme="majorHAnsi"/>
              </w:rPr>
            </w:pPr>
            <w:r w:rsidRPr="00C65E6C">
              <w:rPr>
                <w:rFonts w:asciiTheme="majorHAnsi" w:hAnsiTheme="majorHAnsi" w:cstheme="majorHAnsi"/>
              </w:rPr>
              <w:t>Derivation: from SDR as reported.</w:t>
            </w:r>
          </w:p>
          <w:p w:rsidR="004F1540" w:rsidRPr="00C65E6C" w:rsidRDefault="004F1540" w:rsidP="009522C2">
            <w:pPr>
              <w:pStyle w:val="ListParagraph"/>
              <w:numPr>
                <w:ilvl w:val="0"/>
                <w:numId w:val="35"/>
              </w:numPr>
              <w:spacing w:after="0"/>
              <w:rPr>
                <w:rFonts w:asciiTheme="majorHAnsi" w:hAnsiTheme="majorHAnsi" w:cstheme="majorHAnsi"/>
              </w:rPr>
            </w:pPr>
            <w:r w:rsidRPr="00C65E6C">
              <w:rPr>
                <w:rFonts w:asciiTheme="majorHAnsi" w:hAnsiTheme="majorHAnsi" w:cstheme="majorHAnsi"/>
              </w:rPr>
              <w:t>Usage (2004-)</w:t>
            </w:r>
          </w:p>
        </w:tc>
      </w:tr>
      <w:tr w:rsidR="004F1540" w:rsidRPr="00E2333E" w:rsidTr="009522C2">
        <w:tc>
          <w:tcPr>
            <w:tcW w:w="1991" w:type="dxa"/>
            <w:tcBorders>
              <w:top w:val="single" w:sz="4" w:space="0" w:color="auto"/>
              <w:left w:val="single" w:sz="4" w:space="0" w:color="auto"/>
              <w:bottom w:val="single" w:sz="4" w:space="0" w:color="auto"/>
              <w:right w:val="single" w:sz="4" w:space="0" w:color="auto"/>
            </w:tcBorders>
            <w:hideMark/>
          </w:tcPr>
          <w:p w:rsidR="004F1540" w:rsidRPr="00E2333E" w:rsidRDefault="004F1540" w:rsidP="009522C2">
            <w:pPr>
              <w:spacing w:after="0"/>
              <w:rPr>
                <w:rFonts w:asciiTheme="majorHAnsi" w:hAnsiTheme="majorHAnsi" w:cstheme="majorHAnsi"/>
              </w:rPr>
            </w:pPr>
            <w:r w:rsidRPr="00E2333E">
              <w:rPr>
                <w:rFonts w:asciiTheme="majorHAnsi" w:hAnsiTheme="majorHAnsi" w:cstheme="majorHAnsi"/>
              </w:rPr>
              <w:t>Count of</w:t>
            </w:r>
          </w:p>
        </w:tc>
        <w:tc>
          <w:tcPr>
            <w:tcW w:w="8357" w:type="dxa"/>
            <w:tcBorders>
              <w:top w:val="single" w:sz="4" w:space="0" w:color="auto"/>
              <w:left w:val="single" w:sz="4" w:space="0" w:color="auto"/>
              <w:bottom w:val="single" w:sz="4" w:space="0" w:color="auto"/>
              <w:right w:val="single" w:sz="4" w:space="0" w:color="auto"/>
            </w:tcBorders>
          </w:tcPr>
          <w:p w:rsidR="004F1540" w:rsidRPr="00E2333E" w:rsidRDefault="004F1540" w:rsidP="009522C2">
            <w:pPr>
              <w:spacing w:after="0"/>
              <w:rPr>
                <w:rFonts w:asciiTheme="majorHAnsi" w:hAnsiTheme="majorHAnsi" w:cstheme="majorHAnsi"/>
              </w:rPr>
            </w:pPr>
            <w:r w:rsidRPr="00E2333E">
              <w:rPr>
                <w:rFonts w:asciiTheme="majorHAnsi" w:hAnsiTheme="majorHAnsi" w:cstheme="majorHAnsi"/>
              </w:rPr>
              <w:t>People (each person only counted once)</w:t>
            </w:r>
          </w:p>
        </w:tc>
      </w:tr>
      <w:tr w:rsidR="004F1540" w:rsidRPr="00E2333E" w:rsidTr="009522C2">
        <w:tc>
          <w:tcPr>
            <w:tcW w:w="1991" w:type="dxa"/>
            <w:tcBorders>
              <w:top w:val="single" w:sz="4" w:space="0" w:color="auto"/>
              <w:left w:val="single" w:sz="4" w:space="0" w:color="auto"/>
              <w:bottom w:val="single" w:sz="4" w:space="0" w:color="auto"/>
              <w:right w:val="single" w:sz="4" w:space="0" w:color="auto"/>
            </w:tcBorders>
          </w:tcPr>
          <w:p w:rsidR="004F1540" w:rsidRPr="00E2333E" w:rsidRDefault="004F1540" w:rsidP="009522C2">
            <w:pPr>
              <w:spacing w:after="0"/>
              <w:rPr>
                <w:rFonts w:asciiTheme="majorHAnsi" w:hAnsiTheme="majorHAnsi" w:cstheme="majorHAnsi"/>
              </w:rPr>
            </w:pPr>
            <w:r w:rsidRPr="00E2333E">
              <w:rPr>
                <w:rFonts w:asciiTheme="majorHAnsi" w:hAnsiTheme="majorHAnsi" w:cstheme="majorHAnsi"/>
              </w:rPr>
              <w:t xml:space="preserve">Accessibility / privacy </w:t>
            </w:r>
          </w:p>
        </w:tc>
        <w:tc>
          <w:tcPr>
            <w:tcW w:w="8357" w:type="dxa"/>
            <w:tcBorders>
              <w:top w:val="single" w:sz="4" w:space="0" w:color="auto"/>
              <w:left w:val="single" w:sz="4" w:space="0" w:color="auto"/>
              <w:bottom w:val="single" w:sz="4" w:space="0" w:color="auto"/>
              <w:right w:val="single" w:sz="4" w:space="0" w:color="auto"/>
            </w:tcBorders>
          </w:tcPr>
          <w:p w:rsidR="004F1540" w:rsidRPr="00E2333E" w:rsidRDefault="00A3489C" w:rsidP="009522C2">
            <w:pPr>
              <w:spacing w:after="0"/>
              <w:rPr>
                <w:rFonts w:asciiTheme="majorHAnsi" w:hAnsiTheme="majorHAnsi" w:cstheme="majorHAnsi"/>
              </w:rPr>
            </w:pPr>
            <w:r>
              <w:rPr>
                <w:rFonts w:asciiTheme="majorHAnsi" w:hAnsiTheme="majorHAnsi" w:cstheme="majorHAnsi"/>
              </w:rPr>
              <w:t>Confidentiality rules:</w:t>
            </w:r>
            <w:r w:rsidR="004F1540" w:rsidRPr="00C65E6C">
              <w:rPr>
                <w:rFonts w:asciiTheme="majorHAnsi" w:hAnsiTheme="majorHAnsi" w:cstheme="majorHAnsi"/>
              </w:rPr>
              <w:t xml:space="preserve"> if reported numbers become small enough to potentially identify individual people.</w:t>
            </w:r>
          </w:p>
        </w:tc>
      </w:tr>
      <w:tr w:rsidR="004F1540" w:rsidRPr="00E2333E" w:rsidTr="009522C2">
        <w:tc>
          <w:tcPr>
            <w:tcW w:w="1991" w:type="dxa"/>
            <w:tcBorders>
              <w:top w:val="single" w:sz="4" w:space="0" w:color="auto"/>
              <w:left w:val="single" w:sz="4" w:space="0" w:color="auto"/>
              <w:bottom w:val="single" w:sz="4" w:space="0" w:color="auto"/>
              <w:right w:val="single" w:sz="4" w:space="0" w:color="auto"/>
            </w:tcBorders>
            <w:hideMark/>
          </w:tcPr>
          <w:p w:rsidR="004F1540" w:rsidRPr="00E2333E" w:rsidRDefault="004F1540" w:rsidP="009522C2">
            <w:pPr>
              <w:spacing w:after="0"/>
              <w:rPr>
                <w:rFonts w:asciiTheme="majorHAnsi" w:hAnsiTheme="majorHAnsi" w:cstheme="majorHAnsi"/>
              </w:rPr>
            </w:pPr>
            <w:r w:rsidRPr="00E2333E">
              <w:rPr>
                <w:rFonts w:asciiTheme="majorHAnsi" w:hAnsiTheme="majorHAnsi" w:cstheme="majorHAnsi"/>
              </w:rPr>
              <w:t>Limits/difficulties</w:t>
            </w:r>
          </w:p>
        </w:tc>
        <w:tc>
          <w:tcPr>
            <w:tcW w:w="8357" w:type="dxa"/>
            <w:tcBorders>
              <w:top w:val="single" w:sz="4" w:space="0" w:color="auto"/>
              <w:left w:val="single" w:sz="4" w:space="0" w:color="auto"/>
              <w:bottom w:val="single" w:sz="4" w:space="0" w:color="auto"/>
              <w:right w:val="single" w:sz="4" w:space="0" w:color="auto"/>
            </w:tcBorders>
          </w:tcPr>
          <w:p w:rsidR="004F1540" w:rsidRPr="00E2333E" w:rsidRDefault="00A3489C" w:rsidP="00A3489C">
            <w:pPr>
              <w:spacing w:after="0"/>
              <w:rPr>
                <w:rFonts w:asciiTheme="majorHAnsi" w:hAnsiTheme="majorHAnsi" w:cstheme="majorHAnsi"/>
              </w:rPr>
            </w:pPr>
            <w:r>
              <w:rPr>
                <w:rFonts w:asciiTheme="majorHAnsi" w:hAnsiTheme="majorHAnsi" w:cstheme="majorHAnsi"/>
              </w:rPr>
              <w:t>The data is self-</w:t>
            </w:r>
            <w:proofErr w:type="gramStart"/>
            <w:r>
              <w:rPr>
                <w:rFonts w:asciiTheme="majorHAnsi" w:hAnsiTheme="majorHAnsi" w:cstheme="majorHAnsi"/>
              </w:rPr>
              <w:t>reported,</w:t>
            </w:r>
            <w:proofErr w:type="gramEnd"/>
            <w:r>
              <w:rPr>
                <w:rFonts w:asciiTheme="majorHAnsi" w:hAnsiTheme="majorHAnsi" w:cstheme="majorHAnsi"/>
              </w:rPr>
              <w:t xml:space="preserve"> therefore</w:t>
            </w:r>
            <w:r w:rsidR="004F1540" w:rsidRPr="00C65E6C">
              <w:rPr>
                <w:rFonts w:asciiTheme="majorHAnsi" w:hAnsiTheme="majorHAnsi" w:cstheme="majorHAnsi"/>
              </w:rPr>
              <w:t xml:space="preserve"> numbers of students reported will be an under-count of the true number.</w:t>
            </w:r>
          </w:p>
        </w:tc>
      </w:tr>
      <w:tr w:rsidR="004F1540" w:rsidRPr="00E2333E" w:rsidTr="009522C2">
        <w:tc>
          <w:tcPr>
            <w:tcW w:w="1991" w:type="dxa"/>
            <w:tcBorders>
              <w:top w:val="single" w:sz="4" w:space="0" w:color="auto"/>
              <w:left w:val="single" w:sz="4" w:space="0" w:color="auto"/>
              <w:bottom w:val="single" w:sz="4" w:space="0" w:color="auto"/>
              <w:right w:val="single" w:sz="4" w:space="0" w:color="auto"/>
            </w:tcBorders>
          </w:tcPr>
          <w:p w:rsidR="004F1540" w:rsidRPr="00E2333E" w:rsidRDefault="004F1540" w:rsidP="009522C2">
            <w:pPr>
              <w:spacing w:after="0"/>
              <w:rPr>
                <w:rFonts w:asciiTheme="majorHAnsi" w:hAnsiTheme="majorHAnsi" w:cstheme="majorHAnsi"/>
              </w:rPr>
            </w:pPr>
            <w:r>
              <w:rPr>
                <w:rFonts w:asciiTheme="majorHAnsi" w:hAnsiTheme="majorHAnsi" w:cstheme="majorHAnsi"/>
              </w:rPr>
              <w:t>Output type/</w:t>
            </w:r>
            <w:r>
              <w:rPr>
                <w:rFonts w:asciiTheme="majorHAnsi" w:hAnsiTheme="majorHAnsi" w:cstheme="majorHAnsi"/>
              </w:rPr>
              <w:br/>
            </w:r>
            <w:r w:rsidRPr="00E2333E">
              <w:rPr>
                <w:rFonts w:asciiTheme="majorHAnsi" w:hAnsiTheme="majorHAnsi" w:cstheme="majorHAnsi"/>
              </w:rPr>
              <w:t>Data publication</w:t>
            </w:r>
          </w:p>
        </w:tc>
        <w:tc>
          <w:tcPr>
            <w:tcW w:w="8357" w:type="dxa"/>
            <w:tcBorders>
              <w:top w:val="single" w:sz="4" w:space="0" w:color="auto"/>
              <w:left w:val="single" w:sz="4" w:space="0" w:color="auto"/>
              <w:bottom w:val="single" w:sz="4" w:space="0" w:color="auto"/>
              <w:right w:val="single" w:sz="4" w:space="0" w:color="auto"/>
            </w:tcBorders>
          </w:tcPr>
          <w:p w:rsidR="004F1540" w:rsidRPr="00E2333E" w:rsidRDefault="004F1540" w:rsidP="009522C2">
            <w:pPr>
              <w:spacing w:after="0"/>
              <w:rPr>
                <w:rFonts w:asciiTheme="majorHAnsi" w:hAnsiTheme="majorHAnsi" w:cstheme="majorHAnsi"/>
              </w:rPr>
            </w:pPr>
            <w:r>
              <w:rPr>
                <w:rFonts w:asciiTheme="majorHAnsi" w:hAnsiTheme="majorHAnsi" w:cstheme="majorHAnsi"/>
              </w:rPr>
              <w:t xml:space="preserve">High level aggregates, customised tables available on request. </w:t>
            </w:r>
            <w:r>
              <w:rPr>
                <w:rFonts w:asciiTheme="majorHAnsi" w:hAnsiTheme="majorHAnsi" w:cstheme="majorHAnsi"/>
              </w:rPr>
              <w:br/>
            </w:r>
            <w:r w:rsidRPr="00C65E6C">
              <w:rPr>
                <w:rFonts w:asciiTheme="majorHAnsi" w:hAnsiTheme="majorHAnsi" w:cstheme="majorHAnsi"/>
              </w:rPr>
              <w:t xml:space="preserve">EdCounts: </w:t>
            </w:r>
            <w:hyperlink r:id="rId29" w:history="1">
              <w:r w:rsidRPr="007264F8">
                <w:rPr>
                  <w:rStyle w:val="Hyperlink"/>
                  <w:rFonts w:asciiTheme="majorHAnsi" w:hAnsiTheme="majorHAnsi" w:cstheme="majorHAnsi"/>
                </w:rPr>
                <w:t>http://www.educationcounts.govt.nz/publications/series/2531</w:t>
              </w:r>
            </w:hyperlink>
            <w:r>
              <w:rPr>
                <w:rFonts w:asciiTheme="majorHAnsi" w:hAnsiTheme="majorHAnsi" w:cstheme="majorHAnsi"/>
              </w:rPr>
              <w:t xml:space="preserve"> </w:t>
            </w:r>
            <w:r w:rsidRPr="00C65E6C">
              <w:rPr>
                <w:rFonts w:asciiTheme="majorHAnsi" w:hAnsiTheme="majorHAnsi" w:cstheme="majorHAnsi"/>
              </w:rPr>
              <w:t>, the 2009 edition.</w:t>
            </w:r>
            <w:r>
              <w:rPr>
                <w:rFonts w:asciiTheme="majorHAnsi" w:hAnsiTheme="majorHAnsi" w:cstheme="majorHAnsi"/>
              </w:rPr>
              <w:t xml:space="preserve"> </w:t>
            </w:r>
          </w:p>
        </w:tc>
      </w:tr>
      <w:tr w:rsidR="004F1540" w:rsidRPr="00E2333E" w:rsidTr="009522C2">
        <w:tc>
          <w:tcPr>
            <w:tcW w:w="1991" w:type="dxa"/>
            <w:tcBorders>
              <w:top w:val="single" w:sz="4" w:space="0" w:color="auto"/>
              <w:left w:val="single" w:sz="4" w:space="0" w:color="auto"/>
              <w:bottom w:val="single" w:sz="4" w:space="0" w:color="auto"/>
              <w:right w:val="single" w:sz="4" w:space="0" w:color="auto"/>
            </w:tcBorders>
          </w:tcPr>
          <w:p w:rsidR="004F1540" w:rsidRPr="00E2333E" w:rsidRDefault="004F1540" w:rsidP="009522C2">
            <w:pPr>
              <w:spacing w:after="0"/>
              <w:rPr>
                <w:rFonts w:asciiTheme="majorHAnsi" w:hAnsiTheme="majorHAnsi" w:cstheme="majorHAnsi"/>
              </w:rPr>
            </w:pPr>
            <w:r>
              <w:rPr>
                <w:rFonts w:asciiTheme="majorHAnsi" w:hAnsiTheme="majorHAnsi" w:cstheme="majorHAnsi"/>
              </w:rPr>
              <w:t>Metadata</w:t>
            </w:r>
          </w:p>
        </w:tc>
        <w:tc>
          <w:tcPr>
            <w:tcW w:w="8357" w:type="dxa"/>
            <w:tcBorders>
              <w:top w:val="single" w:sz="4" w:space="0" w:color="auto"/>
              <w:left w:val="single" w:sz="4" w:space="0" w:color="auto"/>
              <w:bottom w:val="single" w:sz="4" w:space="0" w:color="auto"/>
              <w:right w:val="single" w:sz="4" w:space="0" w:color="auto"/>
            </w:tcBorders>
          </w:tcPr>
          <w:p w:rsidR="004F1540" w:rsidRPr="00E2333E" w:rsidRDefault="00362FCB" w:rsidP="009522C2">
            <w:pPr>
              <w:spacing w:after="0"/>
              <w:rPr>
                <w:rFonts w:asciiTheme="majorHAnsi" w:hAnsiTheme="majorHAnsi" w:cstheme="majorHAnsi"/>
              </w:rPr>
            </w:pPr>
            <w:hyperlink r:id="rId30" w:history="1">
              <w:r w:rsidR="004F1540" w:rsidRPr="007264F8">
                <w:rPr>
                  <w:rStyle w:val="Hyperlink"/>
                  <w:rFonts w:asciiTheme="majorHAnsi" w:hAnsiTheme="majorHAnsi" w:cstheme="majorHAnsi"/>
                </w:rPr>
                <w:t>http://www.steo.govt.nz/sdr/sdr-manuals/</w:t>
              </w:r>
            </w:hyperlink>
            <w:r w:rsidR="004F1540">
              <w:rPr>
                <w:rFonts w:asciiTheme="majorHAnsi" w:hAnsiTheme="majorHAnsi" w:cstheme="majorHAnsi"/>
              </w:rPr>
              <w:t xml:space="preserve"> </w:t>
            </w:r>
          </w:p>
        </w:tc>
      </w:tr>
    </w:tbl>
    <w:p w:rsidR="004F1540" w:rsidRPr="00F32DF0" w:rsidRDefault="004F1540" w:rsidP="004F1540">
      <w:pPr>
        <w:pStyle w:val="Heading2"/>
        <w:rPr>
          <w:rFonts w:eastAsiaTheme="minorHAnsi" w:cs="Times New Roman"/>
        </w:rPr>
      </w:pPr>
    </w:p>
    <w:p w:rsidR="00343B9C" w:rsidRDefault="00343B9C" w:rsidP="008D3BC6">
      <w:pPr>
        <w:rPr>
          <w:rFonts w:asciiTheme="majorHAnsi" w:hAnsiTheme="majorHAnsi" w:cstheme="majorHAnsi"/>
          <w:b/>
        </w:rPr>
      </w:pPr>
      <w:r>
        <w:rPr>
          <w:rFonts w:asciiTheme="majorHAnsi" w:hAnsiTheme="majorHAnsi" w:cstheme="majorHAnsi"/>
          <w:b/>
        </w:rPr>
        <w:br w:type="page"/>
      </w:r>
    </w:p>
    <w:p w:rsidR="00B475ED" w:rsidRPr="00B475ED" w:rsidRDefault="00B475ED" w:rsidP="00B475ED">
      <w:pPr>
        <w:pStyle w:val="Heading2"/>
        <w:rPr>
          <w:b/>
          <w:sz w:val="22"/>
        </w:rPr>
      </w:pPr>
      <w:bookmarkStart w:id="193" w:name="_Toc448906545"/>
      <w:r w:rsidRPr="00B475ED">
        <w:rPr>
          <w:b/>
          <w:sz w:val="22"/>
        </w:rPr>
        <w:lastRenderedPageBreak/>
        <w:t>Client Claims Processing System (CCPS)</w:t>
      </w:r>
      <w:bookmarkEnd w:id="193"/>
    </w:p>
    <w:tbl>
      <w:tblPr>
        <w:tblStyle w:val="TableGrid"/>
        <w:tblW w:w="10201" w:type="dxa"/>
        <w:tblLook w:val="04A0" w:firstRow="1" w:lastRow="0" w:firstColumn="1" w:lastColumn="0" w:noHBand="0" w:noVBand="1"/>
      </w:tblPr>
      <w:tblGrid>
        <w:gridCol w:w="1991"/>
        <w:gridCol w:w="8210"/>
      </w:tblGrid>
      <w:tr w:rsidR="00B475ED" w:rsidRPr="00596EE0" w:rsidTr="00B475ED">
        <w:trPr>
          <w:trHeight w:val="20"/>
        </w:trPr>
        <w:tc>
          <w:tcPr>
            <w:tcW w:w="1991" w:type="dxa"/>
            <w:tcBorders>
              <w:top w:val="single" w:sz="4" w:space="0" w:color="auto"/>
              <w:left w:val="single" w:sz="4" w:space="0" w:color="auto"/>
              <w:bottom w:val="single" w:sz="4" w:space="0" w:color="auto"/>
              <w:right w:val="single" w:sz="4" w:space="0" w:color="auto"/>
            </w:tcBorders>
          </w:tcPr>
          <w:p w:rsidR="00B475ED" w:rsidRPr="00596EE0" w:rsidRDefault="00B475ED" w:rsidP="00B475ED">
            <w:pPr>
              <w:spacing w:after="0"/>
              <w:rPr>
                <w:rFonts w:cs="Arial Mäori"/>
              </w:rPr>
            </w:pPr>
            <w:r w:rsidRPr="00596EE0">
              <w:rPr>
                <w:rFonts w:cs="Arial Mäori"/>
              </w:rPr>
              <w:t xml:space="preserve">Collection type </w:t>
            </w:r>
          </w:p>
        </w:tc>
        <w:tc>
          <w:tcPr>
            <w:tcW w:w="8210" w:type="dxa"/>
            <w:tcBorders>
              <w:top w:val="single" w:sz="4" w:space="0" w:color="auto"/>
              <w:left w:val="single" w:sz="4" w:space="0" w:color="auto"/>
              <w:bottom w:val="single" w:sz="4" w:space="0" w:color="auto"/>
              <w:right w:val="single" w:sz="4" w:space="0" w:color="auto"/>
            </w:tcBorders>
          </w:tcPr>
          <w:p w:rsidR="00B475ED" w:rsidRPr="00596EE0" w:rsidRDefault="00B475ED" w:rsidP="00B475ED">
            <w:pPr>
              <w:spacing w:after="0"/>
              <w:rPr>
                <w:rFonts w:cs="Arial Mäori"/>
              </w:rPr>
            </w:pPr>
            <w:r>
              <w:rPr>
                <w:rFonts w:cs="Arial Mäori"/>
              </w:rPr>
              <w:t>Admin</w:t>
            </w:r>
          </w:p>
        </w:tc>
      </w:tr>
      <w:tr w:rsidR="00B475ED" w:rsidRPr="00596EE0" w:rsidTr="00B475ED">
        <w:trPr>
          <w:trHeight w:val="20"/>
        </w:trPr>
        <w:tc>
          <w:tcPr>
            <w:tcW w:w="1991" w:type="dxa"/>
            <w:tcBorders>
              <w:top w:val="single" w:sz="4" w:space="0" w:color="auto"/>
              <w:left w:val="single" w:sz="4" w:space="0" w:color="auto"/>
              <w:bottom w:val="single" w:sz="4" w:space="0" w:color="auto"/>
              <w:right w:val="single" w:sz="4" w:space="0" w:color="auto"/>
            </w:tcBorders>
            <w:hideMark/>
          </w:tcPr>
          <w:p w:rsidR="00B475ED" w:rsidRPr="00596EE0" w:rsidRDefault="00B475ED" w:rsidP="00B475ED">
            <w:pPr>
              <w:spacing w:after="0"/>
              <w:rPr>
                <w:rFonts w:cs="Arial Mäori"/>
              </w:rPr>
            </w:pPr>
            <w:r w:rsidRPr="00596EE0">
              <w:rPr>
                <w:rFonts w:cs="Arial Mäori"/>
              </w:rPr>
              <w:t>Agency</w:t>
            </w:r>
          </w:p>
        </w:tc>
        <w:tc>
          <w:tcPr>
            <w:tcW w:w="8210" w:type="dxa"/>
            <w:tcBorders>
              <w:top w:val="single" w:sz="4" w:space="0" w:color="auto"/>
              <w:left w:val="single" w:sz="4" w:space="0" w:color="auto"/>
              <w:bottom w:val="single" w:sz="4" w:space="0" w:color="auto"/>
              <w:right w:val="single" w:sz="4" w:space="0" w:color="auto"/>
            </w:tcBorders>
          </w:tcPr>
          <w:p w:rsidR="00B475ED" w:rsidRPr="00596EE0" w:rsidRDefault="00B475ED" w:rsidP="00B475ED">
            <w:pPr>
              <w:spacing w:after="0"/>
              <w:rPr>
                <w:rFonts w:cs="Arial Mäori"/>
              </w:rPr>
            </w:pPr>
            <w:r w:rsidRPr="00596EE0">
              <w:rPr>
                <w:rFonts w:cs="Arial Mäori"/>
              </w:rPr>
              <w:t>Ministry of Health</w:t>
            </w:r>
          </w:p>
        </w:tc>
      </w:tr>
      <w:tr w:rsidR="00B475ED" w:rsidRPr="00596EE0" w:rsidTr="00B475ED">
        <w:tc>
          <w:tcPr>
            <w:tcW w:w="1991" w:type="dxa"/>
            <w:tcBorders>
              <w:top w:val="single" w:sz="4" w:space="0" w:color="auto"/>
              <w:left w:val="single" w:sz="4" w:space="0" w:color="auto"/>
              <w:bottom w:val="single" w:sz="4" w:space="0" w:color="auto"/>
              <w:right w:val="single" w:sz="4" w:space="0" w:color="auto"/>
            </w:tcBorders>
            <w:hideMark/>
          </w:tcPr>
          <w:p w:rsidR="00B475ED" w:rsidRPr="00596EE0" w:rsidRDefault="00B475ED" w:rsidP="00B475ED">
            <w:pPr>
              <w:spacing w:after="0"/>
              <w:rPr>
                <w:rFonts w:cs="Arial Mäori"/>
              </w:rPr>
            </w:pPr>
            <w:r w:rsidRPr="00596EE0">
              <w:rPr>
                <w:rFonts w:cs="Arial Mäori"/>
              </w:rPr>
              <w:t>Purpose</w:t>
            </w:r>
          </w:p>
        </w:tc>
        <w:tc>
          <w:tcPr>
            <w:tcW w:w="8210" w:type="dxa"/>
            <w:tcBorders>
              <w:top w:val="single" w:sz="4" w:space="0" w:color="auto"/>
              <w:left w:val="single" w:sz="4" w:space="0" w:color="auto"/>
              <w:bottom w:val="single" w:sz="4" w:space="0" w:color="auto"/>
              <w:right w:val="single" w:sz="4" w:space="0" w:color="auto"/>
            </w:tcBorders>
          </w:tcPr>
          <w:p w:rsidR="00B475ED" w:rsidRPr="00596EE0" w:rsidRDefault="00B475ED" w:rsidP="00B475ED">
            <w:pPr>
              <w:spacing w:after="0"/>
              <w:rPr>
                <w:rFonts w:cs="Arial Mäori"/>
              </w:rPr>
            </w:pPr>
            <w:r w:rsidRPr="00596EE0">
              <w:rPr>
                <w:rFonts w:cs="Arial Mäori"/>
              </w:rPr>
              <w:t>To make payments to health providers (both Ministry and DHB Funded), Payments to Rest Homes, Respite Care, Carer Support, National Travel Assistance. Disability information is required as this determines the funder.</w:t>
            </w:r>
          </w:p>
        </w:tc>
      </w:tr>
      <w:tr w:rsidR="00B475ED" w:rsidRPr="00596EE0" w:rsidTr="00B475ED">
        <w:tc>
          <w:tcPr>
            <w:tcW w:w="1991" w:type="dxa"/>
            <w:tcBorders>
              <w:top w:val="single" w:sz="4" w:space="0" w:color="auto"/>
              <w:left w:val="single" w:sz="4" w:space="0" w:color="auto"/>
              <w:bottom w:val="single" w:sz="4" w:space="0" w:color="auto"/>
              <w:right w:val="single" w:sz="4" w:space="0" w:color="auto"/>
            </w:tcBorders>
          </w:tcPr>
          <w:p w:rsidR="00B475ED" w:rsidRPr="00596EE0" w:rsidRDefault="00B475ED" w:rsidP="00B475ED">
            <w:pPr>
              <w:spacing w:after="0"/>
              <w:rPr>
                <w:rFonts w:cs="Arial Mäori"/>
              </w:rPr>
            </w:pPr>
            <w:r w:rsidRPr="00596EE0">
              <w:rPr>
                <w:rFonts w:cs="Arial Mäori"/>
              </w:rPr>
              <w:t xml:space="preserve">Duration/frequency </w:t>
            </w:r>
          </w:p>
        </w:tc>
        <w:tc>
          <w:tcPr>
            <w:tcW w:w="8210" w:type="dxa"/>
            <w:tcBorders>
              <w:top w:val="single" w:sz="4" w:space="0" w:color="auto"/>
              <w:left w:val="single" w:sz="4" w:space="0" w:color="auto"/>
              <w:bottom w:val="single" w:sz="4" w:space="0" w:color="auto"/>
              <w:right w:val="single" w:sz="4" w:space="0" w:color="auto"/>
            </w:tcBorders>
          </w:tcPr>
          <w:p w:rsidR="00B475ED" w:rsidRPr="00596EE0" w:rsidRDefault="00B475ED" w:rsidP="00B475ED">
            <w:pPr>
              <w:spacing w:after="0"/>
              <w:rPr>
                <w:rFonts w:cs="Arial Mäori"/>
              </w:rPr>
            </w:pPr>
            <w:r>
              <w:rPr>
                <w:rFonts w:cs="Arial Mäori"/>
              </w:rPr>
              <w:t>Ongoing updates</w:t>
            </w:r>
          </w:p>
        </w:tc>
      </w:tr>
      <w:tr w:rsidR="00B475ED" w:rsidRPr="00596EE0" w:rsidTr="00B475ED">
        <w:tc>
          <w:tcPr>
            <w:tcW w:w="1991" w:type="dxa"/>
            <w:tcBorders>
              <w:top w:val="single" w:sz="4" w:space="0" w:color="auto"/>
              <w:left w:val="single" w:sz="4" w:space="0" w:color="auto"/>
              <w:bottom w:val="single" w:sz="4" w:space="0" w:color="auto"/>
              <w:right w:val="single" w:sz="4" w:space="0" w:color="auto"/>
            </w:tcBorders>
          </w:tcPr>
          <w:p w:rsidR="00B475ED" w:rsidRPr="00596EE0" w:rsidRDefault="00B475ED" w:rsidP="00B475ED">
            <w:pPr>
              <w:spacing w:after="0"/>
              <w:rPr>
                <w:rFonts w:cs="Arial Mäori"/>
              </w:rPr>
            </w:pPr>
            <w:r w:rsidRPr="00596EE0">
              <w:rPr>
                <w:rFonts w:cs="Arial Mäori"/>
              </w:rPr>
              <w:t>Release promptness</w:t>
            </w:r>
          </w:p>
        </w:tc>
        <w:tc>
          <w:tcPr>
            <w:tcW w:w="8210" w:type="dxa"/>
            <w:tcBorders>
              <w:top w:val="single" w:sz="4" w:space="0" w:color="auto"/>
              <w:left w:val="single" w:sz="4" w:space="0" w:color="auto"/>
              <w:bottom w:val="single" w:sz="4" w:space="0" w:color="auto"/>
              <w:right w:val="single" w:sz="4" w:space="0" w:color="auto"/>
            </w:tcBorders>
          </w:tcPr>
          <w:p w:rsidR="00B475ED" w:rsidRPr="00596EE0" w:rsidRDefault="00B475ED" w:rsidP="00B475ED">
            <w:pPr>
              <w:spacing w:after="0"/>
              <w:rPr>
                <w:rFonts w:cs="Arial Mäori"/>
              </w:rPr>
            </w:pPr>
            <w:r w:rsidRPr="00596EE0">
              <w:rPr>
                <w:rFonts w:cs="Arial Mäori"/>
              </w:rPr>
              <w:t xml:space="preserve">Between 15 minutes to 1 hour.   The data </w:t>
            </w:r>
            <w:r>
              <w:rPr>
                <w:rFonts w:cs="Arial Mäori"/>
              </w:rPr>
              <w:t>is replicated to our reporting d</w:t>
            </w:r>
            <w:r w:rsidRPr="00596EE0">
              <w:rPr>
                <w:rFonts w:cs="Arial Mäori"/>
              </w:rPr>
              <w:t>atabase</w:t>
            </w:r>
          </w:p>
        </w:tc>
      </w:tr>
      <w:tr w:rsidR="00B475ED" w:rsidRPr="00596EE0" w:rsidTr="00B475ED">
        <w:tc>
          <w:tcPr>
            <w:tcW w:w="1991" w:type="dxa"/>
            <w:tcBorders>
              <w:top w:val="single" w:sz="4" w:space="0" w:color="auto"/>
              <w:left w:val="single" w:sz="4" w:space="0" w:color="auto"/>
              <w:bottom w:val="single" w:sz="4" w:space="0" w:color="auto"/>
              <w:right w:val="single" w:sz="4" w:space="0" w:color="auto"/>
            </w:tcBorders>
            <w:hideMark/>
          </w:tcPr>
          <w:p w:rsidR="00B475ED" w:rsidRPr="00596EE0" w:rsidRDefault="00B475ED" w:rsidP="00B475ED">
            <w:pPr>
              <w:spacing w:after="0"/>
              <w:rPr>
                <w:rFonts w:cs="Arial Mäori"/>
              </w:rPr>
            </w:pPr>
            <w:r w:rsidRPr="00596EE0">
              <w:rPr>
                <w:rFonts w:cs="Arial Mäori"/>
              </w:rPr>
              <w:t>Eligibility criteria</w:t>
            </w:r>
          </w:p>
        </w:tc>
        <w:tc>
          <w:tcPr>
            <w:tcW w:w="8210" w:type="dxa"/>
            <w:tcBorders>
              <w:top w:val="single" w:sz="4" w:space="0" w:color="auto"/>
              <w:left w:val="single" w:sz="4" w:space="0" w:color="auto"/>
              <w:bottom w:val="single" w:sz="4" w:space="0" w:color="auto"/>
              <w:right w:val="single" w:sz="4" w:space="0" w:color="auto"/>
            </w:tcBorders>
          </w:tcPr>
          <w:p w:rsidR="00B475ED" w:rsidRPr="00596EE0" w:rsidRDefault="00B475ED" w:rsidP="00B475ED">
            <w:pPr>
              <w:spacing w:after="0"/>
              <w:rPr>
                <w:rFonts w:cs="Arial Mäori"/>
              </w:rPr>
            </w:pPr>
            <w:r w:rsidRPr="00124784">
              <w:rPr>
                <w:rFonts w:cs="Arial Mäori"/>
              </w:rPr>
              <w:t>Both DHB and Ministry DSS eligibly clients (The Ministry DSS eligibility information is from the Socrates NASC system). DHB’s submit Needs Assessment forms to the Ministry in both manual and electronic formats which are then entered into CCPS.</w:t>
            </w:r>
          </w:p>
        </w:tc>
      </w:tr>
      <w:tr w:rsidR="00B475ED" w:rsidRPr="00596EE0" w:rsidTr="00B475ED">
        <w:tc>
          <w:tcPr>
            <w:tcW w:w="1991" w:type="dxa"/>
            <w:tcBorders>
              <w:top w:val="single" w:sz="4" w:space="0" w:color="auto"/>
              <w:left w:val="single" w:sz="4" w:space="0" w:color="auto"/>
              <w:bottom w:val="single" w:sz="4" w:space="0" w:color="auto"/>
              <w:right w:val="single" w:sz="4" w:space="0" w:color="auto"/>
            </w:tcBorders>
            <w:hideMark/>
          </w:tcPr>
          <w:p w:rsidR="00B475ED" w:rsidRPr="00596EE0" w:rsidRDefault="00B475ED" w:rsidP="00B475ED">
            <w:pPr>
              <w:spacing w:after="0"/>
              <w:rPr>
                <w:rFonts w:cs="Arial Mäori"/>
              </w:rPr>
            </w:pPr>
            <w:r w:rsidRPr="00596EE0">
              <w:rPr>
                <w:rFonts w:cs="Arial Mäori"/>
              </w:rPr>
              <w:t xml:space="preserve">Identification of disability </w:t>
            </w:r>
          </w:p>
        </w:tc>
        <w:tc>
          <w:tcPr>
            <w:tcW w:w="8210" w:type="dxa"/>
            <w:tcBorders>
              <w:top w:val="single" w:sz="4" w:space="0" w:color="auto"/>
              <w:left w:val="single" w:sz="4" w:space="0" w:color="auto"/>
              <w:bottom w:val="single" w:sz="4" w:space="0" w:color="auto"/>
              <w:right w:val="single" w:sz="4" w:space="0" w:color="auto"/>
            </w:tcBorders>
          </w:tcPr>
          <w:p w:rsidR="00B475ED" w:rsidRPr="00596EE0" w:rsidRDefault="00B475ED" w:rsidP="00B475ED">
            <w:pPr>
              <w:spacing w:after="0"/>
              <w:rPr>
                <w:rFonts w:cs="Arial Mäori"/>
              </w:rPr>
            </w:pPr>
            <w:r w:rsidRPr="00124784">
              <w:rPr>
                <w:rFonts w:cs="Arial Mäori"/>
              </w:rPr>
              <w:t>This is based on the Needs Assessment information that is provided by Socrates (Ministry DSS Clients). DHB’s Needs Assessor and Service Coordination’s submit completed form with the Disability information included</w:t>
            </w:r>
          </w:p>
        </w:tc>
      </w:tr>
      <w:tr w:rsidR="00B475ED" w:rsidRPr="00596EE0" w:rsidTr="00B475ED">
        <w:tc>
          <w:tcPr>
            <w:tcW w:w="1991" w:type="dxa"/>
            <w:tcBorders>
              <w:top w:val="single" w:sz="4" w:space="0" w:color="auto"/>
              <w:left w:val="single" w:sz="4" w:space="0" w:color="auto"/>
              <w:bottom w:val="single" w:sz="4" w:space="0" w:color="auto"/>
              <w:right w:val="single" w:sz="4" w:space="0" w:color="auto"/>
            </w:tcBorders>
            <w:hideMark/>
          </w:tcPr>
          <w:p w:rsidR="00B475ED" w:rsidRPr="00596EE0" w:rsidRDefault="00B475ED" w:rsidP="00B475ED">
            <w:pPr>
              <w:spacing w:after="0"/>
              <w:rPr>
                <w:rFonts w:cs="Arial Mäori"/>
              </w:rPr>
            </w:pPr>
            <w:r w:rsidRPr="00596EE0">
              <w:rPr>
                <w:rFonts w:cs="Arial Mäori"/>
              </w:rPr>
              <w:t>Collection process</w:t>
            </w:r>
          </w:p>
        </w:tc>
        <w:tc>
          <w:tcPr>
            <w:tcW w:w="8210" w:type="dxa"/>
            <w:tcBorders>
              <w:top w:val="single" w:sz="4" w:space="0" w:color="auto"/>
              <w:left w:val="single" w:sz="4" w:space="0" w:color="auto"/>
              <w:bottom w:val="single" w:sz="4" w:space="0" w:color="auto"/>
              <w:right w:val="single" w:sz="4" w:space="0" w:color="auto"/>
            </w:tcBorders>
          </w:tcPr>
          <w:p w:rsidR="00B475ED" w:rsidRPr="00596EE0" w:rsidRDefault="00B475ED" w:rsidP="00B475ED">
            <w:pPr>
              <w:spacing w:after="0"/>
              <w:rPr>
                <w:rFonts w:cs="Arial Mäori"/>
              </w:rPr>
            </w:pPr>
            <w:r>
              <w:rPr>
                <w:rFonts w:cs="Arial Mäori"/>
              </w:rPr>
              <w:t>Entered manually and e</w:t>
            </w:r>
            <w:r w:rsidRPr="00124784">
              <w:rPr>
                <w:rFonts w:cs="Arial Mäori"/>
              </w:rPr>
              <w:t xml:space="preserve">lectronically by </w:t>
            </w:r>
            <w:r>
              <w:rPr>
                <w:rFonts w:cs="Arial Mäori"/>
              </w:rPr>
              <w:t>sector operations (a business u</w:t>
            </w:r>
            <w:r w:rsidRPr="00124784">
              <w:rPr>
                <w:rFonts w:cs="Arial Mäori"/>
              </w:rPr>
              <w:t>nit within the Ministry of Health responsible for making payments on the behalf of the Health Sector) staff in Dunedin, Wanganui and Wellington.  Information from the Socrates System is also imported into our CCPS system.</w:t>
            </w:r>
          </w:p>
        </w:tc>
      </w:tr>
      <w:tr w:rsidR="00B475ED" w:rsidRPr="00596EE0" w:rsidTr="00B475ED">
        <w:tc>
          <w:tcPr>
            <w:tcW w:w="1991" w:type="dxa"/>
            <w:tcBorders>
              <w:top w:val="single" w:sz="4" w:space="0" w:color="auto"/>
              <w:left w:val="single" w:sz="4" w:space="0" w:color="auto"/>
              <w:bottom w:val="single" w:sz="4" w:space="0" w:color="auto"/>
              <w:right w:val="single" w:sz="4" w:space="0" w:color="auto"/>
            </w:tcBorders>
            <w:hideMark/>
          </w:tcPr>
          <w:p w:rsidR="00B475ED" w:rsidRPr="00712A3E" w:rsidRDefault="00B475ED" w:rsidP="00B475ED">
            <w:pPr>
              <w:spacing w:after="0"/>
              <w:rPr>
                <w:rFonts w:cs="Arial Mäori"/>
              </w:rPr>
            </w:pPr>
            <w:r w:rsidRPr="00712A3E">
              <w:rPr>
                <w:rFonts w:cs="Arial Mäori"/>
              </w:rPr>
              <w:t>Data Supplier</w:t>
            </w:r>
          </w:p>
        </w:tc>
        <w:tc>
          <w:tcPr>
            <w:tcW w:w="8210" w:type="dxa"/>
            <w:tcBorders>
              <w:top w:val="single" w:sz="4" w:space="0" w:color="auto"/>
              <w:left w:val="single" w:sz="4" w:space="0" w:color="auto"/>
              <w:bottom w:val="single" w:sz="4" w:space="0" w:color="auto"/>
              <w:right w:val="single" w:sz="4" w:space="0" w:color="auto"/>
            </w:tcBorders>
          </w:tcPr>
          <w:p w:rsidR="00B475ED" w:rsidRPr="00712A3E" w:rsidRDefault="00B475ED" w:rsidP="00B475ED">
            <w:pPr>
              <w:spacing w:after="0"/>
              <w:rPr>
                <w:rFonts w:cs="Arial Mäori"/>
              </w:rPr>
            </w:pPr>
            <w:r w:rsidRPr="00712A3E">
              <w:rPr>
                <w:rFonts w:cs="Arial Mäori"/>
              </w:rPr>
              <w:t>NASCs at the DHB’s, NASCs who use Socrates, Health Providers (this includes Rest Homes, Wigs and Breast Prosthesis Providers, National Travel Assistance Providers (e.g. Taxi Companies), Respite Carers, Carer Support Providers, Medical professionals</w:t>
            </w:r>
          </w:p>
        </w:tc>
      </w:tr>
      <w:tr w:rsidR="00B475ED" w:rsidRPr="00596EE0" w:rsidTr="00B475ED">
        <w:tc>
          <w:tcPr>
            <w:tcW w:w="1991" w:type="dxa"/>
            <w:tcBorders>
              <w:top w:val="single" w:sz="4" w:space="0" w:color="auto"/>
              <w:left w:val="single" w:sz="4" w:space="0" w:color="auto"/>
              <w:bottom w:val="single" w:sz="4" w:space="0" w:color="auto"/>
              <w:right w:val="single" w:sz="4" w:space="0" w:color="auto"/>
            </w:tcBorders>
          </w:tcPr>
          <w:p w:rsidR="00B475ED" w:rsidRPr="00712A3E" w:rsidRDefault="00B475ED" w:rsidP="00B475ED">
            <w:pPr>
              <w:spacing w:after="0"/>
              <w:rPr>
                <w:rFonts w:cs="Arial Mäori"/>
              </w:rPr>
            </w:pPr>
            <w:r w:rsidRPr="00712A3E">
              <w:rPr>
                <w:rFonts w:cs="Arial Mäori"/>
              </w:rPr>
              <w:t>Main topics</w:t>
            </w:r>
          </w:p>
        </w:tc>
        <w:tc>
          <w:tcPr>
            <w:tcW w:w="8210" w:type="dxa"/>
            <w:tcBorders>
              <w:top w:val="single" w:sz="4" w:space="0" w:color="auto"/>
              <w:left w:val="single" w:sz="4" w:space="0" w:color="auto"/>
              <w:bottom w:val="single" w:sz="4" w:space="0" w:color="auto"/>
              <w:right w:val="single" w:sz="4" w:space="0" w:color="auto"/>
            </w:tcBorders>
          </w:tcPr>
          <w:p w:rsidR="00B475ED" w:rsidRPr="00712A3E" w:rsidRDefault="00B475ED" w:rsidP="00B475ED">
            <w:pPr>
              <w:spacing w:after="0"/>
              <w:rPr>
                <w:rFonts w:cs="Arial Mäori"/>
              </w:rPr>
            </w:pPr>
            <w:r w:rsidRPr="00712A3E">
              <w:rPr>
                <w:rFonts w:cs="Arial Mäori"/>
              </w:rPr>
              <w:t>Client Demographic Data</w:t>
            </w:r>
          </w:p>
          <w:p w:rsidR="00B475ED" w:rsidRPr="00712A3E" w:rsidRDefault="00B475ED" w:rsidP="00B475ED">
            <w:pPr>
              <w:pStyle w:val="ListParagraph"/>
              <w:numPr>
                <w:ilvl w:val="0"/>
                <w:numId w:val="20"/>
              </w:numPr>
              <w:spacing w:after="0"/>
              <w:rPr>
                <w:rFonts w:cs="Arial Mäori"/>
              </w:rPr>
            </w:pPr>
            <w:r w:rsidRPr="00712A3E">
              <w:rPr>
                <w:rFonts w:cs="Arial Mäori"/>
              </w:rPr>
              <w:t>Name, Gender, Date of Birth and, where applicable, Date of Death.</w:t>
            </w:r>
          </w:p>
          <w:p w:rsidR="00B475ED" w:rsidRPr="00712A3E" w:rsidRDefault="00B475ED" w:rsidP="00B475ED">
            <w:pPr>
              <w:pStyle w:val="ListParagraph"/>
              <w:numPr>
                <w:ilvl w:val="0"/>
                <w:numId w:val="20"/>
              </w:numPr>
              <w:spacing w:after="0"/>
              <w:rPr>
                <w:rFonts w:cs="Arial Mäori"/>
              </w:rPr>
            </w:pPr>
            <w:r w:rsidRPr="00712A3E">
              <w:rPr>
                <w:rFonts w:cs="Arial Mäori"/>
              </w:rPr>
              <w:t>Ethnicity, including Iwi and Hapu where applicable.</w:t>
            </w:r>
          </w:p>
          <w:p w:rsidR="00B475ED" w:rsidRPr="00712A3E" w:rsidRDefault="00B475ED" w:rsidP="00B475ED">
            <w:pPr>
              <w:pStyle w:val="ListParagraph"/>
              <w:numPr>
                <w:ilvl w:val="0"/>
                <w:numId w:val="20"/>
              </w:numPr>
              <w:spacing w:after="0"/>
              <w:rPr>
                <w:rFonts w:cs="Arial Mäori"/>
              </w:rPr>
            </w:pPr>
            <w:r w:rsidRPr="00712A3E">
              <w:rPr>
                <w:rFonts w:cs="Arial Mäori"/>
              </w:rPr>
              <w:t>Disability</w:t>
            </w:r>
          </w:p>
          <w:p w:rsidR="00B475ED" w:rsidRPr="00712A3E" w:rsidRDefault="00B475ED" w:rsidP="00B475ED">
            <w:pPr>
              <w:pStyle w:val="ListParagraph"/>
              <w:numPr>
                <w:ilvl w:val="0"/>
                <w:numId w:val="20"/>
              </w:numPr>
              <w:spacing w:after="0"/>
              <w:rPr>
                <w:rFonts w:cs="Arial Mäori"/>
              </w:rPr>
            </w:pPr>
            <w:r w:rsidRPr="00712A3E">
              <w:rPr>
                <w:rFonts w:cs="Arial Mäori"/>
              </w:rPr>
              <w:t>Language, including preferred Language and whether an Interpreter is required.</w:t>
            </w:r>
          </w:p>
          <w:p w:rsidR="00B475ED" w:rsidRPr="00712A3E" w:rsidRDefault="00B475ED" w:rsidP="00B475ED">
            <w:pPr>
              <w:pStyle w:val="ListParagraph"/>
              <w:numPr>
                <w:ilvl w:val="0"/>
                <w:numId w:val="20"/>
              </w:numPr>
              <w:spacing w:after="0"/>
              <w:rPr>
                <w:rFonts w:cs="Arial Mäori"/>
              </w:rPr>
            </w:pPr>
            <w:r w:rsidRPr="00712A3E">
              <w:rPr>
                <w:rFonts w:cs="Arial Mäori"/>
              </w:rPr>
              <w:t>Address, including details of the client’s type of residence and relationship to others in that household.</w:t>
            </w:r>
          </w:p>
          <w:p w:rsidR="00B475ED" w:rsidRPr="00712A3E" w:rsidRDefault="00B475ED" w:rsidP="00B475ED">
            <w:pPr>
              <w:pStyle w:val="ListParagraph"/>
              <w:numPr>
                <w:ilvl w:val="0"/>
                <w:numId w:val="20"/>
              </w:numPr>
              <w:spacing w:after="0"/>
              <w:rPr>
                <w:rFonts w:cs="Arial Mäori"/>
              </w:rPr>
            </w:pPr>
            <w:r w:rsidRPr="00712A3E">
              <w:rPr>
                <w:rFonts w:cs="Arial Mäori"/>
              </w:rPr>
              <w:t>Contact Details</w:t>
            </w:r>
          </w:p>
          <w:p w:rsidR="00B475ED" w:rsidRPr="00712A3E" w:rsidRDefault="00B475ED" w:rsidP="00B475ED">
            <w:pPr>
              <w:pStyle w:val="ListParagraph"/>
              <w:numPr>
                <w:ilvl w:val="0"/>
                <w:numId w:val="20"/>
              </w:numPr>
              <w:spacing w:after="0"/>
              <w:rPr>
                <w:rFonts w:cs="Arial Mäori"/>
              </w:rPr>
            </w:pPr>
            <w:r w:rsidRPr="00712A3E">
              <w:rPr>
                <w:rFonts w:cs="Arial Mäori"/>
              </w:rPr>
              <w:t>Personal and Professional Contacts</w:t>
            </w:r>
          </w:p>
          <w:p w:rsidR="00B475ED" w:rsidRPr="00712A3E" w:rsidRDefault="00B475ED" w:rsidP="00B475ED">
            <w:pPr>
              <w:spacing w:after="0"/>
              <w:ind w:left="360"/>
              <w:rPr>
                <w:rFonts w:cs="Arial Mäori"/>
              </w:rPr>
            </w:pPr>
          </w:p>
          <w:p w:rsidR="00B475ED" w:rsidRPr="00712A3E" w:rsidRDefault="00B475ED" w:rsidP="00B475ED">
            <w:pPr>
              <w:spacing w:after="0"/>
              <w:rPr>
                <w:rFonts w:cs="Arial Mäori"/>
              </w:rPr>
            </w:pPr>
            <w:r w:rsidRPr="00712A3E">
              <w:rPr>
                <w:rFonts w:cs="Arial Mäori"/>
              </w:rPr>
              <w:t>Referral</w:t>
            </w:r>
          </w:p>
          <w:p w:rsidR="00B475ED" w:rsidRPr="00712A3E" w:rsidRDefault="00B475ED" w:rsidP="00B475ED">
            <w:pPr>
              <w:pStyle w:val="ListParagraph"/>
              <w:numPr>
                <w:ilvl w:val="0"/>
                <w:numId w:val="20"/>
              </w:numPr>
              <w:spacing w:after="0"/>
              <w:rPr>
                <w:rFonts w:cs="Arial Mäori"/>
              </w:rPr>
            </w:pPr>
            <w:r w:rsidRPr="00712A3E">
              <w:rPr>
                <w:rFonts w:cs="Arial Mäori"/>
              </w:rPr>
              <w:t>Date of the Referral, First Contact and Completion.</w:t>
            </w:r>
          </w:p>
          <w:p w:rsidR="00B475ED" w:rsidRPr="00F32DF0" w:rsidRDefault="00B475ED" w:rsidP="00B475ED">
            <w:pPr>
              <w:pStyle w:val="ListParagraph"/>
              <w:numPr>
                <w:ilvl w:val="0"/>
                <w:numId w:val="20"/>
              </w:numPr>
              <w:spacing w:after="0"/>
              <w:rPr>
                <w:rFonts w:cs="Arial Mäori"/>
              </w:rPr>
            </w:pPr>
            <w:r w:rsidRPr="00712A3E">
              <w:rPr>
                <w:rFonts w:cs="Arial Mäori"/>
              </w:rPr>
              <w:t xml:space="preserve">Who made the </w:t>
            </w:r>
            <w:proofErr w:type="gramStart"/>
            <w:r w:rsidRPr="00712A3E">
              <w:rPr>
                <w:rFonts w:cs="Arial Mäori"/>
              </w:rPr>
              <w:t>Referral.</w:t>
            </w:r>
            <w:proofErr w:type="gramEnd"/>
            <w:r>
              <w:rPr>
                <w:rFonts w:cs="Arial Mäori"/>
              </w:rPr>
              <w:t xml:space="preserve"> </w:t>
            </w:r>
            <w:r w:rsidRPr="00F32DF0">
              <w:rPr>
                <w:rFonts w:cs="Arial Mäori"/>
              </w:rPr>
              <w:t>Outcome of the Referral.</w:t>
            </w:r>
          </w:p>
          <w:p w:rsidR="00B475ED" w:rsidRPr="00712A3E" w:rsidRDefault="00B475ED" w:rsidP="00B475ED">
            <w:pPr>
              <w:pStyle w:val="ListParagraph"/>
              <w:numPr>
                <w:ilvl w:val="0"/>
                <w:numId w:val="20"/>
              </w:numPr>
              <w:spacing w:after="0"/>
              <w:rPr>
                <w:rFonts w:cs="Arial Mäori"/>
              </w:rPr>
            </w:pPr>
            <w:r w:rsidRPr="00712A3E">
              <w:rPr>
                <w:rFonts w:cs="Arial Mäori"/>
              </w:rPr>
              <w:t>Eligibility Assessment (where applicable).</w:t>
            </w:r>
          </w:p>
          <w:p w:rsidR="00B475ED" w:rsidRPr="00712A3E" w:rsidRDefault="00B475ED" w:rsidP="00B475ED">
            <w:pPr>
              <w:spacing w:after="0"/>
              <w:rPr>
                <w:rFonts w:cs="Arial Mäori"/>
              </w:rPr>
            </w:pPr>
          </w:p>
          <w:p w:rsidR="00B475ED" w:rsidRPr="00712A3E" w:rsidRDefault="00B475ED" w:rsidP="00B475ED">
            <w:pPr>
              <w:spacing w:after="0"/>
              <w:rPr>
                <w:rFonts w:cs="Arial Mäori"/>
              </w:rPr>
            </w:pPr>
            <w:r w:rsidRPr="00712A3E">
              <w:rPr>
                <w:rFonts w:cs="Arial Mäori"/>
              </w:rPr>
              <w:t>Needs Assessment</w:t>
            </w:r>
          </w:p>
          <w:p w:rsidR="00B475ED" w:rsidRPr="00712A3E" w:rsidRDefault="00B475ED" w:rsidP="00B475ED">
            <w:pPr>
              <w:pStyle w:val="ListParagraph"/>
              <w:numPr>
                <w:ilvl w:val="0"/>
                <w:numId w:val="20"/>
              </w:numPr>
              <w:spacing w:after="0"/>
              <w:rPr>
                <w:rFonts w:cs="Arial Mäori"/>
              </w:rPr>
            </w:pPr>
            <w:r w:rsidRPr="00712A3E">
              <w:rPr>
                <w:rFonts w:cs="Arial Mäori"/>
              </w:rPr>
              <w:t>Date of Assessment, First Contact and Completion.</w:t>
            </w:r>
          </w:p>
          <w:p w:rsidR="00B475ED" w:rsidRPr="00712A3E" w:rsidRDefault="00B475ED" w:rsidP="00B475ED">
            <w:pPr>
              <w:pStyle w:val="ListParagraph"/>
              <w:numPr>
                <w:ilvl w:val="0"/>
                <w:numId w:val="20"/>
              </w:numPr>
              <w:spacing w:after="0"/>
              <w:rPr>
                <w:rFonts w:cs="Arial Mäori"/>
              </w:rPr>
            </w:pPr>
            <w:r w:rsidRPr="00712A3E">
              <w:rPr>
                <w:rFonts w:cs="Arial Mäori"/>
              </w:rPr>
              <w:t>Reassessment Date</w:t>
            </w:r>
          </w:p>
          <w:p w:rsidR="00B475ED" w:rsidRPr="00712A3E" w:rsidRDefault="00B475ED" w:rsidP="00B475ED">
            <w:pPr>
              <w:pStyle w:val="ListParagraph"/>
              <w:numPr>
                <w:ilvl w:val="0"/>
                <w:numId w:val="20"/>
              </w:numPr>
              <w:spacing w:after="0"/>
              <w:rPr>
                <w:rFonts w:cs="Arial Mäori"/>
              </w:rPr>
            </w:pPr>
            <w:r w:rsidRPr="00712A3E">
              <w:rPr>
                <w:rFonts w:cs="Arial Mäori"/>
              </w:rPr>
              <w:t>Needs Assessor</w:t>
            </w:r>
          </w:p>
          <w:p w:rsidR="00B475ED" w:rsidRPr="00712A3E" w:rsidRDefault="00B475ED" w:rsidP="00B475ED">
            <w:pPr>
              <w:pStyle w:val="ListParagraph"/>
              <w:numPr>
                <w:ilvl w:val="0"/>
                <w:numId w:val="20"/>
              </w:numPr>
              <w:spacing w:after="0"/>
              <w:rPr>
                <w:rFonts w:cs="Arial Mäori"/>
              </w:rPr>
            </w:pPr>
            <w:r w:rsidRPr="00712A3E">
              <w:rPr>
                <w:rFonts w:cs="Arial Mäori"/>
              </w:rPr>
              <w:t xml:space="preserve">Assessment Location </w:t>
            </w:r>
          </w:p>
          <w:p w:rsidR="00B475ED" w:rsidRPr="00712A3E" w:rsidRDefault="00B475ED" w:rsidP="00B475ED">
            <w:pPr>
              <w:pStyle w:val="ListParagraph"/>
              <w:numPr>
                <w:ilvl w:val="0"/>
                <w:numId w:val="20"/>
              </w:numPr>
              <w:spacing w:after="0"/>
              <w:rPr>
                <w:rFonts w:cs="Arial Mäori"/>
              </w:rPr>
            </w:pPr>
            <w:r w:rsidRPr="00712A3E">
              <w:rPr>
                <w:rFonts w:cs="Arial Mäori"/>
              </w:rPr>
              <w:t>Functional Support Needs</w:t>
            </w:r>
          </w:p>
          <w:p w:rsidR="00B475ED" w:rsidRPr="00712A3E" w:rsidRDefault="00B475ED" w:rsidP="00B475ED">
            <w:pPr>
              <w:pStyle w:val="ListParagraph"/>
              <w:numPr>
                <w:ilvl w:val="0"/>
                <w:numId w:val="20"/>
              </w:numPr>
              <w:spacing w:after="0"/>
              <w:rPr>
                <w:rFonts w:cs="Arial Mäori"/>
              </w:rPr>
            </w:pPr>
            <w:r w:rsidRPr="00712A3E">
              <w:rPr>
                <w:rFonts w:cs="Arial Mäori"/>
              </w:rPr>
              <w:t>Goals</w:t>
            </w:r>
          </w:p>
          <w:p w:rsidR="00B475ED" w:rsidRPr="00712A3E" w:rsidRDefault="00B475ED" w:rsidP="00B475ED">
            <w:pPr>
              <w:pStyle w:val="ListParagraph"/>
              <w:numPr>
                <w:ilvl w:val="0"/>
                <w:numId w:val="20"/>
              </w:numPr>
              <w:spacing w:after="0"/>
              <w:rPr>
                <w:rFonts w:cs="Arial Mäori"/>
              </w:rPr>
            </w:pPr>
            <w:r w:rsidRPr="00712A3E">
              <w:rPr>
                <w:rFonts w:cs="Arial Mäori"/>
              </w:rPr>
              <w:t>Specialised Assessment (where applicable)</w:t>
            </w:r>
          </w:p>
          <w:p w:rsidR="00B475ED" w:rsidRPr="00712A3E" w:rsidRDefault="00B475ED" w:rsidP="00B475ED">
            <w:pPr>
              <w:spacing w:after="0"/>
              <w:rPr>
                <w:rFonts w:cs="Arial Mäori"/>
              </w:rPr>
            </w:pPr>
          </w:p>
          <w:p w:rsidR="00B475ED" w:rsidRPr="00712A3E" w:rsidRDefault="00B475ED" w:rsidP="00B475ED">
            <w:pPr>
              <w:spacing w:after="0"/>
              <w:rPr>
                <w:rFonts w:cs="Arial Mäori"/>
              </w:rPr>
            </w:pPr>
            <w:r w:rsidRPr="00712A3E">
              <w:rPr>
                <w:rFonts w:cs="Arial Mäori"/>
              </w:rPr>
              <w:t>Service Coordination</w:t>
            </w:r>
          </w:p>
          <w:p w:rsidR="00B475ED" w:rsidRPr="00712A3E" w:rsidRDefault="00B475ED" w:rsidP="00B475ED">
            <w:pPr>
              <w:pStyle w:val="ListParagraph"/>
              <w:numPr>
                <w:ilvl w:val="0"/>
                <w:numId w:val="20"/>
              </w:numPr>
              <w:spacing w:after="0"/>
              <w:rPr>
                <w:rFonts w:cs="Arial Mäori"/>
              </w:rPr>
            </w:pPr>
            <w:r w:rsidRPr="00712A3E">
              <w:rPr>
                <w:rFonts w:cs="Arial Mäori"/>
              </w:rPr>
              <w:t>Date of Coordination</w:t>
            </w:r>
          </w:p>
          <w:p w:rsidR="00B475ED" w:rsidRPr="00712A3E" w:rsidRDefault="00B475ED" w:rsidP="00B475ED">
            <w:pPr>
              <w:pStyle w:val="ListParagraph"/>
              <w:numPr>
                <w:ilvl w:val="0"/>
                <w:numId w:val="20"/>
              </w:numPr>
              <w:spacing w:after="0"/>
              <w:rPr>
                <w:rFonts w:cs="Arial Mäori"/>
              </w:rPr>
            </w:pPr>
            <w:r w:rsidRPr="00712A3E">
              <w:rPr>
                <w:rFonts w:cs="Arial Mäori"/>
              </w:rPr>
              <w:t>Review Date</w:t>
            </w:r>
          </w:p>
          <w:p w:rsidR="00B475ED" w:rsidRPr="00712A3E" w:rsidRDefault="00B475ED" w:rsidP="00B475ED">
            <w:pPr>
              <w:pStyle w:val="ListParagraph"/>
              <w:numPr>
                <w:ilvl w:val="0"/>
                <w:numId w:val="20"/>
              </w:numPr>
              <w:spacing w:after="0"/>
              <w:rPr>
                <w:rFonts w:cs="Arial Mäori"/>
              </w:rPr>
            </w:pPr>
            <w:r w:rsidRPr="00712A3E">
              <w:rPr>
                <w:rFonts w:cs="Arial Mäori"/>
              </w:rPr>
              <w:t>Coordinator</w:t>
            </w:r>
          </w:p>
          <w:p w:rsidR="00B475ED" w:rsidRPr="00712A3E" w:rsidRDefault="00B475ED" w:rsidP="00B475ED">
            <w:pPr>
              <w:pStyle w:val="ListParagraph"/>
              <w:numPr>
                <w:ilvl w:val="0"/>
                <w:numId w:val="20"/>
              </w:numPr>
              <w:spacing w:after="0"/>
              <w:rPr>
                <w:rFonts w:cs="Arial Mäori"/>
              </w:rPr>
            </w:pPr>
            <w:r w:rsidRPr="00712A3E">
              <w:rPr>
                <w:rFonts w:cs="Arial Mäori"/>
              </w:rPr>
              <w:t>DSS funded service allocation (Provider, Service, Quantity, Service Period)</w:t>
            </w:r>
          </w:p>
          <w:p w:rsidR="00B475ED" w:rsidRPr="00712A3E" w:rsidRDefault="00B475ED" w:rsidP="00B475ED">
            <w:pPr>
              <w:pStyle w:val="ListParagraph"/>
              <w:numPr>
                <w:ilvl w:val="0"/>
                <w:numId w:val="20"/>
              </w:numPr>
              <w:spacing w:after="0"/>
              <w:rPr>
                <w:rFonts w:cs="Arial Mäori"/>
              </w:rPr>
            </w:pPr>
            <w:r w:rsidRPr="00712A3E">
              <w:rPr>
                <w:rFonts w:cs="Arial Mäori"/>
              </w:rPr>
              <w:t>Non-DSS funded service allocation (where applicable)</w:t>
            </w:r>
          </w:p>
          <w:p w:rsidR="00B475ED" w:rsidRPr="00712A3E" w:rsidRDefault="00B475ED" w:rsidP="00B475ED">
            <w:pPr>
              <w:pStyle w:val="ListParagraph"/>
              <w:numPr>
                <w:ilvl w:val="0"/>
                <w:numId w:val="20"/>
              </w:numPr>
              <w:spacing w:after="0"/>
              <w:rPr>
                <w:rFonts w:cs="Arial Mäori"/>
              </w:rPr>
            </w:pPr>
            <w:r w:rsidRPr="00712A3E">
              <w:rPr>
                <w:rFonts w:cs="Arial Mäori"/>
              </w:rPr>
              <w:t>Unmet Needs</w:t>
            </w:r>
          </w:p>
          <w:p w:rsidR="00B475ED" w:rsidRPr="00712A3E" w:rsidRDefault="00B475ED" w:rsidP="00B475ED">
            <w:pPr>
              <w:pStyle w:val="ListParagraph"/>
              <w:numPr>
                <w:ilvl w:val="0"/>
                <w:numId w:val="20"/>
              </w:numPr>
              <w:spacing w:after="0"/>
              <w:rPr>
                <w:rFonts w:cs="Arial Mäori"/>
              </w:rPr>
            </w:pPr>
            <w:r w:rsidRPr="00712A3E">
              <w:rPr>
                <w:rFonts w:cs="Arial Mäori"/>
              </w:rPr>
              <w:t>Outward Referrals</w:t>
            </w:r>
            <w:r w:rsidR="00A3489C">
              <w:rPr>
                <w:rFonts w:cs="Arial Mäori"/>
              </w:rPr>
              <w:br/>
            </w:r>
          </w:p>
          <w:p w:rsidR="00B475ED" w:rsidRPr="00712A3E" w:rsidRDefault="00B475ED" w:rsidP="00B475ED">
            <w:pPr>
              <w:spacing w:after="0"/>
              <w:ind w:left="360"/>
              <w:rPr>
                <w:rFonts w:cs="Arial Mäori"/>
              </w:rPr>
            </w:pPr>
          </w:p>
          <w:p w:rsidR="00B475ED" w:rsidRPr="00712A3E" w:rsidRDefault="00B475ED" w:rsidP="00B475ED">
            <w:pPr>
              <w:spacing w:after="0"/>
              <w:rPr>
                <w:rFonts w:cs="Arial Mäori"/>
              </w:rPr>
            </w:pPr>
            <w:r w:rsidRPr="00712A3E">
              <w:rPr>
                <w:rFonts w:cs="Arial Mäori"/>
              </w:rPr>
              <w:lastRenderedPageBreak/>
              <w:t>Invoice</w:t>
            </w:r>
          </w:p>
          <w:p w:rsidR="00B475ED" w:rsidRPr="00712A3E" w:rsidRDefault="00B475ED" w:rsidP="00B475ED">
            <w:pPr>
              <w:pStyle w:val="ListParagraph"/>
              <w:numPr>
                <w:ilvl w:val="0"/>
                <w:numId w:val="37"/>
              </w:numPr>
              <w:spacing w:after="0"/>
              <w:rPr>
                <w:rFonts w:cs="Arial Mäori"/>
              </w:rPr>
            </w:pPr>
            <w:r w:rsidRPr="00712A3E">
              <w:rPr>
                <w:rFonts w:cs="Arial Mäori"/>
              </w:rPr>
              <w:t>Provider name, address etc</w:t>
            </w:r>
            <w:proofErr w:type="gramStart"/>
            <w:r w:rsidRPr="00712A3E">
              <w:rPr>
                <w:rFonts w:cs="Arial Mäori"/>
              </w:rPr>
              <w:t>..</w:t>
            </w:r>
            <w:proofErr w:type="gramEnd"/>
          </w:p>
          <w:p w:rsidR="00B475ED" w:rsidRPr="00712A3E" w:rsidRDefault="00B475ED" w:rsidP="00B475ED">
            <w:pPr>
              <w:pStyle w:val="ListParagraph"/>
              <w:numPr>
                <w:ilvl w:val="0"/>
                <w:numId w:val="37"/>
              </w:numPr>
              <w:spacing w:after="0"/>
              <w:rPr>
                <w:rFonts w:cs="Arial Mäori"/>
              </w:rPr>
            </w:pPr>
            <w:r w:rsidRPr="00712A3E">
              <w:rPr>
                <w:rFonts w:cs="Arial Mäori"/>
              </w:rPr>
              <w:t>Contract specific for the payment</w:t>
            </w:r>
          </w:p>
          <w:p w:rsidR="00B475ED" w:rsidRPr="00712A3E" w:rsidRDefault="00B475ED" w:rsidP="00B475ED">
            <w:pPr>
              <w:pStyle w:val="ListParagraph"/>
              <w:numPr>
                <w:ilvl w:val="0"/>
                <w:numId w:val="37"/>
              </w:numPr>
              <w:spacing w:after="0"/>
              <w:rPr>
                <w:rFonts w:cs="Arial Mäori"/>
              </w:rPr>
            </w:pPr>
            <w:r w:rsidRPr="00712A3E">
              <w:rPr>
                <w:rFonts w:cs="Arial Mäori"/>
              </w:rPr>
              <w:t>Personal and Professional Contacts</w:t>
            </w:r>
          </w:p>
          <w:p w:rsidR="00B475ED" w:rsidRPr="00712A3E" w:rsidRDefault="00B475ED" w:rsidP="00B475ED">
            <w:pPr>
              <w:pStyle w:val="ListParagraph"/>
              <w:numPr>
                <w:ilvl w:val="0"/>
                <w:numId w:val="37"/>
              </w:numPr>
              <w:spacing w:after="0"/>
              <w:rPr>
                <w:rFonts w:cs="Arial Mäori"/>
              </w:rPr>
            </w:pPr>
            <w:r w:rsidRPr="00712A3E">
              <w:rPr>
                <w:rFonts w:cs="Arial Mäori"/>
              </w:rPr>
              <w:t>Service to be billed for</w:t>
            </w:r>
          </w:p>
          <w:p w:rsidR="00B475ED" w:rsidRPr="00712A3E" w:rsidRDefault="00B475ED" w:rsidP="00B475ED">
            <w:pPr>
              <w:pStyle w:val="ListParagraph"/>
              <w:numPr>
                <w:ilvl w:val="0"/>
                <w:numId w:val="37"/>
              </w:numPr>
              <w:spacing w:after="0"/>
              <w:rPr>
                <w:rFonts w:cs="Arial Mäori"/>
              </w:rPr>
            </w:pPr>
            <w:r w:rsidRPr="00712A3E">
              <w:rPr>
                <w:rFonts w:cs="Arial Mäori"/>
              </w:rPr>
              <w:t>Start Date and End Date of the Service Periods</w:t>
            </w:r>
          </w:p>
          <w:p w:rsidR="00B475ED" w:rsidRPr="00712A3E" w:rsidRDefault="00B475ED" w:rsidP="00B475ED">
            <w:pPr>
              <w:pStyle w:val="ListParagraph"/>
              <w:numPr>
                <w:ilvl w:val="0"/>
                <w:numId w:val="37"/>
              </w:numPr>
              <w:spacing w:after="0"/>
              <w:rPr>
                <w:rFonts w:cs="Arial Mäori"/>
              </w:rPr>
            </w:pPr>
            <w:r w:rsidRPr="00712A3E">
              <w:rPr>
                <w:rFonts w:cs="Arial Mäori"/>
              </w:rPr>
              <w:t>Invoice Period</w:t>
            </w:r>
          </w:p>
        </w:tc>
      </w:tr>
      <w:tr w:rsidR="00B475ED" w:rsidRPr="00596EE0" w:rsidTr="00B475ED">
        <w:tc>
          <w:tcPr>
            <w:tcW w:w="1991" w:type="dxa"/>
            <w:tcBorders>
              <w:top w:val="single" w:sz="4" w:space="0" w:color="auto"/>
              <w:left w:val="single" w:sz="4" w:space="0" w:color="auto"/>
              <w:bottom w:val="single" w:sz="4" w:space="0" w:color="auto"/>
              <w:right w:val="single" w:sz="4" w:space="0" w:color="auto"/>
            </w:tcBorders>
            <w:hideMark/>
          </w:tcPr>
          <w:p w:rsidR="00B475ED" w:rsidRPr="00596EE0" w:rsidRDefault="00B475ED" w:rsidP="00B475ED">
            <w:pPr>
              <w:spacing w:after="0"/>
              <w:rPr>
                <w:rFonts w:cs="Arial Mäori"/>
              </w:rPr>
            </w:pPr>
            <w:r w:rsidRPr="00596EE0">
              <w:rPr>
                <w:rFonts w:cs="Arial Mäori"/>
              </w:rPr>
              <w:lastRenderedPageBreak/>
              <w:t>Count of</w:t>
            </w:r>
          </w:p>
        </w:tc>
        <w:tc>
          <w:tcPr>
            <w:tcW w:w="8210" w:type="dxa"/>
            <w:tcBorders>
              <w:top w:val="single" w:sz="4" w:space="0" w:color="auto"/>
              <w:left w:val="single" w:sz="4" w:space="0" w:color="auto"/>
              <w:bottom w:val="single" w:sz="4" w:space="0" w:color="auto"/>
              <w:right w:val="single" w:sz="4" w:space="0" w:color="auto"/>
            </w:tcBorders>
          </w:tcPr>
          <w:p w:rsidR="00B475ED" w:rsidRPr="00596EE0" w:rsidRDefault="00B475ED" w:rsidP="00B475ED">
            <w:pPr>
              <w:spacing w:after="0"/>
              <w:rPr>
                <w:rFonts w:cs="Arial Mäori"/>
              </w:rPr>
            </w:pPr>
            <w:r>
              <w:rPr>
                <w:rFonts w:cs="Arial Mäori"/>
              </w:rPr>
              <w:t>People and events</w:t>
            </w:r>
          </w:p>
        </w:tc>
      </w:tr>
      <w:tr w:rsidR="00B475ED" w:rsidRPr="00596EE0" w:rsidTr="00B475ED">
        <w:tc>
          <w:tcPr>
            <w:tcW w:w="1991" w:type="dxa"/>
            <w:tcBorders>
              <w:top w:val="single" w:sz="4" w:space="0" w:color="auto"/>
              <w:left w:val="single" w:sz="4" w:space="0" w:color="auto"/>
              <w:bottom w:val="single" w:sz="4" w:space="0" w:color="auto"/>
              <w:right w:val="single" w:sz="4" w:space="0" w:color="auto"/>
            </w:tcBorders>
          </w:tcPr>
          <w:p w:rsidR="00B475ED" w:rsidRPr="00596EE0" w:rsidRDefault="00B475ED" w:rsidP="00B475ED">
            <w:pPr>
              <w:spacing w:after="0"/>
              <w:rPr>
                <w:rFonts w:cs="Arial Mäori"/>
              </w:rPr>
            </w:pPr>
            <w:r w:rsidRPr="00596EE0">
              <w:rPr>
                <w:rFonts w:cs="Arial Mäori"/>
              </w:rPr>
              <w:t xml:space="preserve">Accessibility / privacy </w:t>
            </w:r>
          </w:p>
        </w:tc>
        <w:tc>
          <w:tcPr>
            <w:tcW w:w="8210" w:type="dxa"/>
            <w:tcBorders>
              <w:top w:val="single" w:sz="4" w:space="0" w:color="auto"/>
              <w:left w:val="single" w:sz="4" w:space="0" w:color="auto"/>
              <w:bottom w:val="single" w:sz="4" w:space="0" w:color="auto"/>
              <w:right w:val="single" w:sz="4" w:space="0" w:color="auto"/>
            </w:tcBorders>
          </w:tcPr>
          <w:p w:rsidR="00B475ED" w:rsidRPr="00124784" w:rsidRDefault="00B475ED" w:rsidP="00B475ED">
            <w:pPr>
              <w:spacing w:after="0"/>
              <w:rPr>
                <w:rFonts w:cs="Arial Mäori"/>
              </w:rPr>
            </w:pPr>
            <w:r w:rsidRPr="00124784">
              <w:rPr>
                <w:rFonts w:cs="Arial Mäori"/>
              </w:rPr>
              <w:t>Health Information Privacy Code 1994</w:t>
            </w:r>
          </w:p>
          <w:p w:rsidR="00B475ED" w:rsidRPr="00124784" w:rsidRDefault="00B475ED" w:rsidP="00B475ED">
            <w:pPr>
              <w:spacing w:after="0"/>
              <w:rPr>
                <w:rFonts w:cs="Arial Mäori"/>
              </w:rPr>
            </w:pPr>
            <w:r w:rsidRPr="00124784">
              <w:rPr>
                <w:rFonts w:cs="Arial Mäori"/>
              </w:rPr>
              <w:t>Privacy Act 1993</w:t>
            </w:r>
          </w:p>
          <w:p w:rsidR="00B475ED" w:rsidRPr="00596EE0" w:rsidRDefault="00B475ED" w:rsidP="00B475ED">
            <w:pPr>
              <w:spacing w:after="0"/>
              <w:rPr>
                <w:rFonts w:cs="Arial Mäori"/>
              </w:rPr>
            </w:pPr>
            <w:r w:rsidRPr="00124784">
              <w:rPr>
                <w:rFonts w:cs="Arial Mäori"/>
              </w:rPr>
              <w:t>Health and Disability Act 2001</w:t>
            </w:r>
          </w:p>
        </w:tc>
      </w:tr>
      <w:tr w:rsidR="00B475ED" w:rsidRPr="00596EE0" w:rsidTr="00B475ED">
        <w:tc>
          <w:tcPr>
            <w:tcW w:w="1991" w:type="dxa"/>
            <w:tcBorders>
              <w:top w:val="single" w:sz="4" w:space="0" w:color="auto"/>
              <w:left w:val="single" w:sz="4" w:space="0" w:color="auto"/>
              <w:bottom w:val="single" w:sz="4" w:space="0" w:color="auto"/>
              <w:right w:val="single" w:sz="4" w:space="0" w:color="auto"/>
            </w:tcBorders>
            <w:hideMark/>
          </w:tcPr>
          <w:p w:rsidR="00B475ED" w:rsidRPr="00596EE0" w:rsidRDefault="00B475ED" w:rsidP="00B475ED">
            <w:pPr>
              <w:spacing w:after="0"/>
              <w:rPr>
                <w:rFonts w:cs="Arial Mäori"/>
              </w:rPr>
            </w:pPr>
            <w:r w:rsidRPr="00596EE0">
              <w:rPr>
                <w:rFonts w:cs="Arial Mäori"/>
              </w:rPr>
              <w:t>Limits/difficulties</w:t>
            </w:r>
          </w:p>
        </w:tc>
        <w:tc>
          <w:tcPr>
            <w:tcW w:w="8210" w:type="dxa"/>
            <w:tcBorders>
              <w:top w:val="single" w:sz="4" w:space="0" w:color="auto"/>
              <w:left w:val="single" w:sz="4" w:space="0" w:color="auto"/>
              <w:bottom w:val="single" w:sz="4" w:space="0" w:color="auto"/>
              <w:right w:val="single" w:sz="4" w:space="0" w:color="auto"/>
            </w:tcBorders>
          </w:tcPr>
          <w:p w:rsidR="00B475ED" w:rsidRPr="00596EE0" w:rsidRDefault="00B475ED" w:rsidP="00B475ED">
            <w:pPr>
              <w:spacing w:after="0"/>
              <w:rPr>
                <w:rFonts w:cs="Arial Mäori"/>
              </w:rPr>
            </w:pPr>
            <w:r w:rsidRPr="00124784">
              <w:rPr>
                <w:rFonts w:cs="Arial Mäori"/>
              </w:rPr>
              <w:t xml:space="preserve">This data contains identifiable data.  When data is submitted it has to be in a secure format and transferred using Secure Communication channels.  This includes encryption, </w:t>
            </w:r>
            <w:r w:rsidR="00A3489C">
              <w:rPr>
                <w:rFonts w:cs="Arial Mäori"/>
              </w:rPr>
              <w:t>password protected files etc.</w:t>
            </w:r>
            <w:r w:rsidRPr="00124784">
              <w:rPr>
                <w:rFonts w:cs="Arial Mäori"/>
              </w:rPr>
              <w:t xml:space="preserve"> The receipt has to be </w:t>
            </w:r>
            <w:r w:rsidR="00A3489C" w:rsidRPr="00124784">
              <w:rPr>
                <w:rFonts w:cs="Arial Mäori"/>
              </w:rPr>
              <w:t>a part</w:t>
            </w:r>
            <w:r w:rsidRPr="00124784">
              <w:rPr>
                <w:rFonts w:cs="Arial Mäori"/>
              </w:rPr>
              <w:t xml:space="preserve"> of the Health Network and be included on Schedule A of the Health and Disability Act 2001.</w:t>
            </w:r>
          </w:p>
        </w:tc>
      </w:tr>
      <w:tr w:rsidR="00B475ED" w:rsidRPr="00596EE0" w:rsidTr="00B475ED">
        <w:tc>
          <w:tcPr>
            <w:tcW w:w="1991" w:type="dxa"/>
            <w:tcBorders>
              <w:top w:val="single" w:sz="4" w:space="0" w:color="auto"/>
              <w:left w:val="single" w:sz="4" w:space="0" w:color="auto"/>
              <w:bottom w:val="single" w:sz="4" w:space="0" w:color="auto"/>
              <w:right w:val="single" w:sz="4" w:space="0" w:color="auto"/>
            </w:tcBorders>
          </w:tcPr>
          <w:p w:rsidR="00B475ED" w:rsidRPr="00596EE0" w:rsidRDefault="00B475ED" w:rsidP="00B475ED">
            <w:pPr>
              <w:spacing w:after="0"/>
              <w:rPr>
                <w:rFonts w:cs="Arial Mäori"/>
              </w:rPr>
            </w:pPr>
            <w:r w:rsidRPr="00596EE0">
              <w:rPr>
                <w:rFonts w:cs="Arial Mäori"/>
              </w:rPr>
              <w:t>Output type/</w:t>
            </w:r>
            <w:r w:rsidRPr="00596EE0">
              <w:rPr>
                <w:rFonts w:cs="Arial Mäori"/>
              </w:rPr>
              <w:br/>
              <w:t>Data publication</w:t>
            </w:r>
          </w:p>
        </w:tc>
        <w:tc>
          <w:tcPr>
            <w:tcW w:w="8210" w:type="dxa"/>
            <w:tcBorders>
              <w:top w:val="single" w:sz="4" w:space="0" w:color="auto"/>
              <w:left w:val="single" w:sz="4" w:space="0" w:color="auto"/>
              <w:bottom w:val="single" w:sz="4" w:space="0" w:color="auto"/>
              <w:right w:val="single" w:sz="4" w:space="0" w:color="auto"/>
            </w:tcBorders>
          </w:tcPr>
          <w:p w:rsidR="00B475ED" w:rsidRPr="00596EE0" w:rsidRDefault="00B475ED" w:rsidP="00B475ED">
            <w:pPr>
              <w:spacing w:after="0"/>
              <w:rPr>
                <w:rFonts w:cs="Arial Mäori"/>
              </w:rPr>
            </w:pPr>
            <w:r>
              <w:rPr>
                <w:rFonts w:cs="Arial Mäori"/>
              </w:rPr>
              <w:t>High level aggregates</w:t>
            </w:r>
            <w:r>
              <w:rPr>
                <w:rFonts w:cs="Arial Mäori"/>
              </w:rPr>
              <w:br/>
            </w:r>
            <w:hyperlink r:id="rId31" w:history="1">
              <w:r w:rsidRPr="004E4C44">
                <w:rPr>
                  <w:rStyle w:val="Hyperlink"/>
                  <w:rFonts w:cs="Arial Mäori"/>
                </w:rPr>
                <w:t>http://www.health.govt.nz/publication/demographic-information-clients-using-ministry-healths-disability-support-services</w:t>
              </w:r>
            </w:hyperlink>
            <w:r>
              <w:rPr>
                <w:rFonts w:cs="Arial Mäori"/>
              </w:rPr>
              <w:t xml:space="preserve"> </w:t>
            </w:r>
          </w:p>
        </w:tc>
      </w:tr>
      <w:tr w:rsidR="00B475ED" w:rsidRPr="00596EE0" w:rsidTr="00B475ED">
        <w:tc>
          <w:tcPr>
            <w:tcW w:w="1991" w:type="dxa"/>
            <w:tcBorders>
              <w:top w:val="single" w:sz="4" w:space="0" w:color="auto"/>
              <w:left w:val="single" w:sz="4" w:space="0" w:color="auto"/>
              <w:bottom w:val="single" w:sz="4" w:space="0" w:color="auto"/>
              <w:right w:val="single" w:sz="4" w:space="0" w:color="auto"/>
            </w:tcBorders>
          </w:tcPr>
          <w:p w:rsidR="00B475ED" w:rsidRPr="00596EE0" w:rsidRDefault="00B475ED" w:rsidP="00B475ED">
            <w:pPr>
              <w:spacing w:after="0"/>
              <w:rPr>
                <w:rFonts w:cs="Arial Mäori"/>
              </w:rPr>
            </w:pPr>
            <w:r w:rsidRPr="00596EE0">
              <w:rPr>
                <w:rFonts w:cs="Arial Mäori"/>
              </w:rPr>
              <w:t>Metadata</w:t>
            </w:r>
          </w:p>
        </w:tc>
        <w:tc>
          <w:tcPr>
            <w:tcW w:w="8210" w:type="dxa"/>
            <w:tcBorders>
              <w:top w:val="single" w:sz="4" w:space="0" w:color="auto"/>
              <w:left w:val="single" w:sz="4" w:space="0" w:color="auto"/>
              <w:bottom w:val="single" w:sz="4" w:space="0" w:color="auto"/>
              <w:right w:val="single" w:sz="4" w:space="0" w:color="auto"/>
            </w:tcBorders>
          </w:tcPr>
          <w:p w:rsidR="00B475ED" w:rsidRPr="00596EE0" w:rsidRDefault="00B475ED" w:rsidP="00B475ED">
            <w:pPr>
              <w:spacing w:after="0"/>
              <w:rPr>
                <w:rFonts w:cs="Arial Mäori"/>
              </w:rPr>
            </w:pPr>
            <w:r>
              <w:rPr>
                <w:rFonts w:cs="Arial Mäori"/>
              </w:rPr>
              <w:t xml:space="preserve">None. </w:t>
            </w:r>
          </w:p>
        </w:tc>
      </w:tr>
    </w:tbl>
    <w:p w:rsidR="008D3BC6" w:rsidRDefault="008D3BC6" w:rsidP="008D3BC6">
      <w:pPr>
        <w:rPr>
          <w:rFonts w:asciiTheme="majorHAnsi" w:hAnsiTheme="majorHAnsi" w:cstheme="majorHAnsi"/>
          <w:b/>
        </w:rPr>
      </w:pPr>
    </w:p>
    <w:p w:rsidR="008D3BC6" w:rsidRDefault="008D3BC6" w:rsidP="008D3BC6">
      <w:pPr>
        <w:rPr>
          <w:rFonts w:asciiTheme="majorHAnsi" w:hAnsiTheme="majorHAnsi" w:cstheme="majorHAnsi"/>
          <w:b/>
        </w:rPr>
      </w:pPr>
    </w:p>
    <w:p w:rsidR="008D3BC6" w:rsidRDefault="008D3BC6" w:rsidP="008D3BC6">
      <w:pPr>
        <w:rPr>
          <w:rFonts w:asciiTheme="majorHAnsi" w:hAnsiTheme="majorHAnsi" w:cstheme="majorHAnsi"/>
          <w:b/>
        </w:rPr>
      </w:pPr>
    </w:p>
    <w:p w:rsidR="008D3BC6" w:rsidRDefault="008D3BC6" w:rsidP="008D3BC6">
      <w:pPr>
        <w:rPr>
          <w:rFonts w:asciiTheme="majorHAnsi" w:hAnsiTheme="majorHAnsi" w:cstheme="majorHAnsi"/>
          <w:b/>
        </w:rPr>
      </w:pPr>
    </w:p>
    <w:p w:rsidR="008D3BC6" w:rsidRDefault="008D3BC6" w:rsidP="008D3BC6">
      <w:pPr>
        <w:rPr>
          <w:rFonts w:asciiTheme="majorHAnsi" w:hAnsiTheme="majorHAnsi" w:cstheme="majorHAnsi"/>
          <w:b/>
        </w:rPr>
      </w:pPr>
    </w:p>
    <w:p w:rsidR="008D3BC6" w:rsidRDefault="008D3BC6" w:rsidP="008D3BC6">
      <w:pPr>
        <w:rPr>
          <w:rFonts w:asciiTheme="majorHAnsi" w:hAnsiTheme="majorHAnsi" w:cstheme="majorHAnsi"/>
          <w:b/>
        </w:rPr>
      </w:pPr>
    </w:p>
    <w:p w:rsidR="008D3BC6" w:rsidRDefault="008D3BC6" w:rsidP="008D3BC6">
      <w:pPr>
        <w:rPr>
          <w:rFonts w:asciiTheme="majorHAnsi" w:hAnsiTheme="majorHAnsi" w:cstheme="majorHAnsi"/>
          <w:b/>
        </w:rPr>
      </w:pPr>
    </w:p>
    <w:p w:rsidR="008D3BC6" w:rsidRDefault="008D3BC6" w:rsidP="008D3BC6">
      <w:pPr>
        <w:rPr>
          <w:rFonts w:asciiTheme="majorHAnsi" w:hAnsiTheme="majorHAnsi" w:cstheme="majorHAnsi"/>
          <w:b/>
        </w:rPr>
      </w:pPr>
    </w:p>
    <w:p w:rsidR="008D3BC6" w:rsidRDefault="008D3BC6" w:rsidP="008D3BC6">
      <w:pPr>
        <w:rPr>
          <w:rFonts w:asciiTheme="majorHAnsi" w:hAnsiTheme="majorHAnsi" w:cstheme="majorHAnsi"/>
          <w:b/>
        </w:rPr>
      </w:pPr>
    </w:p>
    <w:p w:rsidR="008D3BC6" w:rsidRDefault="008D3BC6" w:rsidP="008D3BC6">
      <w:pPr>
        <w:rPr>
          <w:rFonts w:asciiTheme="majorHAnsi" w:hAnsiTheme="majorHAnsi" w:cstheme="majorHAnsi"/>
          <w:b/>
        </w:rPr>
      </w:pPr>
    </w:p>
    <w:p w:rsidR="008D3BC6" w:rsidRDefault="008D3BC6" w:rsidP="008D3BC6">
      <w:pPr>
        <w:rPr>
          <w:rFonts w:asciiTheme="majorHAnsi" w:hAnsiTheme="majorHAnsi" w:cstheme="majorHAnsi"/>
          <w:b/>
        </w:rPr>
      </w:pPr>
    </w:p>
    <w:p w:rsidR="008D3BC6" w:rsidRDefault="008D3BC6" w:rsidP="008D3BC6">
      <w:pPr>
        <w:rPr>
          <w:rFonts w:asciiTheme="majorHAnsi" w:hAnsiTheme="majorHAnsi" w:cstheme="majorHAnsi"/>
          <w:b/>
        </w:rPr>
      </w:pPr>
    </w:p>
    <w:p w:rsidR="008D3BC6" w:rsidRDefault="008D3BC6" w:rsidP="008D3BC6">
      <w:pPr>
        <w:rPr>
          <w:rFonts w:asciiTheme="majorHAnsi" w:hAnsiTheme="majorHAnsi" w:cstheme="majorHAnsi"/>
          <w:b/>
        </w:rPr>
      </w:pPr>
    </w:p>
    <w:p w:rsidR="008D3BC6" w:rsidRDefault="008D3BC6" w:rsidP="008D3BC6">
      <w:pPr>
        <w:rPr>
          <w:rFonts w:asciiTheme="majorHAnsi" w:hAnsiTheme="majorHAnsi" w:cstheme="majorHAnsi"/>
          <w:b/>
        </w:rPr>
      </w:pPr>
    </w:p>
    <w:p w:rsidR="008D3BC6" w:rsidRDefault="008D3BC6" w:rsidP="008D3BC6">
      <w:pPr>
        <w:rPr>
          <w:rFonts w:asciiTheme="majorHAnsi" w:hAnsiTheme="majorHAnsi" w:cstheme="majorHAnsi"/>
          <w:b/>
        </w:rPr>
      </w:pPr>
    </w:p>
    <w:p w:rsidR="008D3BC6" w:rsidRDefault="008D3BC6" w:rsidP="008D3BC6">
      <w:pPr>
        <w:rPr>
          <w:rFonts w:asciiTheme="majorHAnsi" w:hAnsiTheme="majorHAnsi" w:cstheme="majorHAnsi"/>
          <w:b/>
        </w:rPr>
      </w:pPr>
    </w:p>
    <w:p w:rsidR="008D3BC6" w:rsidRDefault="008D3BC6" w:rsidP="008D3BC6">
      <w:pPr>
        <w:rPr>
          <w:rFonts w:asciiTheme="majorHAnsi" w:hAnsiTheme="majorHAnsi" w:cstheme="majorHAnsi"/>
          <w:b/>
        </w:rPr>
      </w:pPr>
    </w:p>
    <w:p w:rsidR="008D3BC6" w:rsidRDefault="008D3BC6">
      <w:pPr>
        <w:spacing w:after="0"/>
        <w:rPr>
          <w:rFonts w:asciiTheme="majorHAnsi" w:hAnsiTheme="majorHAnsi" w:cstheme="majorHAnsi"/>
          <w:b/>
        </w:rPr>
      </w:pPr>
      <w:r>
        <w:rPr>
          <w:rFonts w:asciiTheme="majorHAnsi" w:hAnsiTheme="majorHAnsi" w:cstheme="majorHAnsi"/>
          <w:b/>
        </w:rPr>
        <w:br w:type="page"/>
      </w:r>
    </w:p>
    <w:p w:rsidR="00F27E84" w:rsidRPr="00271C53" w:rsidRDefault="00F27E84" w:rsidP="00271C53">
      <w:pPr>
        <w:pStyle w:val="Heading2"/>
        <w:rPr>
          <w:rFonts w:asciiTheme="majorHAnsi" w:hAnsiTheme="majorHAnsi" w:cstheme="majorHAnsi"/>
          <w:b/>
        </w:rPr>
      </w:pPr>
      <w:bookmarkStart w:id="194" w:name="_Toc448906546"/>
      <w:r w:rsidRPr="00271C53">
        <w:rPr>
          <w:b/>
          <w:sz w:val="22"/>
        </w:rPr>
        <w:lastRenderedPageBreak/>
        <w:t>Contract Management System (CMS)</w:t>
      </w:r>
      <w:bookmarkEnd w:id="194"/>
      <w:r w:rsidRPr="00271C53">
        <w:rPr>
          <w:b/>
          <w:sz w:val="22"/>
        </w:rPr>
        <w:t xml:space="preserve"> </w:t>
      </w:r>
    </w:p>
    <w:tbl>
      <w:tblPr>
        <w:tblStyle w:val="TableGrid"/>
        <w:tblW w:w="10348" w:type="dxa"/>
        <w:tblInd w:w="-5" w:type="dxa"/>
        <w:tblLook w:val="04A0" w:firstRow="1" w:lastRow="0" w:firstColumn="1" w:lastColumn="0" w:noHBand="0" w:noVBand="1"/>
      </w:tblPr>
      <w:tblGrid>
        <w:gridCol w:w="1991"/>
        <w:gridCol w:w="8357"/>
      </w:tblGrid>
      <w:tr w:rsidR="00F27E84" w:rsidRPr="00B27D9E" w:rsidTr="00076874">
        <w:tc>
          <w:tcPr>
            <w:tcW w:w="1991" w:type="dxa"/>
            <w:tcBorders>
              <w:top w:val="single" w:sz="4" w:space="0" w:color="auto"/>
              <w:left w:val="single" w:sz="4" w:space="0" w:color="auto"/>
              <w:bottom w:val="single" w:sz="4" w:space="0" w:color="auto"/>
              <w:right w:val="single" w:sz="4" w:space="0" w:color="auto"/>
            </w:tcBorders>
            <w:hideMark/>
          </w:tcPr>
          <w:p w:rsidR="00F27E84" w:rsidRPr="00B27D9E" w:rsidRDefault="00F27E84" w:rsidP="00076874">
            <w:pPr>
              <w:spacing w:after="0"/>
              <w:rPr>
                <w:rFonts w:cs="Arial Mäori"/>
              </w:rPr>
            </w:pPr>
            <w:r w:rsidRPr="00B27D9E">
              <w:rPr>
                <w:rFonts w:cs="Arial Mäori"/>
              </w:rPr>
              <w:t xml:space="preserve">Collection type </w:t>
            </w:r>
          </w:p>
        </w:tc>
        <w:tc>
          <w:tcPr>
            <w:tcW w:w="8357" w:type="dxa"/>
            <w:tcBorders>
              <w:top w:val="single" w:sz="4" w:space="0" w:color="auto"/>
              <w:left w:val="single" w:sz="4" w:space="0" w:color="auto"/>
              <w:bottom w:val="single" w:sz="4" w:space="0" w:color="auto"/>
              <w:right w:val="single" w:sz="4" w:space="0" w:color="auto"/>
            </w:tcBorders>
          </w:tcPr>
          <w:p w:rsidR="00F27E84" w:rsidRPr="00B27D9E" w:rsidRDefault="00F27E84" w:rsidP="00076874">
            <w:pPr>
              <w:spacing w:after="0"/>
              <w:rPr>
                <w:rFonts w:cs="Arial Mäori"/>
              </w:rPr>
            </w:pPr>
            <w:r w:rsidRPr="00B27D9E">
              <w:rPr>
                <w:rFonts w:cs="Arial Mäori"/>
              </w:rPr>
              <w:t>Admin</w:t>
            </w:r>
          </w:p>
        </w:tc>
      </w:tr>
      <w:tr w:rsidR="00F27E84" w:rsidRPr="00B27D9E" w:rsidTr="00076874">
        <w:tc>
          <w:tcPr>
            <w:tcW w:w="1991" w:type="dxa"/>
            <w:tcBorders>
              <w:top w:val="single" w:sz="4" w:space="0" w:color="auto"/>
              <w:left w:val="single" w:sz="4" w:space="0" w:color="auto"/>
              <w:bottom w:val="single" w:sz="4" w:space="0" w:color="auto"/>
              <w:right w:val="single" w:sz="4" w:space="0" w:color="auto"/>
            </w:tcBorders>
            <w:hideMark/>
          </w:tcPr>
          <w:p w:rsidR="00F27E84" w:rsidRPr="00B27D9E" w:rsidRDefault="00F27E84" w:rsidP="00076874">
            <w:pPr>
              <w:spacing w:after="0"/>
              <w:rPr>
                <w:rFonts w:cs="Arial Mäori"/>
              </w:rPr>
            </w:pPr>
            <w:r w:rsidRPr="00B27D9E">
              <w:rPr>
                <w:rFonts w:cs="Arial Mäori"/>
              </w:rPr>
              <w:t>Agency</w:t>
            </w:r>
          </w:p>
        </w:tc>
        <w:tc>
          <w:tcPr>
            <w:tcW w:w="8357" w:type="dxa"/>
            <w:tcBorders>
              <w:top w:val="single" w:sz="4" w:space="0" w:color="auto"/>
              <w:left w:val="single" w:sz="4" w:space="0" w:color="auto"/>
              <w:bottom w:val="single" w:sz="4" w:space="0" w:color="auto"/>
              <w:right w:val="single" w:sz="4" w:space="0" w:color="auto"/>
            </w:tcBorders>
          </w:tcPr>
          <w:p w:rsidR="00F27E84" w:rsidRPr="00B27D9E" w:rsidRDefault="00F27E84" w:rsidP="00076874">
            <w:pPr>
              <w:spacing w:after="0"/>
              <w:rPr>
                <w:rFonts w:cs="Arial Mäori"/>
              </w:rPr>
            </w:pPr>
            <w:r w:rsidRPr="00B27D9E">
              <w:rPr>
                <w:rFonts w:cs="Arial Mäori"/>
              </w:rPr>
              <w:t>Ministry of Health</w:t>
            </w:r>
          </w:p>
        </w:tc>
      </w:tr>
      <w:tr w:rsidR="00F27E84" w:rsidRPr="00B27D9E" w:rsidTr="00076874">
        <w:tc>
          <w:tcPr>
            <w:tcW w:w="1991" w:type="dxa"/>
            <w:tcBorders>
              <w:top w:val="single" w:sz="4" w:space="0" w:color="auto"/>
              <w:left w:val="single" w:sz="4" w:space="0" w:color="auto"/>
              <w:bottom w:val="single" w:sz="4" w:space="0" w:color="auto"/>
              <w:right w:val="single" w:sz="4" w:space="0" w:color="auto"/>
            </w:tcBorders>
            <w:hideMark/>
          </w:tcPr>
          <w:p w:rsidR="00F27E84" w:rsidRPr="00B27D9E" w:rsidRDefault="00F27E84" w:rsidP="00076874">
            <w:pPr>
              <w:spacing w:after="0"/>
              <w:rPr>
                <w:rFonts w:cs="Arial Mäori"/>
              </w:rPr>
            </w:pPr>
            <w:r w:rsidRPr="00B27D9E">
              <w:rPr>
                <w:rFonts w:cs="Arial Mäori"/>
              </w:rPr>
              <w:t>Purpose</w:t>
            </w:r>
          </w:p>
        </w:tc>
        <w:tc>
          <w:tcPr>
            <w:tcW w:w="8357" w:type="dxa"/>
            <w:tcBorders>
              <w:top w:val="single" w:sz="4" w:space="0" w:color="auto"/>
              <w:left w:val="single" w:sz="4" w:space="0" w:color="auto"/>
              <w:bottom w:val="single" w:sz="4" w:space="0" w:color="auto"/>
              <w:right w:val="single" w:sz="4" w:space="0" w:color="auto"/>
            </w:tcBorders>
          </w:tcPr>
          <w:p w:rsidR="00F27E84" w:rsidRPr="00B27D9E" w:rsidRDefault="00F27E84" w:rsidP="00076874">
            <w:pPr>
              <w:spacing w:after="0"/>
              <w:rPr>
                <w:rFonts w:cs="Arial Mäori"/>
              </w:rPr>
            </w:pPr>
            <w:r w:rsidRPr="00B27D9E">
              <w:rPr>
                <w:rFonts w:cs="Arial Mäori"/>
              </w:rPr>
              <w:t>To administer the Health Contracts for both the Ministry and DHB Providers. The information that is contained within the CMS system supports the other payment systems that the Ministry has.  CMS system feeds information into other systems such as Proclaim, Oracle Financials etc…</w:t>
            </w:r>
          </w:p>
        </w:tc>
      </w:tr>
      <w:tr w:rsidR="00F27E84" w:rsidRPr="00B27D9E" w:rsidTr="00076874">
        <w:tc>
          <w:tcPr>
            <w:tcW w:w="1991" w:type="dxa"/>
            <w:tcBorders>
              <w:top w:val="single" w:sz="4" w:space="0" w:color="auto"/>
              <w:left w:val="single" w:sz="4" w:space="0" w:color="auto"/>
              <w:bottom w:val="single" w:sz="4" w:space="0" w:color="auto"/>
              <w:right w:val="single" w:sz="4" w:space="0" w:color="auto"/>
            </w:tcBorders>
          </w:tcPr>
          <w:p w:rsidR="00F27E84" w:rsidRPr="00B27D9E" w:rsidRDefault="00F27E84" w:rsidP="00076874">
            <w:pPr>
              <w:spacing w:after="0"/>
              <w:rPr>
                <w:rFonts w:cs="Arial Mäori"/>
              </w:rPr>
            </w:pPr>
            <w:r w:rsidRPr="00B27D9E">
              <w:rPr>
                <w:rFonts w:cs="Arial Mäori"/>
              </w:rPr>
              <w:t xml:space="preserve">Duration/frequency </w:t>
            </w:r>
          </w:p>
        </w:tc>
        <w:tc>
          <w:tcPr>
            <w:tcW w:w="8357" w:type="dxa"/>
            <w:tcBorders>
              <w:top w:val="single" w:sz="4" w:space="0" w:color="auto"/>
              <w:left w:val="single" w:sz="4" w:space="0" w:color="auto"/>
              <w:bottom w:val="single" w:sz="4" w:space="0" w:color="auto"/>
              <w:right w:val="single" w:sz="4" w:space="0" w:color="auto"/>
            </w:tcBorders>
          </w:tcPr>
          <w:p w:rsidR="00F27E84" w:rsidRPr="00B27D9E" w:rsidRDefault="00F27E84" w:rsidP="00076874">
            <w:pPr>
              <w:spacing w:after="0"/>
              <w:rPr>
                <w:rFonts w:cs="Arial Mäori"/>
              </w:rPr>
            </w:pPr>
            <w:r w:rsidRPr="00B27D9E">
              <w:rPr>
                <w:rFonts w:cs="Arial Mäori"/>
              </w:rPr>
              <w:t xml:space="preserve">Ongoing updates. </w:t>
            </w:r>
          </w:p>
        </w:tc>
      </w:tr>
      <w:tr w:rsidR="00F27E84" w:rsidRPr="00B27D9E" w:rsidTr="00076874">
        <w:tc>
          <w:tcPr>
            <w:tcW w:w="1991" w:type="dxa"/>
            <w:tcBorders>
              <w:top w:val="single" w:sz="4" w:space="0" w:color="auto"/>
              <w:left w:val="single" w:sz="4" w:space="0" w:color="auto"/>
              <w:bottom w:val="single" w:sz="4" w:space="0" w:color="auto"/>
              <w:right w:val="single" w:sz="4" w:space="0" w:color="auto"/>
            </w:tcBorders>
          </w:tcPr>
          <w:p w:rsidR="00F27E84" w:rsidRPr="00B27D9E" w:rsidRDefault="00F27E84" w:rsidP="00076874">
            <w:pPr>
              <w:spacing w:after="0"/>
              <w:rPr>
                <w:rFonts w:cs="Arial Mäori"/>
              </w:rPr>
            </w:pPr>
            <w:r w:rsidRPr="00B27D9E">
              <w:rPr>
                <w:rFonts w:cs="Arial Mäori"/>
              </w:rPr>
              <w:t>Release promptness</w:t>
            </w:r>
          </w:p>
        </w:tc>
        <w:tc>
          <w:tcPr>
            <w:tcW w:w="8357" w:type="dxa"/>
            <w:tcBorders>
              <w:top w:val="single" w:sz="4" w:space="0" w:color="auto"/>
              <w:left w:val="single" w:sz="4" w:space="0" w:color="auto"/>
              <w:bottom w:val="single" w:sz="4" w:space="0" w:color="auto"/>
              <w:right w:val="single" w:sz="4" w:space="0" w:color="auto"/>
            </w:tcBorders>
          </w:tcPr>
          <w:p w:rsidR="00F27E84" w:rsidRPr="00B27D9E" w:rsidRDefault="00A3489C" w:rsidP="00076874">
            <w:pPr>
              <w:spacing w:after="0"/>
              <w:rPr>
                <w:rFonts w:cs="Arial Mäori"/>
              </w:rPr>
            </w:pPr>
            <w:r>
              <w:rPr>
                <w:rFonts w:cs="Arial Mäori"/>
              </w:rPr>
              <w:t>O</w:t>
            </w:r>
            <w:r w:rsidR="00F27E84" w:rsidRPr="00B27D9E">
              <w:rPr>
                <w:rFonts w:cs="Arial Mäori"/>
              </w:rPr>
              <w:t>ne hour.</w:t>
            </w:r>
          </w:p>
        </w:tc>
      </w:tr>
      <w:tr w:rsidR="00F27E84" w:rsidRPr="00B27D9E" w:rsidTr="00076874">
        <w:tc>
          <w:tcPr>
            <w:tcW w:w="1991" w:type="dxa"/>
            <w:tcBorders>
              <w:top w:val="single" w:sz="4" w:space="0" w:color="auto"/>
              <w:left w:val="single" w:sz="4" w:space="0" w:color="auto"/>
              <w:bottom w:val="single" w:sz="4" w:space="0" w:color="auto"/>
              <w:right w:val="single" w:sz="4" w:space="0" w:color="auto"/>
            </w:tcBorders>
            <w:hideMark/>
          </w:tcPr>
          <w:p w:rsidR="00F27E84" w:rsidRPr="00B27D9E" w:rsidRDefault="00F27E84" w:rsidP="00076874">
            <w:pPr>
              <w:spacing w:after="0"/>
              <w:rPr>
                <w:rFonts w:cs="Arial Mäori"/>
              </w:rPr>
            </w:pPr>
            <w:r w:rsidRPr="00B27D9E">
              <w:rPr>
                <w:rFonts w:cs="Arial Mäori"/>
              </w:rPr>
              <w:t>Eligibility criteria</w:t>
            </w:r>
          </w:p>
        </w:tc>
        <w:tc>
          <w:tcPr>
            <w:tcW w:w="8357" w:type="dxa"/>
            <w:tcBorders>
              <w:top w:val="single" w:sz="4" w:space="0" w:color="auto"/>
              <w:left w:val="single" w:sz="4" w:space="0" w:color="auto"/>
              <w:bottom w:val="single" w:sz="4" w:space="0" w:color="auto"/>
              <w:right w:val="single" w:sz="4" w:space="0" w:color="auto"/>
            </w:tcBorders>
          </w:tcPr>
          <w:p w:rsidR="00F27E84" w:rsidRPr="00B27D9E" w:rsidRDefault="00F27E84" w:rsidP="00076874">
            <w:pPr>
              <w:spacing w:after="0"/>
              <w:rPr>
                <w:rFonts w:cs="Arial Mäori"/>
              </w:rPr>
            </w:pPr>
            <w:r w:rsidRPr="00B27D9E">
              <w:rPr>
                <w:rFonts w:cs="Arial Mäori"/>
              </w:rPr>
              <w:t xml:space="preserve">The Agreements Administration Team in Dunedin manually </w:t>
            </w:r>
            <w:proofErr w:type="gramStart"/>
            <w:r w:rsidRPr="00B27D9E">
              <w:rPr>
                <w:rFonts w:cs="Arial Mäori"/>
              </w:rPr>
              <w:t>enter</w:t>
            </w:r>
            <w:proofErr w:type="gramEnd"/>
            <w:r w:rsidRPr="00B27D9E">
              <w:rPr>
                <w:rFonts w:cs="Arial Mäori"/>
              </w:rPr>
              <w:t xml:space="preserve"> in data into the CMS system based on the Contract Information that is supplied to them.</w:t>
            </w:r>
          </w:p>
        </w:tc>
      </w:tr>
      <w:tr w:rsidR="00F27E84" w:rsidRPr="00B27D9E" w:rsidTr="00076874">
        <w:tc>
          <w:tcPr>
            <w:tcW w:w="1991" w:type="dxa"/>
            <w:tcBorders>
              <w:top w:val="single" w:sz="4" w:space="0" w:color="auto"/>
              <w:left w:val="single" w:sz="4" w:space="0" w:color="auto"/>
              <w:bottom w:val="single" w:sz="4" w:space="0" w:color="auto"/>
              <w:right w:val="single" w:sz="4" w:space="0" w:color="auto"/>
            </w:tcBorders>
            <w:hideMark/>
          </w:tcPr>
          <w:p w:rsidR="00F27E84" w:rsidRPr="00B27D9E" w:rsidRDefault="00F27E84" w:rsidP="00076874">
            <w:pPr>
              <w:spacing w:after="0"/>
              <w:rPr>
                <w:rFonts w:cs="Arial Mäori"/>
              </w:rPr>
            </w:pPr>
            <w:r w:rsidRPr="00B27D9E">
              <w:rPr>
                <w:rFonts w:cs="Arial Mäori"/>
              </w:rPr>
              <w:t xml:space="preserve">Identification of disability </w:t>
            </w:r>
          </w:p>
        </w:tc>
        <w:tc>
          <w:tcPr>
            <w:tcW w:w="8357" w:type="dxa"/>
            <w:tcBorders>
              <w:top w:val="single" w:sz="4" w:space="0" w:color="auto"/>
              <w:left w:val="single" w:sz="4" w:space="0" w:color="auto"/>
              <w:bottom w:val="single" w:sz="4" w:space="0" w:color="auto"/>
              <w:right w:val="single" w:sz="4" w:space="0" w:color="auto"/>
            </w:tcBorders>
          </w:tcPr>
          <w:p w:rsidR="00F27E84" w:rsidRPr="00B27D9E" w:rsidRDefault="00F27E84" w:rsidP="00076874">
            <w:pPr>
              <w:spacing w:after="0"/>
              <w:rPr>
                <w:rFonts w:cs="Arial Mäori"/>
              </w:rPr>
            </w:pPr>
            <w:r w:rsidRPr="00B27D9E">
              <w:rPr>
                <w:rFonts w:cs="Arial Mäori"/>
              </w:rPr>
              <w:t>N/A.   CMS contains data on the Providers of the Health and Disability Services that they provide to the sector</w:t>
            </w:r>
          </w:p>
        </w:tc>
      </w:tr>
      <w:tr w:rsidR="00F27E84" w:rsidRPr="00B27D9E" w:rsidTr="00076874">
        <w:tc>
          <w:tcPr>
            <w:tcW w:w="1991" w:type="dxa"/>
            <w:tcBorders>
              <w:top w:val="single" w:sz="4" w:space="0" w:color="auto"/>
              <w:left w:val="single" w:sz="4" w:space="0" w:color="auto"/>
              <w:bottom w:val="single" w:sz="4" w:space="0" w:color="auto"/>
              <w:right w:val="single" w:sz="4" w:space="0" w:color="auto"/>
            </w:tcBorders>
            <w:hideMark/>
          </w:tcPr>
          <w:p w:rsidR="00F27E84" w:rsidRPr="00B27D9E" w:rsidRDefault="00F27E84" w:rsidP="00076874">
            <w:pPr>
              <w:spacing w:after="0"/>
              <w:rPr>
                <w:rFonts w:cs="Arial Mäori"/>
              </w:rPr>
            </w:pPr>
            <w:r w:rsidRPr="00B27D9E">
              <w:rPr>
                <w:rFonts w:cs="Arial Mäori"/>
              </w:rPr>
              <w:t>Collection process</w:t>
            </w:r>
          </w:p>
        </w:tc>
        <w:tc>
          <w:tcPr>
            <w:tcW w:w="8357" w:type="dxa"/>
            <w:tcBorders>
              <w:top w:val="single" w:sz="4" w:space="0" w:color="auto"/>
              <w:left w:val="single" w:sz="4" w:space="0" w:color="auto"/>
              <w:bottom w:val="single" w:sz="4" w:space="0" w:color="auto"/>
              <w:right w:val="single" w:sz="4" w:space="0" w:color="auto"/>
            </w:tcBorders>
          </w:tcPr>
          <w:p w:rsidR="00F27E84" w:rsidRPr="00B27D9E" w:rsidRDefault="00F27E84" w:rsidP="00076874">
            <w:pPr>
              <w:spacing w:after="0"/>
              <w:rPr>
                <w:rFonts w:cs="Arial Mäori"/>
              </w:rPr>
            </w:pPr>
            <w:r w:rsidRPr="00B27D9E">
              <w:rPr>
                <w:rFonts w:cs="Arial Mäori"/>
              </w:rPr>
              <w:t xml:space="preserve">Data is entered in manually by the Agreements Administration Team in our Dunedin office. </w:t>
            </w:r>
          </w:p>
        </w:tc>
      </w:tr>
      <w:tr w:rsidR="00F27E84" w:rsidRPr="00B27D9E" w:rsidTr="00076874">
        <w:tc>
          <w:tcPr>
            <w:tcW w:w="1991" w:type="dxa"/>
            <w:tcBorders>
              <w:top w:val="single" w:sz="4" w:space="0" w:color="auto"/>
              <w:left w:val="single" w:sz="4" w:space="0" w:color="auto"/>
              <w:bottom w:val="single" w:sz="4" w:space="0" w:color="auto"/>
              <w:right w:val="single" w:sz="4" w:space="0" w:color="auto"/>
            </w:tcBorders>
          </w:tcPr>
          <w:p w:rsidR="00F27E84" w:rsidRPr="00B27D9E" w:rsidRDefault="00F27E84" w:rsidP="00076874">
            <w:pPr>
              <w:spacing w:after="0"/>
              <w:rPr>
                <w:rFonts w:cs="Arial Mäori"/>
              </w:rPr>
            </w:pPr>
            <w:r>
              <w:rPr>
                <w:rFonts w:cs="Arial Mäori"/>
              </w:rPr>
              <w:t>Data supplier</w:t>
            </w:r>
          </w:p>
        </w:tc>
        <w:tc>
          <w:tcPr>
            <w:tcW w:w="8357" w:type="dxa"/>
            <w:tcBorders>
              <w:top w:val="single" w:sz="4" w:space="0" w:color="auto"/>
              <w:left w:val="single" w:sz="4" w:space="0" w:color="auto"/>
              <w:bottom w:val="single" w:sz="4" w:space="0" w:color="auto"/>
              <w:right w:val="single" w:sz="4" w:space="0" w:color="auto"/>
            </w:tcBorders>
          </w:tcPr>
          <w:p w:rsidR="00F27E84" w:rsidRPr="00B27D9E" w:rsidRDefault="00F27E84" w:rsidP="00076874">
            <w:pPr>
              <w:spacing w:after="0"/>
              <w:rPr>
                <w:rFonts w:cs="Arial Mäori"/>
              </w:rPr>
            </w:pPr>
            <w:r w:rsidRPr="003C60BD">
              <w:rPr>
                <w:rFonts w:cs="Arial Mäori"/>
              </w:rPr>
              <w:t>Ministry of Health Business Units, District Health Board’s Contract Managers</w:t>
            </w:r>
          </w:p>
        </w:tc>
      </w:tr>
      <w:tr w:rsidR="00F27E84" w:rsidRPr="00B27D9E" w:rsidTr="00076874">
        <w:tc>
          <w:tcPr>
            <w:tcW w:w="1991" w:type="dxa"/>
            <w:tcBorders>
              <w:top w:val="single" w:sz="4" w:space="0" w:color="auto"/>
              <w:left w:val="single" w:sz="4" w:space="0" w:color="auto"/>
              <w:bottom w:val="single" w:sz="4" w:space="0" w:color="auto"/>
              <w:right w:val="single" w:sz="4" w:space="0" w:color="auto"/>
            </w:tcBorders>
          </w:tcPr>
          <w:p w:rsidR="00F27E84" w:rsidRPr="00B27D9E" w:rsidRDefault="00F27E84" w:rsidP="00076874">
            <w:pPr>
              <w:spacing w:after="0"/>
              <w:rPr>
                <w:rFonts w:cs="Arial Mäori"/>
              </w:rPr>
            </w:pPr>
            <w:r w:rsidRPr="00B27D9E">
              <w:rPr>
                <w:rFonts w:cs="Arial Mäori"/>
              </w:rPr>
              <w:t>Main topics</w:t>
            </w:r>
          </w:p>
        </w:tc>
        <w:tc>
          <w:tcPr>
            <w:tcW w:w="8357" w:type="dxa"/>
            <w:tcBorders>
              <w:top w:val="single" w:sz="4" w:space="0" w:color="auto"/>
              <w:left w:val="single" w:sz="4" w:space="0" w:color="auto"/>
              <w:bottom w:val="single" w:sz="4" w:space="0" w:color="auto"/>
              <w:right w:val="single" w:sz="4" w:space="0" w:color="auto"/>
            </w:tcBorders>
          </w:tcPr>
          <w:p w:rsidR="00F27E84" w:rsidRPr="00B27D9E" w:rsidRDefault="00F27E84" w:rsidP="00F27E84">
            <w:pPr>
              <w:numPr>
                <w:ilvl w:val="0"/>
                <w:numId w:val="37"/>
              </w:numPr>
              <w:autoSpaceDE w:val="0"/>
              <w:autoSpaceDN w:val="0"/>
              <w:adjustRightInd w:val="0"/>
              <w:spacing w:after="0"/>
              <w:rPr>
                <w:rFonts w:cs="Arial Mäori"/>
                <w:color w:val="000000"/>
              </w:rPr>
            </w:pPr>
            <w:r w:rsidRPr="00B27D9E">
              <w:rPr>
                <w:rFonts w:cs="Arial Mäori"/>
                <w:color w:val="000000"/>
              </w:rPr>
              <w:t>Contract Names</w:t>
            </w:r>
          </w:p>
          <w:p w:rsidR="00F27E84" w:rsidRPr="00B27D9E" w:rsidRDefault="00F27E84" w:rsidP="00F27E84">
            <w:pPr>
              <w:numPr>
                <w:ilvl w:val="0"/>
                <w:numId w:val="37"/>
              </w:numPr>
              <w:autoSpaceDE w:val="0"/>
              <w:autoSpaceDN w:val="0"/>
              <w:adjustRightInd w:val="0"/>
              <w:spacing w:after="0"/>
              <w:rPr>
                <w:rFonts w:cs="Arial Mäori"/>
                <w:color w:val="000000"/>
              </w:rPr>
            </w:pPr>
            <w:r w:rsidRPr="00B27D9E">
              <w:rPr>
                <w:rFonts w:cs="Arial Mäori"/>
                <w:color w:val="000000"/>
              </w:rPr>
              <w:t>Contract Descriptions</w:t>
            </w:r>
          </w:p>
          <w:p w:rsidR="00F27E84" w:rsidRPr="00B27D9E" w:rsidRDefault="00F27E84" w:rsidP="00F27E84">
            <w:pPr>
              <w:numPr>
                <w:ilvl w:val="0"/>
                <w:numId w:val="37"/>
              </w:numPr>
              <w:autoSpaceDE w:val="0"/>
              <w:autoSpaceDN w:val="0"/>
              <w:adjustRightInd w:val="0"/>
              <w:spacing w:after="0"/>
              <w:rPr>
                <w:rFonts w:cs="Arial Mäori"/>
                <w:color w:val="000000"/>
              </w:rPr>
            </w:pPr>
            <w:r w:rsidRPr="00B27D9E">
              <w:rPr>
                <w:rFonts w:cs="Arial Mäori"/>
                <w:color w:val="000000"/>
              </w:rPr>
              <w:t>Health Provider Contact Details</w:t>
            </w:r>
          </w:p>
          <w:p w:rsidR="00F27E84" w:rsidRPr="00B27D9E" w:rsidRDefault="00F27E84" w:rsidP="00F27E84">
            <w:pPr>
              <w:numPr>
                <w:ilvl w:val="0"/>
                <w:numId w:val="37"/>
              </w:numPr>
              <w:autoSpaceDE w:val="0"/>
              <w:autoSpaceDN w:val="0"/>
              <w:adjustRightInd w:val="0"/>
              <w:spacing w:after="0"/>
              <w:rPr>
                <w:rFonts w:cs="Arial Mäori"/>
                <w:color w:val="000000"/>
              </w:rPr>
            </w:pPr>
            <w:r w:rsidRPr="00B27D9E">
              <w:rPr>
                <w:rFonts w:cs="Arial Mäori"/>
                <w:color w:val="000000"/>
              </w:rPr>
              <w:t>Funder</w:t>
            </w:r>
          </w:p>
          <w:p w:rsidR="00F27E84" w:rsidRPr="00B27D9E" w:rsidRDefault="00F27E84" w:rsidP="00F27E84">
            <w:pPr>
              <w:numPr>
                <w:ilvl w:val="0"/>
                <w:numId w:val="37"/>
              </w:numPr>
              <w:autoSpaceDE w:val="0"/>
              <w:autoSpaceDN w:val="0"/>
              <w:adjustRightInd w:val="0"/>
              <w:spacing w:after="0"/>
              <w:rPr>
                <w:rFonts w:cs="Arial Mäori"/>
                <w:color w:val="000000"/>
              </w:rPr>
            </w:pPr>
            <w:r w:rsidRPr="00B27D9E">
              <w:rPr>
                <w:rFonts w:cs="Arial Mäori"/>
                <w:color w:val="000000"/>
              </w:rPr>
              <w:t>Financial Information</w:t>
            </w:r>
          </w:p>
          <w:p w:rsidR="00F27E84" w:rsidRPr="00B27D9E" w:rsidRDefault="00F27E84" w:rsidP="00F27E84">
            <w:pPr>
              <w:numPr>
                <w:ilvl w:val="0"/>
                <w:numId w:val="37"/>
              </w:numPr>
              <w:autoSpaceDE w:val="0"/>
              <w:autoSpaceDN w:val="0"/>
              <w:adjustRightInd w:val="0"/>
              <w:spacing w:after="0"/>
              <w:rPr>
                <w:rFonts w:cs="Arial Mäori"/>
                <w:color w:val="000000"/>
              </w:rPr>
            </w:pPr>
            <w:r w:rsidRPr="00B27D9E">
              <w:rPr>
                <w:rFonts w:cs="Arial Mäori"/>
                <w:color w:val="000000"/>
              </w:rPr>
              <w:t>Budget Allocation</w:t>
            </w:r>
          </w:p>
        </w:tc>
      </w:tr>
      <w:tr w:rsidR="00F27E84" w:rsidRPr="00B27D9E" w:rsidTr="00076874">
        <w:tc>
          <w:tcPr>
            <w:tcW w:w="1991" w:type="dxa"/>
            <w:tcBorders>
              <w:top w:val="single" w:sz="4" w:space="0" w:color="auto"/>
              <w:left w:val="single" w:sz="4" w:space="0" w:color="auto"/>
              <w:bottom w:val="single" w:sz="4" w:space="0" w:color="auto"/>
              <w:right w:val="single" w:sz="4" w:space="0" w:color="auto"/>
            </w:tcBorders>
            <w:hideMark/>
          </w:tcPr>
          <w:p w:rsidR="00F27E84" w:rsidRPr="00B27D9E" w:rsidRDefault="00F27E84" w:rsidP="00076874">
            <w:pPr>
              <w:spacing w:after="0"/>
              <w:rPr>
                <w:rFonts w:cs="Arial Mäori"/>
              </w:rPr>
            </w:pPr>
            <w:r w:rsidRPr="00B27D9E">
              <w:rPr>
                <w:rFonts w:cs="Arial Mäori"/>
              </w:rPr>
              <w:t>Count of</w:t>
            </w:r>
          </w:p>
        </w:tc>
        <w:tc>
          <w:tcPr>
            <w:tcW w:w="8357" w:type="dxa"/>
            <w:tcBorders>
              <w:top w:val="single" w:sz="4" w:space="0" w:color="auto"/>
              <w:left w:val="single" w:sz="4" w:space="0" w:color="auto"/>
              <w:bottom w:val="single" w:sz="4" w:space="0" w:color="auto"/>
              <w:right w:val="single" w:sz="4" w:space="0" w:color="auto"/>
            </w:tcBorders>
          </w:tcPr>
          <w:p w:rsidR="00F27E84" w:rsidRPr="00B27D9E" w:rsidRDefault="00F27E84" w:rsidP="00076874">
            <w:pPr>
              <w:spacing w:after="0"/>
              <w:rPr>
                <w:rFonts w:cs="Arial Mäori"/>
              </w:rPr>
            </w:pPr>
            <w:r w:rsidRPr="00B27D9E">
              <w:rPr>
                <w:rFonts w:cs="Arial Mäori"/>
                <w:color w:val="000000"/>
              </w:rPr>
              <w:t xml:space="preserve">CMS does not contain this information. </w:t>
            </w:r>
          </w:p>
        </w:tc>
      </w:tr>
      <w:tr w:rsidR="00F27E84" w:rsidRPr="00B27D9E" w:rsidTr="00076874">
        <w:tc>
          <w:tcPr>
            <w:tcW w:w="1991" w:type="dxa"/>
            <w:tcBorders>
              <w:top w:val="single" w:sz="4" w:space="0" w:color="auto"/>
              <w:left w:val="single" w:sz="4" w:space="0" w:color="auto"/>
              <w:bottom w:val="single" w:sz="4" w:space="0" w:color="auto"/>
              <w:right w:val="single" w:sz="4" w:space="0" w:color="auto"/>
            </w:tcBorders>
          </w:tcPr>
          <w:p w:rsidR="00F27E84" w:rsidRPr="00B27D9E" w:rsidRDefault="00F27E84" w:rsidP="00076874">
            <w:pPr>
              <w:spacing w:after="0"/>
              <w:rPr>
                <w:rFonts w:cs="Arial Mäori"/>
              </w:rPr>
            </w:pPr>
            <w:r w:rsidRPr="00B27D9E">
              <w:rPr>
                <w:rFonts w:cs="Arial Mäori"/>
              </w:rPr>
              <w:t xml:space="preserve">Accessibility / privacy </w:t>
            </w:r>
          </w:p>
        </w:tc>
        <w:tc>
          <w:tcPr>
            <w:tcW w:w="8357" w:type="dxa"/>
            <w:tcBorders>
              <w:top w:val="single" w:sz="4" w:space="0" w:color="auto"/>
              <w:left w:val="single" w:sz="4" w:space="0" w:color="auto"/>
              <w:bottom w:val="single" w:sz="4" w:space="0" w:color="auto"/>
              <w:right w:val="single" w:sz="4" w:space="0" w:color="auto"/>
            </w:tcBorders>
          </w:tcPr>
          <w:p w:rsidR="00F27E84" w:rsidRPr="00B27D9E" w:rsidRDefault="00F27E84" w:rsidP="00076874">
            <w:pPr>
              <w:spacing w:after="0"/>
              <w:rPr>
                <w:rFonts w:cs="Arial Mäori"/>
              </w:rPr>
            </w:pPr>
            <w:r w:rsidRPr="00B27D9E">
              <w:rPr>
                <w:rFonts w:cs="Arial Mäori"/>
              </w:rPr>
              <w:t>Health Information Privacy Code 1994</w:t>
            </w:r>
          </w:p>
          <w:p w:rsidR="00F27E84" w:rsidRPr="00B27D9E" w:rsidRDefault="00F27E84" w:rsidP="00076874">
            <w:pPr>
              <w:spacing w:after="0"/>
              <w:rPr>
                <w:rFonts w:cs="Arial Mäori"/>
              </w:rPr>
            </w:pPr>
            <w:r w:rsidRPr="00B27D9E">
              <w:rPr>
                <w:rFonts w:cs="Arial Mäori"/>
              </w:rPr>
              <w:t>Privacy Act 1993</w:t>
            </w:r>
          </w:p>
          <w:p w:rsidR="00F27E84" w:rsidRPr="00B27D9E" w:rsidRDefault="00F27E84" w:rsidP="00076874">
            <w:pPr>
              <w:spacing w:after="0"/>
              <w:rPr>
                <w:rFonts w:cs="Arial Mäori"/>
              </w:rPr>
            </w:pPr>
            <w:r w:rsidRPr="00B27D9E">
              <w:rPr>
                <w:rFonts w:cs="Arial Mäori"/>
              </w:rPr>
              <w:t>Health and Disability Act 2001</w:t>
            </w:r>
          </w:p>
        </w:tc>
      </w:tr>
      <w:tr w:rsidR="00F27E84" w:rsidRPr="00B27D9E" w:rsidTr="00076874">
        <w:tc>
          <w:tcPr>
            <w:tcW w:w="1991" w:type="dxa"/>
            <w:tcBorders>
              <w:top w:val="single" w:sz="4" w:space="0" w:color="auto"/>
              <w:left w:val="single" w:sz="4" w:space="0" w:color="auto"/>
              <w:bottom w:val="single" w:sz="4" w:space="0" w:color="auto"/>
              <w:right w:val="single" w:sz="4" w:space="0" w:color="auto"/>
            </w:tcBorders>
            <w:hideMark/>
          </w:tcPr>
          <w:p w:rsidR="00F27E84" w:rsidRPr="00B27D9E" w:rsidRDefault="00F27E84" w:rsidP="00076874">
            <w:pPr>
              <w:spacing w:after="0"/>
              <w:rPr>
                <w:rFonts w:cs="Arial Mäori"/>
              </w:rPr>
            </w:pPr>
            <w:r w:rsidRPr="00B27D9E">
              <w:rPr>
                <w:rFonts w:cs="Arial Mäori"/>
              </w:rPr>
              <w:t>Limits/difficulties</w:t>
            </w:r>
          </w:p>
        </w:tc>
        <w:tc>
          <w:tcPr>
            <w:tcW w:w="8357" w:type="dxa"/>
            <w:tcBorders>
              <w:top w:val="single" w:sz="4" w:space="0" w:color="auto"/>
              <w:left w:val="single" w:sz="4" w:space="0" w:color="auto"/>
              <w:bottom w:val="single" w:sz="4" w:space="0" w:color="auto"/>
              <w:right w:val="single" w:sz="4" w:space="0" w:color="auto"/>
            </w:tcBorders>
          </w:tcPr>
          <w:p w:rsidR="00F27E84" w:rsidRPr="00B27D9E" w:rsidRDefault="00F27E84" w:rsidP="00076874">
            <w:pPr>
              <w:spacing w:after="0"/>
              <w:rPr>
                <w:rFonts w:cs="Arial Mäori"/>
              </w:rPr>
            </w:pPr>
            <w:r w:rsidRPr="00B27D9E">
              <w:rPr>
                <w:rFonts w:cs="Arial Mäori"/>
              </w:rPr>
              <w:t xml:space="preserve">This data contains sensitive data in relation to the different services that Health Providers have and the contracts that they have between the Ministry and the Health Providers and between each of the DHB’s and each of their providers. </w:t>
            </w:r>
          </w:p>
          <w:p w:rsidR="00F27E84" w:rsidRPr="00B27D9E" w:rsidRDefault="00F27E84" w:rsidP="00076874">
            <w:pPr>
              <w:spacing w:after="0"/>
              <w:rPr>
                <w:rFonts w:cs="Arial Mäori"/>
              </w:rPr>
            </w:pPr>
          </w:p>
          <w:p w:rsidR="00F27E84" w:rsidRPr="00B27D9E" w:rsidRDefault="00F27E84" w:rsidP="00076874">
            <w:pPr>
              <w:spacing w:after="0"/>
              <w:rPr>
                <w:rFonts w:cs="Arial Mäori"/>
              </w:rPr>
            </w:pPr>
            <w:r w:rsidRPr="00B27D9E">
              <w:rPr>
                <w:rFonts w:cs="Arial Mäori"/>
              </w:rPr>
              <w:t>When data is submitted it has to be in a secure format and transferred using Secure Communication channels.  This includes encryption, password protected files etc.... The receipt has to be a part of the Health Network and be included on Schedule A of the Health and Disability Act 2001.</w:t>
            </w:r>
          </w:p>
        </w:tc>
      </w:tr>
      <w:tr w:rsidR="00F27E84" w:rsidRPr="00B27D9E" w:rsidTr="00076874">
        <w:tc>
          <w:tcPr>
            <w:tcW w:w="1991" w:type="dxa"/>
            <w:tcBorders>
              <w:top w:val="single" w:sz="4" w:space="0" w:color="auto"/>
              <w:left w:val="single" w:sz="4" w:space="0" w:color="auto"/>
              <w:bottom w:val="single" w:sz="4" w:space="0" w:color="auto"/>
              <w:right w:val="single" w:sz="4" w:space="0" w:color="auto"/>
            </w:tcBorders>
          </w:tcPr>
          <w:p w:rsidR="00F27E84" w:rsidRPr="00B27D9E" w:rsidRDefault="00F27E84" w:rsidP="00076874">
            <w:pPr>
              <w:spacing w:after="0"/>
              <w:rPr>
                <w:rFonts w:cs="Arial Mäori"/>
              </w:rPr>
            </w:pPr>
            <w:r w:rsidRPr="00B27D9E">
              <w:rPr>
                <w:rFonts w:cs="Arial Mäori"/>
              </w:rPr>
              <w:t>Output type/</w:t>
            </w:r>
            <w:r w:rsidRPr="00B27D9E">
              <w:rPr>
                <w:rFonts w:cs="Arial Mäori"/>
              </w:rPr>
              <w:br/>
              <w:t>Data publication</w:t>
            </w:r>
          </w:p>
        </w:tc>
        <w:tc>
          <w:tcPr>
            <w:tcW w:w="8357" w:type="dxa"/>
            <w:tcBorders>
              <w:top w:val="single" w:sz="4" w:space="0" w:color="auto"/>
              <w:left w:val="single" w:sz="4" w:space="0" w:color="auto"/>
              <w:bottom w:val="single" w:sz="4" w:space="0" w:color="auto"/>
              <w:right w:val="single" w:sz="4" w:space="0" w:color="auto"/>
            </w:tcBorders>
          </w:tcPr>
          <w:p w:rsidR="00F27E84" w:rsidRPr="00B27D9E" w:rsidRDefault="00F27E84" w:rsidP="00076874">
            <w:pPr>
              <w:spacing w:after="0"/>
              <w:rPr>
                <w:rFonts w:cs="Arial Mäori"/>
              </w:rPr>
            </w:pPr>
            <w:r w:rsidRPr="00B27D9E">
              <w:rPr>
                <w:rFonts w:cs="Arial Mäori"/>
                <w:color w:val="000000"/>
              </w:rPr>
              <w:t>No data from this collection is publicly available</w:t>
            </w:r>
          </w:p>
        </w:tc>
      </w:tr>
      <w:tr w:rsidR="00F27E84" w:rsidRPr="00B27D9E" w:rsidTr="00076874">
        <w:tc>
          <w:tcPr>
            <w:tcW w:w="1991" w:type="dxa"/>
            <w:tcBorders>
              <w:top w:val="single" w:sz="4" w:space="0" w:color="auto"/>
              <w:left w:val="single" w:sz="4" w:space="0" w:color="auto"/>
              <w:bottom w:val="single" w:sz="4" w:space="0" w:color="auto"/>
              <w:right w:val="single" w:sz="4" w:space="0" w:color="auto"/>
            </w:tcBorders>
          </w:tcPr>
          <w:p w:rsidR="00F27E84" w:rsidRPr="00B27D9E" w:rsidRDefault="00F27E84" w:rsidP="00076874">
            <w:pPr>
              <w:spacing w:after="0"/>
              <w:rPr>
                <w:rFonts w:cs="Arial Mäori"/>
              </w:rPr>
            </w:pPr>
            <w:r w:rsidRPr="00B27D9E">
              <w:rPr>
                <w:rFonts w:cs="Arial Mäori"/>
              </w:rPr>
              <w:t>Metadata</w:t>
            </w:r>
          </w:p>
        </w:tc>
        <w:tc>
          <w:tcPr>
            <w:tcW w:w="8357" w:type="dxa"/>
            <w:tcBorders>
              <w:top w:val="single" w:sz="4" w:space="0" w:color="auto"/>
              <w:left w:val="single" w:sz="4" w:space="0" w:color="auto"/>
              <w:bottom w:val="single" w:sz="4" w:space="0" w:color="auto"/>
              <w:right w:val="single" w:sz="4" w:space="0" w:color="auto"/>
            </w:tcBorders>
          </w:tcPr>
          <w:p w:rsidR="00F27E84" w:rsidRPr="00B27D9E" w:rsidRDefault="00F27E84" w:rsidP="00076874">
            <w:pPr>
              <w:spacing w:after="0"/>
              <w:rPr>
                <w:rFonts w:cs="Arial Mäori"/>
              </w:rPr>
            </w:pPr>
            <w:r w:rsidRPr="00B27D9E">
              <w:rPr>
                <w:rFonts w:cs="Arial Mäori"/>
              </w:rPr>
              <w:t xml:space="preserve">None. </w:t>
            </w:r>
          </w:p>
        </w:tc>
      </w:tr>
    </w:tbl>
    <w:p w:rsidR="00343B9C" w:rsidRDefault="00343B9C" w:rsidP="00271C53">
      <w:pPr>
        <w:rPr>
          <w:rFonts w:cs="Arial Mäori"/>
        </w:rPr>
      </w:pPr>
      <w:r>
        <w:rPr>
          <w:rFonts w:cs="Arial Mäori"/>
        </w:rPr>
        <w:br/>
      </w:r>
    </w:p>
    <w:p w:rsidR="00271C53" w:rsidRPr="00343B9C" w:rsidRDefault="00343B9C" w:rsidP="00343B9C">
      <w:pPr>
        <w:spacing w:after="0"/>
        <w:rPr>
          <w:rFonts w:cs="Arial Mäori"/>
        </w:rPr>
      </w:pPr>
      <w:r>
        <w:rPr>
          <w:rFonts w:cs="Arial Mäori"/>
        </w:rPr>
        <w:br w:type="page"/>
      </w:r>
    </w:p>
    <w:p w:rsidR="008F22F7" w:rsidRPr="00271C53" w:rsidRDefault="008F22F7" w:rsidP="00271C53">
      <w:pPr>
        <w:pStyle w:val="Heading2"/>
        <w:rPr>
          <w:rFonts w:cs="Arial Mäori"/>
          <w:b/>
          <w:sz w:val="22"/>
        </w:rPr>
      </w:pPr>
      <w:bookmarkStart w:id="195" w:name="_Toc448906547"/>
      <w:r w:rsidRPr="00271C53">
        <w:rPr>
          <w:b/>
          <w:sz w:val="22"/>
        </w:rPr>
        <w:lastRenderedPageBreak/>
        <w:t>National Minimum Dataset (NMDS)</w:t>
      </w:r>
      <w:bookmarkEnd w:id="195"/>
    </w:p>
    <w:tbl>
      <w:tblPr>
        <w:tblStyle w:val="TableGrid"/>
        <w:tblW w:w="10343" w:type="dxa"/>
        <w:tblLook w:val="04A0" w:firstRow="1" w:lastRow="0" w:firstColumn="1" w:lastColumn="0" w:noHBand="0" w:noVBand="1"/>
      </w:tblPr>
      <w:tblGrid>
        <w:gridCol w:w="1991"/>
        <w:gridCol w:w="8352"/>
      </w:tblGrid>
      <w:tr w:rsidR="00662FB3" w:rsidRPr="00E2333E" w:rsidTr="0041209B">
        <w:tc>
          <w:tcPr>
            <w:tcW w:w="1991" w:type="dxa"/>
            <w:tcBorders>
              <w:top w:val="single" w:sz="4" w:space="0" w:color="auto"/>
              <w:left w:val="single" w:sz="4" w:space="0" w:color="auto"/>
              <w:bottom w:val="single" w:sz="4" w:space="0" w:color="auto"/>
              <w:right w:val="single" w:sz="4" w:space="0" w:color="auto"/>
            </w:tcBorders>
            <w:hideMark/>
          </w:tcPr>
          <w:p w:rsidR="00662FB3" w:rsidRPr="00AF0E45" w:rsidRDefault="00662FB3" w:rsidP="0041209B">
            <w:pPr>
              <w:spacing w:after="0"/>
              <w:rPr>
                <w:rFonts w:cs="Arial Mäori"/>
              </w:rPr>
            </w:pPr>
            <w:r w:rsidRPr="00AF0E45">
              <w:rPr>
                <w:rFonts w:cs="Arial Mäori" w:hint="cs"/>
              </w:rPr>
              <w:t xml:space="preserve">Collection type </w:t>
            </w:r>
          </w:p>
        </w:tc>
        <w:tc>
          <w:tcPr>
            <w:tcW w:w="8352" w:type="dxa"/>
            <w:tcBorders>
              <w:top w:val="single" w:sz="4" w:space="0" w:color="auto"/>
              <w:left w:val="single" w:sz="4" w:space="0" w:color="auto"/>
              <w:bottom w:val="single" w:sz="4" w:space="0" w:color="auto"/>
              <w:right w:val="single" w:sz="4" w:space="0" w:color="auto"/>
            </w:tcBorders>
          </w:tcPr>
          <w:p w:rsidR="00662FB3" w:rsidRPr="00D41E42" w:rsidRDefault="00662FB3" w:rsidP="0041209B">
            <w:pPr>
              <w:spacing w:after="0"/>
              <w:rPr>
                <w:rFonts w:cs="Arial Mäori"/>
              </w:rPr>
            </w:pPr>
            <w:r w:rsidRPr="00D41E42">
              <w:rPr>
                <w:rFonts w:cs="Arial Mäori" w:hint="cs"/>
              </w:rPr>
              <w:t>Administration</w:t>
            </w:r>
          </w:p>
        </w:tc>
      </w:tr>
      <w:tr w:rsidR="00662FB3" w:rsidRPr="00E2333E" w:rsidTr="0041209B">
        <w:tc>
          <w:tcPr>
            <w:tcW w:w="1991" w:type="dxa"/>
            <w:tcBorders>
              <w:top w:val="single" w:sz="4" w:space="0" w:color="auto"/>
              <w:left w:val="single" w:sz="4" w:space="0" w:color="auto"/>
              <w:bottom w:val="single" w:sz="4" w:space="0" w:color="auto"/>
              <w:right w:val="single" w:sz="4" w:space="0" w:color="auto"/>
            </w:tcBorders>
            <w:hideMark/>
          </w:tcPr>
          <w:p w:rsidR="00662FB3" w:rsidRPr="00AF0E45" w:rsidRDefault="00662FB3" w:rsidP="0041209B">
            <w:pPr>
              <w:spacing w:after="0"/>
              <w:rPr>
                <w:rFonts w:cs="Arial Mäori"/>
              </w:rPr>
            </w:pPr>
            <w:r w:rsidRPr="00AF0E45">
              <w:rPr>
                <w:rFonts w:cs="Arial Mäori" w:hint="cs"/>
              </w:rPr>
              <w:t>Agency</w:t>
            </w:r>
          </w:p>
        </w:tc>
        <w:tc>
          <w:tcPr>
            <w:tcW w:w="8352" w:type="dxa"/>
            <w:tcBorders>
              <w:top w:val="single" w:sz="4" w:space="0" w:color="auto"/>
              <w:left w:val="single" w:sz="4" w:space="0" w:color="auto"/>
              <w:bottom w:val="single" w:sz="4" w:space="0" w:color="auto"/>
              <w:right w:val="single" w:sz="4" w:space="0" w:color="auto"/>
            </w:tcBorders>
          </w:tcPr>
          <w:p w:rsidR="00662FB3" w:rsidRPr="00D41E42" w:rsidRDefault="00662FB3" w:rsidP="0041209B">
            <w:pPr>
              <w:spacing w:after="0"/>
              <w:rPr>
                <w:rFonts w:cs="Arial Mäori"/>
              </w:rPr>
            </w:pPr>
            <w:r w:rsidRPr="00D41E42">
              <w:rPr>
                <w:rFonts w:cs="Arial Mäori" w:hint="cs"/>
              </w:rPr>
              <w:t>Ministry of Health</w:t>
            </w:r>
          </w:p>
        </w:tc>
      </w:tr>
      <w:tr w:rsidR="00662FB3" w:rsidRPr="00E2333E" w:rsidTr="0041209B">
        <w:tc>
          <w:tcPr>
            <w:tcW w:w="1991" w:type="dxa"/>
            <w:tcBorders>
              <w:top w:val="single" w:sz="4" w:space="0" w:color="auto"/>
              <w:left w:val="single" w:sz="4" w:space="0" w:color="auto"/>
              <w:bottom w:val="single" w:sz="4" w:space="0" w:color="auto"/>
              <w:right w:val="single" w:sz="4" w:space="0" w:color="auto"/>
            </w:tcBorders>
            <w:hideMark/>
          </w:tcPr>
          <w:p w:rsidR="00662FB3" w:rsidRPr="00AF0E45" w:rsidRDefault="00662FB3" w:rsidP="0041209B">
            <w:pPr>
              <w:spacing w:after="0"/>
              <w:rPr>
                <w:rFonts w:cs="Arial Mäori"/>
              </w:rPr>
            </w:pPr>
            <w:r w:rsidRPr="00AF0E45">
              <w:rPr>
                <w:rFonts w:cs="Arial Mäori" w:hint="cs"/>
              </w:rPr>
              <w:t>Purpose</w:t>
            </w:r>
          </w:p>
        </w:tc>
        <w:tc>
          <w:tcPr>
            <w:tcW w:w="8352" w:type="dxa"/>
            <w:tcBorders>
              <w:top w:val="single" w:sz="4" w:space="0" w:color="auto"/>
              <w:left w:val="single" w:sz="4" w:space="0" w:color="auto"/>
              <w:bottom w:val="single" w:sz="4" w:space="0" w:color="auto"/>
              <w:right w:val="single" w:sz="4" w:space="0" w:color="auto"/>
            </w:tcBorders>
          </w:tcPr>
          <w:p w:rsidR="00662FB3" w:rsidRPr="00D41E42" w:rsidRDefault="00662FB3" w:rsidP="0041209B">
            <w:pPr>
              <w:spacing w:after="0"/>
              <w:rPr>
                <w:rFonts w:cs="Arial Mäori"/>
              </w:rPr>
            </w:pPr>
            <w:r w:rsidRPr="00D41E42">
              <w:rPr>
                <w:rFonts w:cs="Arial Mäori" w:hint="cs"/>
              </w:rPr>
              <w:t xml:space="preserve">The NMDS is a national collection of public and private hospital discharge information, including coded clinical data.  It is used by the Ministry of Health, District Health Boards, Primary Health Organisations, clinicians, researchers and members of the public for statistical information, clinical benchmarking, and planning and funding on both a national and provider basis. </w:t>
            </w:r>
          </w:p>
        </w:tc>
      </w:tr>
      <w:tr w:rsidR="00662FB3" w:rsidRPr="00E2333E" w:rsidTr="0041209B">
        <w:tc>
          <w:tcPr>
            <w:tcW w:w="1991" w:type="dxa"/>
            <w:tcBorders>
              <w:top w:val="single" w:sz="4" w:space="0" w:color="auto"/>
              <w:left w:val="single" w:sz="4" w:space="0" w:color="auto"/>
              <w:bottom w:val="single" w:sz="4" w:space="0" w:color="auto"/>
              <w:right w:val="single" w:sz="4" w:space="0" w:color="auto"/>
            </w:tcBorders>
          </w:tcPr>
          <w:p w:rsidR="00662FB3" w:rsidRPr="00AF0E45" w:rsidRDefault="00662FB3" w:rsidP="0041209B">
            <w:pPr>
              <w:spacing w:after="0"/>
              <w:rPr>
                <w:rFonts w:cs="Arial Mäori"/>
              </w:rPr>
            </w:pPr>
            <w:r w:rsidRPr="00AF0E45">
              <w:rPr>
                <w:rFonts w:cs="Arial Mäori" w:hint="cs"/>
              </w:rPr>
              <w:t xml:space="preserve">Duration/frequency </w:t>
            </w:r>
          </w:p>
        </w:tc>
        <w:tc>
          <w:tcPr>
            <w:tcW w:w="8352" w:type="dxa"/>
            <w:tcBorders>
              <w:top w:val="single" w:sz="4" w:space="0" w:color="auto"/>
              <w:left w:val="single" w:sz="4" w:space="0" w:color="auto"/>
              <w:bottom w:val="single" w:sz="4" w:space="0" w:color="auto"/>
              <w:right w:val="single" w:sz="4" w:space="0" w:color="auto"/>
            </w:tcBorders>
          </w:tcPr>
          <w:p w:rsidR="00662FB3" w:rsidRPr="00D41E42" w:rsidRDefault="00662FB3" w:rsidP="0041209B">
            <w:pPr>
              <w:spacing w:after="0"/>
              <w:rPr>
                <w:rFonts w:cs="Arial Mäori"/>
              </w:rPr>
            </w:pPr>
            <w:r w:rsidRPr="00D41E42">
              <w:rPr>
                <w:rFonts w:cs="Arial Mäori" w:hint="cs"/>
              </w:rPr>
              <w:t>Most data suppliers report monthly</w:t>
            </w:r>
          </w:p>
        </w:tc>
      </w:tr>
      <w:tr w:rsidR="00662FB3" w:rsidRPr="00E2333E" w:rsidTr="0041209B">
        <w:tc>
          <w:tcPr>
            <w:tcW w:w="1991" w:type="dxa"/>
            <w:tcBorders>
              <w:top w:val="single" w:sz="4" w:space="0" w:color="auto"/>
              <w:left w:val="single" w:sz="4" w:space="0" w:color="auto"/>
              <w:bottom w:val="single" w:sz="4" w:space="0" w:color="auto"/>
              <w:right w:val="single" w:sz="4" w:space="0" w:color="auto"/>
            </w:tcBorders>
          </w:tcPr>
          <w:p w:rsidR="00662FB3" w:rsidRPr="00AF0E45" w:rsidRDefault="00662FB3" w:rsidP="0041209B">
            <w:pPr>
              <w:spacing w:after="0"/>
              <w:rPr>
                <w:rFonts w:cs="Arial Mäori"/>
              </w:rPr>
            </w:pPr>
            <w:r w:rsidRPr="00AF0E45">
              <w:rPr>
                <w:rFonts w:cs="Arial Mäori" w:hint="cs"/>
              </w:rPr>
              <w:t>Release promptness</w:t>
            </w:r>
          </w:p>
        </w:tc>
        <w:tc>
          <w:tcPr>
            <w:tcW w:w="8352" w:type="dxa"/>
            <w:tcBorders>
              <w:top w:val="single" w:sz="4" w:space="0" w:color="auto"/>
              <w:left w:val="single" w:sz="4" w:space="0" w:color="auto"/>
              <w:bottom w:val="single" w:sz="4" w:space="0" w:color="auto"/>
              <w:right w:val="single" w:sz="4" w:space="0" w:color="auto"/>
            </w:tcBorders>
          </w:tcPr>
          <w:p w:rsidR="00662FB3" w:rsidRPr="00D41E42" w:rsidRDefault="00662FB3" w:rsidP="0041209B">
            <w:pPr>
              <w:spacing w:after="0"/>
              <w:rPr>
                <w:rFonts w:cs="Arial Mäori"/>
              </w:rPr>
            </w:pPr>
            <w:r w:rsidRPr="00D41E42">
              <w:rPr>
                <w:rFonts w:cs="Arial Mäori" w:hint="cs"/>
              </w:rPr>
              <w:t>Six months (provisionally). Data are published annually.</w:t>
            </w:r>
          </w:p>
        </w:tc>
      </w:tr>
      <w:tr w:rsidR="00662FB3" w:rsidRPr="00E2333E" w:rsidTr="0041209B">
        <w:tc>
          <w:tcPr>
            <w:tcW w:w="1991" w:type="dxa"/>
            <w:tcBorders>
              <w:top w:val="single" w:sz="4" w:space="0" w:color="auto"/>
              <w:left w:val="single" w:sz="4" w:space="0" w:color="auto"/>
              <w:bottom w:val="single" w:sz="4" w:space="0" w:color="auto"/>
              <w:right w:val="single" w:sz="4" w:space="0" w:color="auto"/>
            </w:tcBorders>
            <w:hideMark/>
          </w:tcPr>
          <w:p w:rsidR="00662FB3" w:rsidRPr="00AF0E45" w:rsidRDefault="00662FB3" w:rsidP="0041209B">
            <w:pPr>
              <w:spacing w:after="0"/>
              <w:rPr>
                <w:rFonts w:cs="Arial Mäori"/>
              </w:rPr>
            </w:pPr>
            <w:r w:rsidRPr="00AF0E45">
              <w:rPr>
                <w:rFonts w:cs="Arial Mäori" w:hint="cs"/>
              </w:rPr>
              <w:t>Eligibility criteria</w:t>
            </w:r>
          </w:p>
        </w:tc>
        <w:tc>
          <w:tcPr>
            <w:tcW w:w="8352" w:type="dxa"/>
            <w:tcBorders>
              <w:top w:val="single" w:sz="4" w:space="0" w:color="auto"/>
              <w:left w:val="single" w:sz="4" w:space="0" w:color="auto"/>
              <w:bottom w:val="single" w:sz="4" w:space="0" w:color="auto"/>
              <w:right w:val="single" w:sz="4" w:space="0" w:color="auto"/>
            </w:tcBorders>
          </w:tcPr>
          <w:p w:rsidR="00662FB3" w:rsidRPr="00D41E42" w:rsidRDefault="00662FB3" w:rsidP="0041209B">
            <w:pPr>
              <w:spacing w:after="0"/>
              <w:rPr>
                <w:rFonts w:cs="Arial Mäori"/>
              </w:rPr>
            </w:pPr>
            <w:r w:rsidRPr="00D41E42">
              <w:rPr>
                <w:rFonts w:cs="Arial Mäori" w:hint="cs"/>
              </w:rPr>
              <w:t>Patients that have been discharged from a New Zealand hospital following an inpatient or day patient stay.</w:t>
            </w:r>
          </w:p>
        </w:tc>
      </w:tr>
      <w:tr w:rsidR="00662FB3" w:rsidRPr="00E2333E" w:rsidTr="0041209B">
        <w:tc>
          <w:tcPr>
            <w:tcW w:w="1991" w:type="dxa"/>
            <w:tcBorders>
              <w:top w:val="single" w:sz="4" w:space="0" w:color="auto"/>
              <w:left w:val="single" w:sz="4" w:space="0" w:color="auto"/>
              <w:bottom w:val="single" w:sz="4" w:space="0" w:color="auto"/>
              <w:right w:val="single" w:sz="4" w:space="0" w:color="auto"/>
            </w:tcBorders>
            <w:hideMark/>
          </w:tcPr>
          <w:p w:rsidR="00662FB3" w:rsidRPr="00AF0E45" w:rsidRDefault="00662FB3" w:rsidP="0041209B">
            <w:pPr>
              <w:spacing w:after="0"/>
              <w:rPr>
                <w:rFonts w:cs="Arial Mäori"/>
              </w:rPr>
            </w:pPr>
            <w:r w:rsidRPr="00AF0E45">
              <w:rPr>
                <w:rFonts w:cs="Arial Mäori" w:hint="cs"/>
              </w:rPr>
              <w:t xml:space="preserve">Identification of disability </w:t>
            </w:r>
          </w:p>
        </w:tc>
        <w:tc>
          <w:tcPr>
            <w:tcW w:w="8352" w:type="dxa"/>
            <w:tcBorders>
              <w:top w:val="single" w:sz="4" w:space="0" w:color="auto"/>
              <w:left w:val="single" w:sz="4" w:space="0" w:color="auto"/>
              <w:bottom w:val="single" w:sz="4" w:space="0" w:color="auto"/>
              <w:right w:val="single" w:sz="4" w:space="0" w:color="auto"/>
            </w:tcBorders>
          </w:tcPr>
          <w:p w:rsidR="00662FB3" w:rsidRPr="00D41E42" w:rsidRDefault="00662FB3" w:rsidP="0041209B">
            <w:pPr>
              <w:spacing w:after="0"/>
              <w:rPr>
                <w:rFonts w:cs="Arial Mäori"/>
              </w:rPr>
            </w:pPr>
            <w:r w:rsidRPr="00D41E42">
              <w:rPr>
                <w:rFonts w:cs="Arial Mäori" w:hint="cs"/>
              </w:rPr>
              <w:t>ICD-10-AM 8</w:t>
            </w:r>
            <w:r w:rsidRPr="00D41E42">
              <w:rPr>
                <w:rFonts w:cs="Arial Mäori" w:hint="cs"/>
                <w:vertAlign w:val="superscript"/>
              </w:rPr>
              <w:t>th</w:t>
            </w:r>
            <w:r>
              <w:rPr>
                <w:rFonts w:cs="Arial Mäori" w:hint="cs"/>
              </w:rPr>
              <w:t xml:space="preserve"> Edition codes describe the condition</w:t>
            </w:r>
            <w:r>
              <w:rPr>
                <w:rFonts w:cs="Arial Mäori"/>
              </w:rPr>
              <w:t>s (including disabilities)</w:t>
            </w:r>
            <w:r>
              <w:rPr>
                <w:rFonts w:cs="Arial Mäori" w:hint="cs"/>
              </w:rPr>
              <w:t xml:space="preserve"> for which people are hospitalised</w:t>
            </w:r>
            <w:r>
              <w:rPr>
                <w:rFonts w:cs="Arial Mäori"/>
              </w:rPr>
              <w:t>.</w:t>
            </w:r>
          </w:p>
        </w:tc>
      </w:tr>
      <w:tr w:rsidR="00662FB3" w:rsidRPr="00E2333E" w:rsidTr="0041209B">
        <w:tc>
          <w:tcPr>
            <w:tcW w:w="1991" w:type="dxa"/>
            <w:tcBorders>
              <w:top w:val="single" w:sz="4" w:space="0" w:color="auto"/>
              <w:left w:val="single" w:sz="4" w:space="0" w:color="auto"/>
              <w:bottom w:val="single" w:sz="4" w:space="0" w:color="auto"/>
              <w:right w:val="single" w:sz="4" w:space="0" w:color="auto"/>
            </w:tcBorders>
            <w:hideMark/>
          </w:tcPr>
          <w:p w:rsidR="00662FB3" w:rsidRPr="00AF0E45" w:rsidRDefault="00662FB3" w:rsidP="0041209B">
            <w:pPr>
              <w:spacing w:after="0"/>
              <w:rPr>
                <w:rFonts w:cs="Arial Mäori"/>
              </w:rPr>
            </w:pPr>
            <w:r w:rsidRPr="00AF0E45">
              <w:rPr>
                <w:rFonts w:cs="Arial Mäori" w:hint="cs"/>
              </w:rPr>
              <w:t>Collection process</w:t>
            </w:r>
          </w:p>
        </w:tc>
        <w:tc>
          <w:tcPr>
            <w:tcW w:w="8352" w:type="dxa"/>
            <w:tcBorders>
              <w:top w:val="single" w:sz="4" w:space="0" w:color="auto"/>
              <w:left w:val="single" w:sz="4" w:space="0" w:color="auto"/>
              <w:bottom w:val="single" w:sz="4" w:space="0" w:color="auto"/>
              <w:right w:val="single" w:sz="4" w:space="0" w:color="auto"/>
            </w:tcBorders>
          </w:tcPr>
          <w:p w:rsidR="00662FB3" w:rsidRPr="00D41E42" w:rsidRDefault="00662FB3" w:rsidP="0041209B">
            <w:pPr>
              <w:spacing w:after="0"/>
              <w:rPr>
                <w:rFonts w:cs="Arial Mäori"/>
              </w:rPr>
            </w:pPr>
            <w:r w:rsidRPr="00D41E42">
              <w:rPr>
                <w:rFonts w:cs="Arial Mäori" w:hint="cs"/>
              </w:rPr>
              <w:t xml:space="preserve">Data is submitted electronically. </w:t>
            </w:r>
          </w:p>
        </w:tc>
      </w:tr>
      <w:tr w:rsidR="00662FB3" w:rsidRPr="00E2333E" w:rsidTr="0041209B">
        <w:tc>
          <w:tcPr>
            <w:tcW w:w="1991" w:type="dxa"/>
            <w:tcBorders>
              <w:top w:val="single" w:sz="4" w:space="0" w:color="auto"/>
              <w:left w:val="single" w:sz="4" w:space="0" w:color="auto"/>
              <w:bottom w:val="single" w:sz="4" w:space="0" w:color="auto"/>
              <w:right w:val="single" w:sz="4" w:space="0" w:color="auto"/>
            </w:tcBorders>
            <w:hideMark/>
          </w:tcPr>
          <w:p w:rsidR="00662FB3" w:rsidRPr="00AF0E45" w:rsidRDefault="00662FB3" w:rsidP="0041209B">
            <w:pPr>
              <w:spacing w:after="0"/>
              <w:rPr>
                <w:rFonts w:cs="Arial Mäori"/>
              </w:rPr>
            </w:pPr>
            <w:r w:rsidRPr="00AF0E45">
              <w:rPr>
                <w:rFonts w:cs="Arial Mäori" w:hint="cs"/>
              </w:rPr>
              <w:t>Data Supplier</w:t>
            </w:r>
          </w:p>
        </w:tc>
        <w:tc>
          <w:tcPr>
            <w:tcW w:w="8352" w:type="dxa"/>
            <w:tcBorders>
              <w:top w:val="single" w:sz="4" w:space="0" w:color="auto"/>
              <w:left w:val="single" w:sz="4" w:space="0" w:color="auto"/>
              <w:bottom w:val="single" w:sz="4" w:space="0" w:color="auto"/>
              <w:right w:val="single" w:sz="4" w:space="0" w:color="auto"/>
            </w:tcBorders>
          </w:tcPr>
          <w:p w:rsidR="00662FB3" w:rsidRPr="00D41E42" w:rsidRDefault="00662FB3" w:rsidP="0041209B">
            <w:pPr>
              <w:spacing w:after="0"/>
              <w:rPr>
                <w:rFonts w:cs="Arial Mäori"/>
              </w:rPr>
            </w:pPr>
            <w:r w:rsidRPr="00D41E42">
              <w:rPr>
                <w:rFonts w:cs="Arial Mäori" w:hint="cs"/>
              </w:rPr>
              <w:t>Public or private hospitals that provide inpatient services.</w:t>
            </w:r>
          </w:p>
        </w:tc>
      </w:tr>
      <w:tr w:rsidR="00662FB3" w:rsidRPr="00E2333E" w:rsidTr="0041209B">
        <w:tc>
          <w:tcPr>
            <w:tcW w:w="1991" w:type="dxa"/>
            <w:tcBorders>
              <w:top w:val="single" w:sz="4" w:space="0" w:color="auto"/>
              <w:left w:val="single" w:sz="4" w:space="0" w:color="auto"/>
              <w:bottom w:val="single" w:sz="4" w:space="0" w:color="auto"/>
              <w:right w:val="single" w:sz="4" w:space="0" w:color="auto"/>
            </w:tcBorders>
          </w:tcPr>
          <w:p w:rsidR="00662FB3" w:rsidRPr="00AF0E45" w:rsidRDefault="00662FB3" w:rsidP="0041209B">
            <w:pPr>
              <w:spacing w:after="0"/>
              <w:rPr>
                <w:rFonts w:cs="Arial Mäori"/>
              </w:rPr>
            </w:pPr>
            <w:r w:rsidRPr="00AF0E45">
              <w:rPr>
                <w:rFonts w:cs="Arial Mäori" w:hint="cs"/>
              </w:rPr>
              <w:t>Main topics</w:t>
            </w:r>
          </w:p>
        </w:tc>
        <w:tc>
          <w:tcPr>
            <w:tcW w:w="8352" w:type="dxa"/>
            <w:tcBorders>
              <w:top w:val="single" w:sz="4" w:space="0" w:color="auto"/>
              <w:left w:val="single" w:sz="4" w:space="0" w:color="auto"/>
              <w:bottom w:val="single" w:sz="4" w:space="0" w:color="auto"/>
              <w:right w:val="single" w:sz="4" w:space="0" w:color="auto"/>
            </w:tcBorders>
          </w:tcPr>
          <w:p w:rsidR="00662FB3" w:rsidRPr="00D41E42" w:rsidRDefault="00662FB3" w:rsidP="00662FB3">
            <w:pPr>
              <w:pStyle w:val="ListParagraph"/>
              <w:numPr>
                <w:ilvl w:val="0"/>
                <w:numId w:val="20"/>
              </w:numPr>
              <w:spacing w:after="0"/>
              <w:rPr>
                <w:rFonts w:cs="Arial Mäori"/>
              </w:rPr>
            </w:pPr>
            <w:r w:rsidRPr="00D41E42">
              <w:rPr>
                <w:rFonts w:cs="Arial Mäori" w:hint="cs"/>
              </w:rPr>
              <w:t>Diagnoses</w:t>
            </w:r>
          </w:p>
          <w:p w:rsidR="00662FB3" w:rsidRPr="00D41E42" w:rsidRDefault="00662FB3" w:rsidP="00662FB3">
            <w:pPr>
              <w:pStyle w:val="ListParagraph"/>
              <w:numPr>
                <w:ilvl w:val="0"/>
                <w:numId w:val="20"/>
              </w:numPr>
              <w:spacing w:after="0"/>
              <w:rPr>
                <w:rFonts w:cs="Arial Mäori"/>
              </w:rPr>
            </w:pPr>
            <w:r w:rsidRPr="00D41E42">
              <w:rPr>
                <w:rFonts w:cs="Arial Mäori" w:hint="cs"/>
              </w:rPr>
              <w:t>External causes of injury</w:t>
            </w:r>
          </w:p>
          <w:p w:rsidR="00662FB3" w:rsidRPr="00D41E42" w:rsidRDefault="00662FB3" w:rsidP="00662FB3">
            <w:pPr>
              <w:pStyle w:val="ListParagraph"/>
              <w:numPr>
                <w:ilvl w:val="0"/>
                <w:numId w:val="20"/>
              </w:numPr>
              <w:spacing w:after="0"/>
              <w:rPr>
                <w:rFonts w:cs="Arial Mäori"/>
              </w:rPr>
            </w:pPr>
            <w:r w:rsidRPr="00D41E42">
              <w:rPr>
                <w:rFonts w:cs="Arial Mäori" w:hint="cs"/>
              </w:rPr>
              <w:t>Procedures</w:t>
            </w:r>
          </w:p>
          <w:p w:rsidR="00662FB3" w:rsidRPr="00D41E42" w:rsidRDefault="00662FB3" w:rsidP="00662FB3">
            <w:pPr>
              <w:pStyle w:val="ListParagraph"/>
              <w:numPr>
                <w:ilvl w:val="0"/>
                <w:numId w:val="20"/>
              </w:numPr>
              <w:spacing w:after="0"/>
              <w:rPr>
                <w:rFonts w:cs="Arial Mäori"/>
              </w:rPr>
            </w:pPr>
            <w:r w:rsidRPr="00D41E42">
              <w:rPr>
                <w:rFonts w:cs="Arial Mäori" w:hint="cs"/>
              </w:rPr>
              <w:t>Some funding information</w:t>
            </w:r>
          </w:p>
          <w:p w:rsidR="00662FB3" w:rsidRPr="00D41E42" w:rsidRDefault="00662FB3" w:rsidP="00662FB3">
            <w:pPr>
              <w:pStyle w:val="ListParagraph"/>
              <w:numPr>
                <w:ilvl w:val="0"/>
                <w:numId w:val="20"/>
              </w:numPr>
              <w:spacing w:after="0"/>
              <w:rPr>
                <w:rFonts w:cs="Arial Mäori"/>
              </w:rPr>
            </w:pPr>
            <w:r w:rsidRPr="00D41E42">
              <w:rPr>
                <w:rFonts w:cs="Arial Mäori" w:hint="cs"/>
              </w:rPr>
              <w:t>Diagnosis Related Groups (DRGs)</w:t>
            </w:r>
          </w:p>
          <w:p w:rsidR="00662FB3" w:rsidRPr="00D41E42" w:rsidRDefault="00662FB3" w:rsidP="00662FB3">
            <w:pPr>
              <w:pStyle w:val="ListParagraph"/>
              <w:numPr>
                <w:ilvl w:val="0"/>
                <w:numId w:val="20"/>
              </w:numPr>
              <w:spacing w:after="0"/>
              <w:rPr>
                <w:rFonts w:cs="Arial Mäori"/>
              </w:rPr>
            </w:pPr>
            <w:r w:rsidRPr="00D41E42">
              <w:rPr>
                <w:rFonts w:cs="Arial Mäori" w:hint="cs"/>
              </w:rPr>
              <w:t>Purchase unit codes</w:t>
            </w:r>
          </w:p>
          <w:p w:rsidR="00662FB3" w:rsidRPr="00D41E42" w:rsidRDefault="00662FB3" w:rsidP="00662FB3">
            <w:pPr>
              <w:pStyle w:val="ListParagraph"/>
              <w:numPr>
                <w:ilvl w:val="0"/>
                <w:numId w:val="20"/>
              </w:numPr>
              <w:spacing w:after="0"/>
              <w:rPr>
                <w:rFonts w:cs="Arial Mäori"/>
              </w:rPr>
            </w:pPr>
            <w:r w:rsidRPr="00D41E42">
              <w:rPr>
                <w:rFonts w:cs="Arial Mäori" w:hint="cs"/>
              </w:rPr>
              <w:t>Specialty codes</w:t>
            </w:r>
          </w:p>
          <w:p w:rsidR="00662FB3" w:rsidRPr="00D41E42" w:rsidRDefault="00662FB3" w:rsidP="00662FB3">
            <w:pPr>
              <w:pStyle w:val="ListParagraph"/>
              <w:numPr>
                <w:ilvl w:val="0"/>
                <w:numId w:val="20"/>
              </w:numPr>
              <w:spacing w:after="0"/>
              <w:rPr>
                <w:rFonts w:cs="Arial Mäori"/>
              </w:rPr>
            </w:pPr>
            <w:r w:rsidRPr="00D41E42">
              <w:rPr>
                <w:rFonts w:cs="Arial Mäori" w:hint="cs"/>
              </w:rPr>
              <w:t>Demographic information</w:t>
            </w:r>
          </w:p>
          <w:p w:rsidR="00662FB3" w:rsidRPr="00D41E42" w:rsidRDefault="00662FB3" w:rsidP="00662FB3">
            <w:pPr>
              <w:pStyle w:val="ListParagraph"/>
              <w:numPr>
                <w:ilvl w:val="0"/>
                <w:numId w:val="20"/>
              </w:numPr>
              <w:spacing w:after="0"/>
              <w:rPr>
                <w:rFonts w:cs="Arial Mäori"/>
              </w:rPr>
            </w:pPr>
            <w:r w:rsidRPr="00D41E42">
              <w:rPr>
                <w:rFonts w:cs="Arial Mäori" w:hint="cs"/>
              </w:rPr>
              <w:t>Name of facility</w:t>
            </w:r>
          </w:p>
          <w:p w:rsidR="00662FB3" w:rsidRPr="00D41E42" w:rsidRDefault="00662FB3" w:rsidP="00662FB3">
            <w:pPr>
              <w:pStyle w:val="ListParagraph"/>
              <w:numPr>
                <w:ilvl w:val="0"/>
                <w:numId w:val="20"/>
              </w:numPr>
              <w:spacing w:after="0"/>
              <w:rPr>
                <w:rFonts w:cs="Arial Mäori"/>
              </w:rPr>
            </w:pPr>
            <w:r w:rsidRPr="00D41E42">
              <w:rPr>
                <w:rFonts w:cs="Arial Mäori" w:hint="cs"/>
              </w:rPr>
              <w:t>Admission and discharge dates</w:t>
            </w:r>
          </w:p>
          <w:p w:rsidR="00662FB3" w:rsidRPr="00D41E42" w:rsidRDefault="00662FB3" w:rsidP="00662FB3">
            <w:pPr>
              <w:pStyle w:val="ListParagraph"/>
              <w:numPr>
                <w:ilvl w:val="0"/>
                <w:numId w:val="20"/>
              </w:numPr>
              <w:spacing w:after="0"/>
              <w:rPr>
                <w:rFonts w:cs="Arial Mäori"/>
              </w:rPr>
            </w:pPr>
            <w:r w:rsidRPr="00D41E42">
              <w:rPr>
                <w:rFonts w:cs="Arial Mäori" w:hint="cs"/>
              </w:rPr>
              <w:t>National Health Index Number (NHI) of patient</w:t>
            </w:r>
          </w:p>
        </w:tc>
      </w:tr>
      <w:tr w:rsidR="00662FB3" w:rsidRPr="00E2333E" w:rsidTr="0041209B">
        <w:tc>
          <w:tcPr>
            <w:tcW w:w="1991" w:type="dxa"/>
            <w:tcBorders>
              <w:top w:val="single" w:sz="4" w:space="0" w:color="auto"/>
              <w:left w:val="single" w:sz="4" w:space="0" w:color="auto"/>
              <w:bottom w:val="single" w:sz="4" w:space="0" w:color="auto"/>
              <w:right w:val="single" w:sz="4" w:space="0" w:color="auto"/>
            </w:tcBorders>
            <w:hideMark/>
          </w:tcPr>
          <w:p w:rsidR="00662FB3" w:rsidRPr="00AF0E45" w:rsidRDefault="00662FB3" w:rsidP="0041209B">
            <w:pPr>
              <w:spacing w:after="0"/>
              <w:rPr>
                <w:rFonts w:cs="Arial Mäori"/>
              </w:rPr>
            </w:pPr>
            <w:r w:rsidRPr="00AF0E45">
              <w:rPr>
                <w:rFonts w:cs="Arial Mäori" w:hint="cs"/>
              </w:rPr>
              <w:t>Count of</w:t>
            </w:r>
          </w:p>
        </w:tc>
        <w:tc>
          <w:tcPr>
            <w:tcW w:w="8352" w:type="dxa"/>
            <w:tcBorders>
              <w:top w:val="single" w:sz="4" w:space="0" w:color="auto"/>
              <w:left w:val="single" w:sz="4" w:space="0" w:color="auto"/>
              <w:bottom w:val="single" w:sz="4" w:space="0" w:color="auto"/>
              <w:right w:val="single" w:sz="4" w:space="0" w:color="auto"/>
            </w:tcBorders>
          </w:tcPr>
          <w:p w:rsidR="00662FB3" w:rsidRPr="00D41E42" w:rsidRDefault="00662FB3" w:rsidP="0041209B">
            <w:pPr>
              <w:spacing w:after="0"/>
              <w:rPr>
                <w:rFonts w:cs="Arial Mäori"/>
              </w:rPr>
            </w:pPr>
            <w:r w:rsidRPr="00D41E42">
              <w:rPr>
                <w:rFonts w:cs="Arial Mäori" w:hint="cs"/>
              </w:rPr>
              <w:t>People and events, diagnoses, procedures and external causes of injury.</w:t>
            </w:r>
          </w:p>
        </w:tc>
      </w:tr>
      <w:tr w:rsidR="00662FB3" w:rsidRPr="00E2333E" w:rsidTr="0041209B">
        <w:tc>
          <w:tcPr>
            <w:tcW w:w="1991" w:type="dxa"/>
            <w:tcBorders>
              <w:top w:val="single" w:sz="4" w:space="0" w:color="auto"/>
              <w:left w:val="single" w:sz="4" w:space="0" w:color="auto"/>
              <w:bottom w:val="single" w:sz="4" w:space="0" w:color="auto"/>
              <w:right w:val="single" w:sz="4" w:space="0" w:color="auto"/>
            </w:tcBorders>
          </w:tcPr>
          <w:p w:rsidR="00662FB3" w:rsidRPr="00AF0E45" w:rsidRDefault="00662FB3" w:rsidP="0041209B">
            <w:pPr>
              <w:spacing w:after="0"/>
              <w:rPr>
                <w:rFonts w:cs="Arial Mäori"/>
              </w:rPr>
            </w:pPr>
            <w:r w:rsidRPr="00AF0E45">
              <w:rPr>
                <w:rFonts w:cs="Arial Mäori" w:hint="cs"/>
              </w:rPr>
              <w:t xml:space="preserve">Accessibility / privacy </w:t>
            </w:r>
          </w:p>
        </w:tc>
        <w:tc>
          <w:tcPr>
            <w:tcW w:w="8352" w:type="dxa"/>
            <w:tcBorders>
              <w:top w:val="single" w:sz="4" w:space="0" w:color="auto"/>
              <w:left w:val="single" w:sz="4" w:space="0" w:color="auto"/>
              <w:bottom w:val="single" w:sz="4" w:space="0" w:color="auto"/>
              <w:right w:val="single" w:sz="4" w:space="0" w:color="auto"/>
            </w:tcBorders>
          </w:tcPr>
          <w:p w:rsidR="00662FB3" w:rsidRPr="00D41E42" w:rsidRDefault="00662FB3" w:rsidP="0041209B">
            <w:pPr>
              <w:spacing w:after="0"/>
              <w:rPr>
                <w:rFonts w:cs="Arial Mäori"/>
              </w:rPr>
            </w:pPr>
            <w:r w:rsidRPr="00D41E42">
              <w:rPr>
                <w:rFonts w:cs="Arial Mäori" w:hint="cs"/>
              </w:rPr>
              <w:t xml:space="preserve">Data is released in accordance with the Ministry’s Data Access Policy </w:t>
            </w:r>
          </w:p>
          <w:p w:rsidR="00662FB3" w:rsidRPr="00D41E42" w:rsidRDefault="00362FCB" w:rsidP="0041209B">
            <w:pPr>
              <w:spacing w:after="0"/>
              <w:rPr>
                <w:rFonts w:cs="Arial Mäori"/>
              </w:rPr>
            </w:pPr>
            <w:hyperlink r:id="rId32" w:history="1">
              <w:r w:rsidR="00662FB3" w:rsidRPr="00D41E42">
                <w:rPr>
                  <w:rStyle w:val="Hyperlink"/>
                  <w:rFonts w:cs="Arial Mäori" w:hint="cs"/>
                </w:rPr>
                <w:t>http://www.health.govt.nz/publication/current-data-access-policy</w:t>
              </w:r>
            </w:hyperlink>
          </w:p>
          <w:p w:rsidR="00662FB3" w:rsidRPr="00D41E42" w:rsidRDefault="00662FB3" w:rsidP="0041209B">
            <w:pPr>
              <w:spacing w:after="0"/>
              <w:rPr>
                <w:rFonts w:cs="Arial Mäori"/>
              </w:rPr>
            </w:pPr>
          </w:p>
        </w:tc>
      </w:tr>
      <w:tr w:rsidR="00662FB3" w:rsidRPr="00E2333E" w:rsidTr="0041209B">
        <w:tc>
          <w:tcPr>
            <w:tcW w:w="1991" w:type="dxa"/>
            <w:tcBorders>
              <w:top w:val="single" w:sz="4" w:space="0" w:color="auto"/>
              <w:left w:val="single" w:sz="4" w:space="0" w:color="auto"/>
              <w:bottom w:val="single" w:sz="4" w:space="0" w:color="auto"/>
              <w:right w:val="single" w:sz="4" w:space="0" w:color="auto"/>
            </w:tcBorders>
            <w:hideMark/>
          </w:tcPr>
          <w:p w:rsidR="00662FB3" w:rsidRPr="00AF0E45" w:rsidRDefault="00662FB3" w:rsidP="0041209B">
            <w:pPr>
              <w:spacing w:after="0"/>
              <w:rPr>
                <w:rFonts w:cs="Arial Mäori"/>
              </w:rPr>
            </w:pPr>
            <w:r w:rsidRPr="00AF0E45">
              <w:rPr>
                <w:rFonts w:cs="Arial Mäori" w:hint="cs"/>
              </w:rPr>
              <w:t>Limits/difficulties</w:t>
            </w:r>
          </w:p>
        </w:tc>
        <w:tc>
          <w:tcPr>
            <w:tcW w:w="8352" w:type="dxa"/>
            <w:tcBorders>
              <w:top w:val="single" w:sz="4" w:space="0" w:color="auto"/>
              <w:left w:val="single" w:sz="4" w:space="0" w:color="auto"/>
              <w:bottom w:val="single" w:sz="4" w:space="0" w:color="auto"/>
              <w:right w:val="single" w:sz="4" w:space="0" w:color="auto"/>
            </w:tcBorders>
          </w:tcPr>
          <w:p w:rsidR="00662FB3" w:rsidRPr="00D41E42" w:rsidRDefault="00662FB3" w:rsidP="0041209B">
            <w:pPr>
              <w:spacing w:after="0"/>
              <w:rPr>
                <w:rFonts w:cs="Arial Mäori"/>
              </w:rPr>
            </w:pPr>
            <w:r>
              <w:rPr>
                <w:rFonts w:cs="Arial Mäori"/>
              </w:rPr>
              <w:t>A d</w:t>
            </w:r>
            <w:r>
              <w:rPr>
                <w:rFonts w:cs="Arial Mäori" w:hint="cs"/>
              </w:rPr>
              <w:t>isabilit</w:t>
            </w:r>
            <w:r>
              <w:rPr>
                <w:rFonts w:cs="Arial Mäori"/>
              </w:rPr>
              <w:t>y is on</w:t>
            </w:r>
            <w:r>
              <w:rPr>
                <w:rFonts w:cs="Arial Mäori" w:hint="cs"/>
              </w:rPr>
              <w:t xml:space="preserve">ly </w:t>
            </w:r>
            <w:r>
              <w:rPr>
                <w:rFonts w:cs="Arial Mäori"/>
              </w:rPr>
              <w:t xml:space="preserve">recorded </w:t>
            </w:r>
            <w:r>
              <w:rPr>
                <w:rFonts w:cs="Arial Mäori" w:hint="cs"/>
              </w:rPr>
              <w:t xml:space="preserve">in the discharge record if the disability affects the </w:t>
            </w:r>
            <w:r>
              <w:rPr>
                <w:rFonts w:cs="Arial Mäori"/>
              </w:rPr>
              <w:t>management of the patient during that episode of care.</w:t>
            </w:r>
          </w:p>
        </w:tc>
      </w:tr>
      <w:tr w:rsidR="00662FB3" w:rsidRPr="00E2333E" w:rsidTr="0041209B">
        <w:tc>
          <w:tcPr>
            <w:tcW w:w="1991" w:type="dxa"/>
            <w:tcBorders>
              <w:top w:val="single" w:sz="4" w:space="0" w:color="auto"/>
              <w:left w:val="single" w:sz="4" w:space="0" w:color="auto"/>
              <w:bottom w:val="single" w:sz="4" w:space="0" w:color="auto"/>
              <w:right w:val="single" w:sz="4" w:space="0" w:color="auto"/>
            </w:tcBorders>
          </w:tcPr>
          <w:p w:rsidR="00662FB3" w:rsidRPr="00A3489C" w:rsidRDefault="00662FB3" w:rsidP="0041209B">
            <w:pPr>
              <w:spacing w:after="0"/>
              <w:rPr>
                <w:rFonts w:cs="Arial Mäori"/>
              </w:rPr>
            </w:pPr>
            <w:r w:rsidRPr="00A3489C">
              <w:rPr>
                <w:rFonts w:cs="Arial Mäori" w:hint="cs"/>
              </w:rPr>
              <w:t>Output type/</w:t>
            </w:r>
            <w:r w:rsidRPr="00A3489C">
              <w:rPr>
                <w:rFonts w:cs="Arial Mäori" w:hint="cs"/>
              </w:rPr>
              <w:br/>
              <w:t>Data publication</w:t>
            </w:r>
          </w:p>
        </w:tc>
        <w:tc>
          <w:tcPr>
            <w:tcW w:w="8352" w:type="dxa"/>
            <w:tcBorders>
              <w:top w:val="single" w:sz="4" w:space="0" w:color="auto"/>
              <w:left w:val="single" w:sz="4" w:space="0" w:color="auto"/>
              <w:bottom w:val="single" w:sz="4" w:space="0" w:color="auto"/>
              <w:right w:val="single" w:sz="4" w:space="0" w:color="auto"/>
            </w:tcBorders>
          </w:tcPr>
          <w:p w:rsidR="00662FB3" w:rsidRPr="00A3489C" w:rsidRDefault="00662FB3" w:rsidP="0041209B">
            <w:pPr>
              <w:autoSpaceDE w:val="0"/>
              <w:autoSpaceDN w:val="0"/>
              <w:adjustRightInd w:val="0"/>
              <w:spacing w:after="0" w:line="240" w:lineRule="atLeast"/>
              <w:rPr>
                <w:rFonts w:cs="Arial Mäori"/>
              </w:rPr>
            </w:pPr>
            <w:r w:rsidRPr="00A3489C">
              <w:rPr>
                <w:rFonts w:cs="Arial Mäori" w:hint="cs"/>
              </w:rPr>
              <w:t>Publication</w:t>
            </w:r>
          </w:p>
          <w:p w:rsidR="00662FB3" w:rsidRPr="00A3489C" w:rsidRDefault="00362FCB" w:rsidP="0041209B">
            <w:pPr>
              <w:autoSpaceDE w:val="0"/>
              <w:autoSpaceDN w:val="0"/>
              <w:adjustRightInd w:val="0"/>
              <w:spacing w:after="0" w:line="240" w:lineRule="atLeast"/>
              <w:rPr>
                <w:rFonts w:cs="Arial Mäori"/>
                <w:color w:val="000000"/>
              </w:rPr>
            </w:pPr>
            <w:hyperlink r:id="rId33" w:history="1">
              <w:r w:rsidR="00662FB3" w:rsidRPr="00A3489C">
                <w:rPr>
                  <w:rStyle w:val="Hyperlink"/>
                  <w:rFonts w:cs="Arial Mäori" w:hint="cs"/>
                </w:rPr>
                <w:t>http://www.health.govt.nz/nz-health-statistics/health-statistics-and-data-sets/publicly-funded-hospital-discharges-series</w:t>
              </w:r>
            </w:hyperlink>
            <w:r w:rsidR="00662FB3" w:rsidRPr="00A3489C">
              <w:rPr>
                <w:rFonts w:cs="Arial Mäori" w:hint="cs"/>
                <w:color w:val="000000"/>
              </w:rPr>
              <w:t xml:space="preserve"> </w:t>
            </w:r>
          </w:p>
          <w:p w:rsidR="00662FB3" w:rsidRDefault="00362FCB" w:rsidP="00A955F6">
            <w:pPr>
              <w:autoSpaceDE w:val="0"/>
              <w:autoSpaceDN w:val="0"/>
              <w:adjustRightInd w:val="0"/>
              <w:spacing w:after="0" w:line="240" w:lineRule="atLeast"/>
              <w:rPr>
                <w:rStyle w:val="Hyperlink"/>
                <w:rFonts w:cs="Arial Mäori"/>
              </w:rPr>
            </w:pPr>
            <w:hyperlink r:id="rId34" w:history="1">
              <w:r w:rsidR="00662FB3" w:rsidRPr="00A3489C">
                <w:rPr>
                  <w:rStyle w:val="Hyperlink"/>
                  <w:rFonts w:cs="Arial Mäori" w:hint="cs"/>
                </w:rPr>
                <w:t>http://www.health.govt.nz/nz-health-statistics/health-statistics-and-data-sets/privately-funded-hospital-discharges-series</w:t>
              </w:r>
            </w:hyperlink>
          </w:p>
          <w:p w:rsidR="00A955F6" w:rsidRPr="00A3489C" w:rsidRDefault="00A955F6" w:rsidP="00A955F6">
            <w:pPr>
              <w:autoSpaceDE w:val="0"/>
              <w:autoSpaceDN w:val="0"/>
              <w:adjustRightInd w:val="0"/>
              <w:spacing w:after="0" w:line="240" w:lineRule="atLeast"/>
              <w:rPr>
                <w:rFonts w:cs="Arial Mäori"/>
                <w:color w:val="000000"/>
              </w:rPr>
            </w:pPr>
          </w:p>
        </w:tc>
      </w:tr>
      <w:tr w:rsidR="00662FB3" w:rsidRPr="00E2333E" w:rsidTr="0041209B">
        <w:tc>
          <w:tcPr>
            <w:tcW w:w="1991" w:type="dxa"/>
            <w:tcBorders>
              <w:top w:val="single" w:sz="4" w:space="0" w:color="auto"/>
              <w:left w:val="single" w:sz="4" w:space="0" w:color="auto"/>
              <w:bottom w:val="single" w:sz="4" w:space="0" w:color="auto"/>
              <w:right w:val="single" w:sz="4" w:space="0" w:color="auto"/>
            </w:tcBorders>
          </w:tcPr>
          <w:p w:rsidR="00662FB3" w:rsidRPr="00A3489C" w:rsidRDefault="00662FB3" w:rsidP="0041209B">
            <w:pPr>
              <w:spacing w:after="0"/>
              <w:rPr>
                <w:rFonts w:cs="Arial Mäori"/>
              </w:rPr>
            </w:pPr>
            <w:r w:rsidRPr="00A3489C">
              <w:rPr>
                <w:rFonts w:cs="Arial Mäori" w:hint="cs"/>
              </w:rPr>
              <w:t>Meta data</w:t>
            </w:r>
          </w:p>
        </w:tc>
        <w:tc>
          <w:tcPr>
            <w:tcW w:w="8352" w:type="dxa"/>
            <w:tcBorders>
              <w:top w:val="single" w:sz="4" w:space="0" w:color="auto"/>
              <w:left w:val="single" w:sz="4" w:space="0" w:color="auto"/>
              <w:bottom w:val="single" w:sz="4" w:space="0" w:color="auto"/>
              <w:right w:val="single" w:sz="4" w:space="0" w:color="auto"/>
            </w:tcBorders>
          </w:tcPr>
          <w:p w:rsidR="00662FB3" w:rsidRPr="00A3489C" w:rsidRDefault="00662FB3" w:rsidP="0041209B">
            <w:pPr>
              <w:spacing w:after="0"/>
              <w:rPr>
                <w:rFonts w:cs="Arial Mäori"/>
              </w:rPr>
            </w:pPr>
            <w:r w:rsidRPr="00A3489C">
              <w:rPr>
                <w:rFonts w:cs="Arial Mäori" w:hint="cs"/>
              </w:rPr>
              <w:t>Introduction</w:t>
            </w:r>
          </w:p>
          <w:p w:rsidR="00662FB3" w:rsidRPr="00A3489C" w:rsidRDefault="00362FCB" w:rsidP="0041209B">
            <w:pPr>
              <w:spacing w:after="0"/>
              <w:rPr>
                <w:rFonts w:cs="Arial Mäori"/>
              </w:rPr>
            </w:pPr>
            <w:hyperlink r:id="rId35" w:history="1">
              <w:r w:rsidR="00662FB3" w:rsidRPr="00A3489C">
                <w:rPr>
                  <w:rStyle w:val="Hyperlink"/>
                  <w:rFonts w:cs="Arial Mäori" w:hint="cs"/>
                </w:rPr>
                <w:t>http://www.health.govt.nz/nz-health-statistics/national-collections-and-surveys/collections/national-minimum-dataset-hospital-events</w:t>
              </w:r>
            </w:hyperlink>
          </w:p>
          <w:p w:rsidR="00662FB3" w:rsidRPr="00A3489C" w:rsidRDefault="00662FB3" w:rsidP="0041209B">
            <w:pPr>
              <w:spacing w:after="0"/>
              <w:rPr>
                <w:rFonts w:cs="Arial Mäori"/>
              </w:rPr>
            </w:pPr>
          </w:p>
          <w:p w:rsidR="00662FB3" w:rsidRPr="00A3489C" w:rsidRDefault="00662FB3" w:rsidP="0041209B">
            <w:pPr>
              <w:spacing w:after="0"/>
              <w:rPr>
                <w:rFonts w:cs="Arial Mäori"/>
              </w:rPr>
            </w:pPr>
            <w:r w:rsidRPr="00A3489C">
              <w:rPr>
                <w:rFonts w:cs="Arial Mäori" w:hint="cs"/>
              </w:rPr>
              <w:t>Data Dictionary</w:t>
            </w:r>
          </w:p>
          <w:p w:rsidR="00662FB3" w:rsidRPr="00A3489C" w:rsidRDefault="00362FCB" w:rsidP="0041209B">
            <w:pPr>
              <w:spacing w:after="0"/>
              <w:rPr>
                <w:rFonts w:cs="Arial Mäori"/>
              </w:rPr>
            </w:pPr>
            <w:hyperlink r:id="rId36" w:history="1">
              <w:r w:rsidR="00662FB3" w:rsidRPr="00A3489C">
                <w:rPr>
                  <w:rStyle w:val="Hyperlink"/>
                  <w:rFonts w:cs="Arial Mäori" w:hint="cs"/>
                </w:rPr>
                <w:t>http://www.health.govt.nz/publication/national-minimum-dataset-hospital-events-data-dictionary</w:t>
              </w:r>
            </w:hyperlink>
            <w:r w:rsidR="00662FB3" w:rsidRPr="00A3489C">
              <w:rPr>
                <w:rStyle w:val="Hyperlink"/>
                <w:rFonts w:cs="Arial Mäori" w:hint="cs"/>
              </w:rPr>
              <w:t xml:space="preserve"> </w:t>
            </w:r>
          </w:p>
        </w:tc>
      </w:tr>
    </w:tbl>
    <w:p w:rsidR="00A3489C" w:rsidRDefault="00A3489C">
      <w:pPr>
        <w:spacing w:after="0"/>
        <w:rPr>
          <w:rFonts w:eastAsiaTheme="majorEastAsia" w:cstheme="majorBidi"/>
          <w:b/>
          <w:bCs/>
          <w:color w:val="000000" w:themeColor="text1"/>
          <w:sz w:val="22"/>
          <w:szCs w:val="34"/>
        </w:rPr>
      </w:pPr>
    </w:p>
    <w:p w:rsidR="00A3489C" w:rsidRDefault="00A3489C">
      <w:pPr>
        <w:spacing w:after="0"/>
        <w:rPr>
          <w:rFonts w:eastAsiaTheme="majorEastAsia" w:cstheme="majorBidi"/>
          <w:b/>
          <w:bCs/>
          <w:color w:val="000000" w:themeColor="text1"/>
          <w:sz w:val="22"/>
          <w:szCs w:val="34"/>
        </w:rPr>
      </w:pPr>
      <w:r>
        <w:rPr>
          <w:rFonts w:eastAsiaTheme="majorEastAsia" w:cstheme="majorBidi"/>
          <w:b/>
          <w:bCs/>
          <w:color w:val="000000" w:themeColor="text1"/>
          <w:sz w:val="22"/>
          <w:szCs w:val="34"/>
        </w:rPr>
        <w:br w:type="page"/>
      </w:r>
    </w:p>
    <w:p w:rsidR="00271C53" w:rsidRDefault="00271C53" w:rsidP="00271C53">
      <w:pPr>
        <w:pStyle w:val="Heading2"/>
        <w:rPr>
          <w:b/>
          <w:sz w:val="22"/>
        </w:rPr>
      </w:pPr>
      <w:bookmarkStart w:id="196" w:name="_Toc448906548"/>
      <w:r w:rsidRPr="00271C53">
        <w:rPr>
          <w:b/>
          <w:sz w:val="22"/>
        </w:rPr>
        <w:lastRenderedPageBreak/>
        <w:t>The National Needs Assessment and Service Coordination (NASC)</w:t>
      </w:r>
      <w:bookmarkEnd w:id="196"/>
    </w:p>
    <w:tbl>
      <w:tblPr>
        <w:tblStyle w:val="TableGrid1"/>
        <w:tblW w:w="10343" w:type="dxa"/>
        <w:tblInd w:w="0" w:type="dxa"/>
        <w:tblLook w:val="04A0" w:firstRow="1" w:lastRow="0" w:firstColumn="1" w:lastColumn="0" w:noHBand="0" w:noVBand="1"/>
      </w:tblPr>
      <w:tblGrid>
        <w:gridCol w:w="1991"/>
        <w:gridCol w:w="8352"/>
      </w:tblGrid>
      <w:tr w:rsidR="00271C53" w:rsidRPr="009A3AE9" w:rsidTr="00EF2C63">
        <w:tc>
          <w:tcPr>
            <w:tcW w:w="1991" w:type="dxa"/>
            <w:tcBorders>
              <w:top w:val="single" w:sz="4" w:space="0" w:color="auto"/>
              <w:left w:val="single" w:sz="4" w:space="0" w:color="auto"/>
              <w:bottom w:val="single" w:sz="4" w:space="0" w:color="auto"/>
              <w:right w:val="single" w:sz="4" w:space="0" w:color="auto"/>
            </w:tcBorders>
            <w:hideMark/>
          </w:tcPr>
          <w:p w:rsidR="00271C53" w:rsidRPr="009A3AE9" w:rsidRDefault="00271C53" w:rsidP="00EF2C63">
            <w:pPr>
              <w:spacing w:after="0"/>
              <w:rPr>
                <w:rFonts w:eastAsia="Arial Mäori" w:cs="Arial Mäori"/>
              </w:rPr>
            </w:pPr>
            <w:r w:rsidRPr="009A3AE9">
              <w:rPr>
                <w:rFonts w:eastAsia="Arial Mäori" w:cs="Arial Mäori"/>
              </w:rPr>
              <w:t xml:space="preserve">Collection type </w:t>
            </w:r>
          </w:p>
        </w:tc>
        <w:tc>
          <w:tcPr>
            <w:tcW w:w="8352" w:type="dxa"/>
            <w:tcBorders>
              <w:top w:val="single" w:sz="4" w:space="0" w:color="auto"/>
              <w:left w:val="single" w:sz="4" w:space="0" w:color="auto"/>
              <w:bottom w:val="single" w:sz="4" w:space="0" w:color="auto"/>
              <w:right w:val="single" w:sz="4" w:space="0" w:color="auto"/>
            </w:tcBorders>
          </w:tcPr>
          <w:p w:rsidR="00271C53" w:rsidRPr="009A3AE9" w:rsidRDefault="00271C53" w:rsidP="00EF2C63">
            <w:pPr>
              <w:spacing w:after="0"/>
              <w:rPr>
                <w:rFonts w:eastAsia="Arial Mäori" w:cs="Arial Mäori"/>
              </w:rPr>
            </w:pPr>
            <w:r w:rsidRPr="009A3AE9">
              <w:rPr>
                <w:rFonts w:eastAsia="Arial Mäori" w:cs="Arial Mäori"/>
              </w:rPr>
              <w:t>Administration</w:t>
            </w:r>
          </w:p>
        </w:tc>
      </w:tr>
      <w:tr w:rsidR="00271C53" w:rsidRPr="009A3AE9" w:rsidTr="00EF2C63">
        <w:tc>
          <w:tcPr>
            <w:tcW w:w="1991" w:type="dxa"/>
            <w:tcBorders>
              <w:top w:val="single" w:sz="4" w:space="0" w:color="auto"/>
              <w:left w:val="single" w:sz="4" w:space="0" w:color="auto"/>
              <w:bottom w:val="single" w:sz="4" w:space="0" w:color="auto"/>
              <w:right w:val="single" w:sz="4" w:space="0" w:color="auto"/>
            </w:tcBorders>
            <w:hideMark/>
          </w:tcPr>
          <w:p w:rsidR="00271C53" w:rsidRPr="009A3AE9" w:rsidRDefault="00271C53" w:rsidP="00EF2C63">
            <w:pPr>
              <w:spacing w:after="0"/>
              <w:rPr>
                <w:rFonts w:eastAsia="Arial Mäori" w:cs="Arial Mäori"/>
              </w:rPr>
            </w:pPr>
            <w:r w:rsidRPr="009A3AE9">
              <w:rPr>
                <w:rFonts w:eastAsia="Arial Mäori" w:cs="Arial Mäori"/>
              </w:rPr>
              <w:t>Agency</w:t>
            </w:r>
          </w:p>
        </w:tc>
        <w:tc>
          <w:tcPr>
            <w:tcW w:w="8352" w:type="dxa"/>
            <w:tcBorders>
              <w:top w:val="single" w:sz="4" w:space="0" w:color="auto"/>
              <w:left w:val="single" w:sz="4" w:space="0" w:color="auto"/>
              <w:bottom w:val="single" w:sz="4" w:space="0" w:color="auto"/>
              <w:right w:val="single" w:sz="4" w:space="0" w:color="auto"/>
            </w:tcBorders>
          </w:tcPr>
          <w:p w:rsidR="00271C53" w:rsidRPr="009A3AE9" w:rsidRDefault="00271C53" w:rsidP="00EF2C63">
            <w:pPr>
              <w:spacing w:after="0"/>
              <w:rPr>
                <w:rFonts w:eastAsia="Arial Mäori" w:cs="Arial Mäori"/>
              </w:rPr>
            </w:pPr>
            <w:r w:rsidRPr="009A3AE9">
              <w:rPr>
                <w:rFonts w:eastAsia="Arial Mäori" w:cs="Arial Mäori"/>
              </w:rPr>
              <w:t>Ministry of Health</w:t>
            </w:r>
          </w:p>
        </w:tc>
      </w:tr>
      <w:tr w:rsidR="00271C53" w:rsidRPr="009A3AE9" w:rsidTr="00EF2C63">
        <w:tc>
          <w:tcPr>
            <w:tcW w:w="1991" w:type="dxa"/>
            <w:tcBorders>
              <w:top w:val="single" w:sz="4" w:space="0" w:color="auto"/>
              <w:left w:val="single" w:sz="4" w:space="0" w:color="auto"/>
              <w:bottom w:val="single" w:sz="4" w:space="0" w:color="auto"/>
              <w:right w:val="single" w:sz="4" w:space="0" w:color="auto"/>
            </w:tcBorders>
            <w:hideMark/>
          </w:tcPr>
          <w:p w:rsidR="00271C53" w:rsidRPr="009A3AE9" w:rsidRDefault="00271C53" w:rsidP="00EF2C63">
            <w:pPr>
              <w:spacing w:after="0"/>
              <w:rPr>
                <w:rFonts w:eastAsia="Arial Mäori" w:cs="Arial Mäori"/>
              </w:rPr>
            </w:pPr>
            <w:r w:rsidRPr="009A3AE9">
              <w:rPr>
                <w:rFonts w:eastAsia="Arial Mäori" w:cs="Arial Mäori"/>
              </w:rPr>
              <w:t>Purpose</w:t>
            </w:r>
          </w:p>
        </w:tc>
        <w:tc>
          <w:tcPr>
            <w:tcW w:w="8352" w:type="dxa"/>
            <w:tcBorders>
              <w:top w:val="single" w:sz="4" w:space="0" w:color="auto"/>
              <w:left w:val="single" w:sz="4" w:space="0" w:color="auto"/>
              <w:bottom w:val="single" w:sz="4" w:space="0" w:color="auto"/>
              <w:right w:val="single" w:sz="4" w:space="0" w:color="auto"/>
            </w:tcBorders>
          </w:tcPr>
          <w:p w:rsidR="00271C53" w:rsidRPr="009A3AE9" w:rsidRDefault="00271C53" w:rsidP="00EF2C63">
            <w:pPr>
              <w:spacing w:after="0"/>
              <w:rPr>
                <w:rFonts w:eastAsia="Arial Mäori" w:cs="Arial Mäori"/>
              </w:rPr>
            </w:pPr>
            <w:r w:rsidRPr="009A3AE9">
              <w:rPr>
                <w:rFonts w:eastAsia="Arial Mäori" w:cs="Arial Mäori"/>
              </w:rPr>
              <w:t xml:space="preserve">Used by 15 MoH funded NASC (Needs Assessment and Service Coordination organisations), the NIDCA (National Intellectual Disability Care Agency) and LAC (Local Area Coordination) to record details of client demographic data, support needs, and service allocation data.  </w:t>
            </w:r>
          </w:p>
        </w:tc>
      </w:tr>
      <w:tr w:rsidR="00271C53" w:rsidRPr="009A3AE9" w:rsidTr="00EF2C63">
        <w:tc>
          <w:tcPr>
            <w:tcW w:w="1991" w:type="dxa"/>
            <w:tcBorders>
              <w:top w:val="single" w:sz="4" w:space="0" w:color="auto"/>
              <w:left w:val="single" w:sz="4" w:space="0" w:color="auto"/>
              <w:bottom w:val="single" w:sz="4" w:space="0" w:color="auto"/>
              <w:right w:val="single" w:sz="4" w:space="0" w:color="auto"/>
            </w:tcBorders>
          </w:tcPr>
          <w:p w:rsidR="00271C53" w:rsidRPr="009A3AE9" w:rsidRDefault="00271C53" w:rsidP="00EF2C63">
            <w:pPr>
              <w:spacing w:after="0"/>
              <w:rPr>
                <w:rFonts w:eastAsia="Arial Mäori" w:cs="Arial Mäori"/>
              </w:rPr>
            </w:pPr>
            <w:r w:rsidRPr="009A3AE9">
              <w:rPr>
                <w:rFonts w:eastAsia="Arial Mäori" w:cs="Arial Mäori"/>
              </w:rPr>
              <w:t xml:space="preserve">Duration/frequency </w:t>
            </w:r>
          </w:p>
        </w:tc>
        <w:tc>
          <w:tcPr>
            <w:tcW w:w="8352" w:type="dxa"/>
            <w:tcBorders>
              <w:top w:val="single" w:sz="4" w:space="0" w:color="auto"/>
              <w:left w:val="single" w:sz="4" w:space="0" w:color="auto"/>
              <w:bottom w:val="single" w:sz="4" w:space="0" w:color="auto"/>
              <w:right w:val="single" w:sz="4" w:space="0" w:color="auto"/>
            </w:tcBorders>
          </w:tcPr>
          <w:p w:rsidR="00271C53" w:rsidRPr="009A3AE9" w:rsidRDefault="00271C53" w:rsidP="00EF2C63">
            <w:pPr>
              <w:spacing w:after="0"/>
              <w:rPr>
                <w:rFonts w:eastAsia="Arial Mäori" w:cs="Arial Mäori"/>
              </w:rPr>
            </w:pPr>
            <w:r w:rsidRPr="009A3AE9">
              <w:rPr>
                <w:rFonts w:eastAsia="Arial Mäori" w:cs="Arial Mäori"/>
              </w:rPr>
              <w:t>2007, however the collection contains migrated data from previous NASC databases which predates Socrates.</w:t>
            </w:r>
          </w:p>
        </w:tc>
      </w:tr>
      <w:tr w:rsidR="00271C53" w:rsidRPr="009A3AE9" w:rsidTr="00EF2C63">
        <w:tc>
          <w:tcPr>
            <w:tcW w:w="1991" w:type="dxa"/>
            <w:tcBorders>
              <w:top w:val="single" w:sz="4" w:space="0" w:color="auto"/>
              <w:left w:val="single" w:sz="4" w:space="0" w:color="auto"/>
              <w:bottom w:val="single" w:sz="4" w:space="0" w:color="auto"/>
              <w:right w:val="single" w:sz="4" w:space="0" w:color="auto"/>
            </w:tcBorders>
          </w:tcPr>
          <w:p w:rsidR="00271C53" w:rsidRPr="009A3AE9" w:rsidRDefault="00271C53" w:rsidP="00EF2C63">
            <w:pPr>
              <w:spacing w:after="0"/>
              <w:rPr>
                <w:rFonts w:eastAsia="Arial Mäori" w:cs="Arial Mäori"/>
              </w:rPr>
            </w:pPr>
            <w:r w:rsidRPr="009A3AE9">
              <w:rPr>
                <w:rFonts w:eastAsia="Arial Mäori" w:cs="Arial Mäori"/>
              </w:rPr>
              <w:t>Promptness of release</w:t>
            </w:r>
          </w:p>
        </w:tc>
        <w:tc>
          <w:tcPr>
            <w:tcW w:w="8352" w:type="dxa"/>
            <w:tcBorders>
              <w:top w:val="single" w:sz="4" w:space="0" w:color="auto"/>
              <w:left w:val="single" w:sz="4" w:space="0" w:color="auto"/>
              <w:bottom w:val="single" w:sz="4" w:space="0" w:color="auto"/>
              <w:right w:val="single" w:sz="4" w:space="0" w:color="auto"/>
            </w:tcBorders>
          </w:tcPr>
          <w:p w:rsidR="00271C53" w:rsidRPr="009A3AE9" w:rsidRDefault="00271C53" w:rsidP="00EF2C63">
            <w:pPr>
              <w:spacing w:after="0"/>
              <w:rPr>
                <w:rFonts w:eastAsia="Arial Mäori" w:cs="Arial Mäori"/>
              </w:rPr>
            </w:pPr>
            <w:r w:rsidRPr="009A3AE9">
              <w:rPr>
                <w:rFonts w:eastAsia="Arial Mäori" w:cs="Arial Mäori"/>
              </w:rPr>
              <w:t xml:space="preserve">The following day. </w:t>
            </w:r>
          </w:p>
        </w:tc>
      </w:tr>
      <w:tr w:rsidR="00271C53" w:rsidRPr="009A3AE9" w:rsidTr="00EF2C63">
        <w:tc>
          <w:tcPr>
            <w:tcW w:w="1991" w:type="dxa"/>
            <w:tcBorders>
              <w:top w:val="single" w:sz="4" w:space="0" w:color="auto"/>
              <w:left w:val="single" w:sz="4" w:space="0" w:color="auto"/>
              <w:bottom w:val="single" w:sz="4" w:space="0" w:color="auto"/>
              <w:right w:val="single" w:sz="4" w:space="0" w:color="auto"/>
            </w:tcBorders>
            <w:hideMark/>
          </w:tcPr>
          <w:p w:rsidR="00271C53" w:rsidRPr="009A3AE9" w:rsidRDefault="00271C53" w:rsidP="00EF2C63">
            <w:pPr>
              <w:spacing w:after="0"/>
              <w:rPr>
                <w:rFonts w:eastAsia="Arial Mäori" w:cs="Arial Mäori"/>
              </w:rPr>
            </w:pPr>
            <w:r w:rsidRPr="009A3AE9">
              <w:rPr>
                <w:rFonts w:eastAsia="Arial Mäori" w:cs="Arial Mäori"/>
              </w:rPr>
              <w:t>Eligibility criteria</w:t>
            </w:r>
          </w:p>
        </w:tc>
        <w:tc>
          <w:tcPr>
            <w:tcW w:w="8352" w:type="dxa"/>
            <w:tcBorders>
              <w:top w:val="single" w:sz="4" w:space="0" w:color="auto"/>
              <w:left w:val="single" w:sz="4" w:space="0" w:color="auto"/>
              <w:bottom w:val="single" w:sz="4" w:space="0" w:color="auto"/>
              <w:right w:val="single" w:sz="4" w:space="0" w:color="auto"/>
            </w:tcBorders>
          </w:tcPr>
          <w:p w:rsidR="00271C53" w:rsidRPr="009A3AE9" w:rsidRDefault="00271C53" w:rsidP="00EF2C63">
            <w:pPr>
              <w:spacing w:after="0"/>
              <w:rPr>
                <w:rFonts w:eastAsia="Arial Mäori" w:cs="Arial Mäori"/>
              </w:rPr>
            </w:pPr>
            <w:r w:rsidRPr="009A3AE9">
              <w:rPr>
                <w:rFonts w:eastAsia="Arial Mäori" w:cs="Arial Mäori"/>
              </w:rPr>
              <w:t>DSS eligible clients, i.e. people who have been identified as having a physical,  intellectual or sensory disability (or a combination of these), which is likely to continue for a minimum of six months and result in the reduction of independent function to the extent that ongoing support is required.</w:t>
            </w:r>
          </w:p>
        </w:tc>
      </w:tr>
      <w:tr w:rsidR="00271C53" w:rsidRPr="009A3AE9" w:rsidTr="00EF2C63">
        <w:tc>
          <w:tcPr>
            <w:tcW w:w="1991" w:type="dxa"/>
            <w:tcBorders>
              <w:top w:val="single" w:sz="4" w:space="0" w:color="auto"/>
              <w:left w:val="single" w:sz="4" w:space="0" w:color="auto"/>
              <w:bottom w:val="single" w:sz="4" w:space="0" w:color="auto"/>
              <w:right w:val="single" w:sz="4" w:space="0" w:color="auto"/>
            </w:tcBorders>
            <w:hideMark/>
          </w:tcPr>
          <w:p w:rsidR="00271C53" w:rsidRPr="009A3AE9" w:rsidRDefault="00271C53" w:rsidP="00EF2C63">
            <w:pPr>
              <w:spacing w:after="0"/>
              <w:rPr>
                <w:rFonts w:eastAsia="Arial Mäori" w:cs="Arial Mäori"/>
              </w:rPr>
            </w:pPr>
            <w:r w:rsidRPr="009A3AE9">
              <w:rPr>
                <w:rFonts w:eastAsia="Arial Mäori" w:cs="Arial Mäori"/>
              </w:rPr>
              <w:t xml:space="preserve">Identification of disability </w:t>
            </w:r>
          </w:p>
        </w:tc>
        <w:tc>
          <w:tcPr>
            <w:tcW w:w="8352" w:type="dxa"/>
            <w:tcBorders>
              <w:top w:val="single" w:sz="4" w:space="0" w:color="auto"/>
              <w:left w:val="single" w:sz="4" w:space="0" w:color="auto"/>
              <w:bottom w:val="single" w:sz="4" w:space="0" w:color="auto"/>
              <w:right w:val="single" w:sz="4" w:space="0" w:color="auto"/>
            </w:tcBorders>
          </w:tcPr>
          <w:p w:rsidR="00271C53" w:rsidRPr="009A3AE9" w:rsidRDefault="00271C53" w:rsidP="00EF2C63">
            <w:pPr>
              <w:spacing w:after="0"/>
              <w:rPr>
                <w:rFonts w:eastAsia="Arial Mäori" w:cs="Arial Mäori"/>
              </w:rPr>
            </w:pPr>
            <w:r w:rsidRPr="009A3AE9">
              <w:rPr>
                <w:rFonts w:eastAsia="Arial Mäori" w:cs="Arial Mäori"/>
              </w:rPr>
              <w:t>DSS eligible clients, i.e. people who have been identified as having a physical,  intellectual or sensory disability (or a combination of these), which is likely to continue for a minimum of six months and result in the reduction of independent function to the extent that ongoing support is required.</w:t>
            </w:r>
          </w:p>
        </w:tc>
      </w:tr>
      <w:tr w:rsidR="00271C53" w:rsidRPr="009A3AE9" w:rsidTr="00EF2C63">
        <w:tc>
          <w:tcPr>
            <w:tcW w:w="1991" w:type="dxa"/>
            <w:tcBorders>
              <w:top w:val="single" w:sz="4" w:space="0" w:color="auto"/>
              <w:left w:val="single" w:sz="4" w:space="0" w:color="auto"/>
              <w:bottom w:val="single" w:sz="4" w:space="0" w:color="auto"/>
              <w:right w:val="single" w:sz="4" w:space="0" w:color="auto"/>
            </w:tcBorders>
            <w:hideMark/>
          </w:tcPr>
          <w:p w:rsidR="00271C53" w:rsidRPr="009A3AE9" w:rsidRDefault="00271C53" w:rsidP="00EF2C63">
            <w:pPr>
              <w:spacing w:after="0"/>
              <w:rPr>
                <w:rFonts w:eastAsia="Arial Mäori" w:cs="Arial Mäori"/>
              </w:rPr>
            </w:pPr>
            <w:r w:rsidRPr="009A3AE9">
              <w:rPr>
                <w:rFonts w:eastAsia="Arial Mäori" w:cs="Arial Mäori"/>
              </w:rPr>
              <w:t>Collection process</w:t>
            </w:r>
          </w:p>
        </w:tc>
        <w:tc>
          <w:tcPr>
            <w:tcW w:w="8352" w:type="dxa"/>
            <w:tcBorders>
              <w:top w:val="single" w:sz="4" w:space="0" w:color="auto"/>
              <w:left w:val="single" w:sz="4" w:space="0" w:color="auto"/>
              <w:bottom w:val="single" w:sz="4" w:space="0" w:color="auto"/>
              <w:right w:val="single" w:sz="4" w:space="0" w:color="auto"/>
            </w:tcBorders>
          </w:tcPr>
          <w:p w:rsidR="00271C53" w:rsidRPr="009A3AE9" w:rsidRDefault="00271C53" w:rsidP="00EF2C63">
            <w:pPr>
              <w:spacing w:after="0"/>
              <w:rPr>
                <w:rFonts w:eastAsia="Arial Mäori" w:cs="Arial Mäori"/>
              </w:rPr>
            </w:pPr>
            <w:r w:rsidRPr="009A3AE9">
              <w:rPr>
                <w:rFonts w:eastAsia="Arial Mäori" w:cs="Arial Mäori"/>
              </w:rPr>
              <w:t>Entered by the NASC, NIDCA and LAC.</w:t>
            </w:r>
          </w:p>
        </w:tc>
      </w:tr>
      <w:tr w:rsidR="00271C53" w:rsidRPr="009A3AE9" w:rsidTr="00EF2C63">
        <w:tc>
          <w:tcPr>
            <w:tcW w:w="1991" w:type="dxa"/>
            <w:tcBorders>
              <w:top w:val="single" w:sz="4" w:space="0" w:color="auto"/>
              <w:left w:val="single" w:sz="4" w:space="0" w:color="auto"/>
              <w:bottom w:val="single" w:sz="4" w:space="0" w:color="auto"/>
              <w:right w:val="single" w:sz="4" w:space="0" w:color="auto"/>
            </w:tcBorders>
            <w:hideMark/>
          </w:tcPr>
          <w:p w:rsidR="00271C53" w:rsidRPr="009A3AE9" w:rsidRDefault="00271C53" w:rsidP="00EF2C63">
            <w:pPr>
              <w:spacing w:after="0"/>
              <w:rPr>
                <w:rFonts w:eastAsia="Arial Mäori" w:cs="Arial Mäori"/>
              </w:rPr>
            </w:pPr>
            <w:r w:rsidRPr="009A3AE9">
              <w:rPr>
                <w:rFonts w:eastAsia="Arial Mäori" w:cs="Arial Mäori"/>
              </w:rPr>
              <w:t>Data Supplier</w:t>
            </w:r>
          </w:p>
        </w:tc>
        <w:tc>
          <w:tcPr>
            <w:tcW w:w="8352" w:type="dxa"/>
            <w:tcBorders>
              <w:top w:val="single" w:sz="4" w:space="0" w:color="auto"/>
              <w:left w:val="single" w:sz="4" w:space="0" w:color="auto"/>
              <w:bottom w:val="single" w:sz="4" w:space="0" w:color="auto"/>
              <w:right w:val="single" w:sz="4" w:space="0" w:color="auto"/>
            </w:tcBorders>
          </w:tcPr>
          <w:p w:rsidR="00271C53" w:rsidRPr="009A3AE9" w:rsidRDefault="00271C53" w:rsidP="00EF2C63">
            <w:pPr>
              <w:spacing w:after="0"/>
              <w:rPr>
                <w:rFonts w:eastAsia="Arial Mäori" w:cs="Arial Mäori"/>
              </w:rPr>
            </w:pPr>
            <w:r w:rsidRPr="009A3AE9">
              <w:rPr>
                <w:rFonts w:eastAsia="Arial Mäori" w:cs="Arial Mäori"/>
              </w:rPr>
              <w:t>Primarily the Client and their Family/Whanau and/or Carer.  Information may also be supplied by medical professionals, NASC and a variety of other pertinent sources.</w:t>
            </w:r>
          </w:p>
        </w:tc>
      </w:tr>
      <w:tr w:rsidR="00271C53" w:rsidRPr="009A3AE9" w:rsidTr="00EF2C63">
        <w:tc>
          <w:tcPr>
            <w:tcW w:w="1991" w:type="dxa"/>
            <w:tcBorders>
              <w:top w:val="single" w:sz="4" w:space="0" w:color="auto"/>
              <w:left w:val="single" w:sz="4" w:space="0" w:color="auto"/>
              <w:bottom w:val="single" w:sz="4" w:space="0" w:color="auto"/>
              <w:right w:val="single" w:sz="4" w:space="0" w:color="auto"/>
            </w:tcBorders>
          </w:tcPr>
          <w:p w:rsidR="00271C53" w:rsidRPr="009A3AE9" w:rsidRDefault="00271C53" w:rsidP="00EF2C63">
            <w:pPr>
              <w:spacing w:after="0"/>
              <w:rPr>
                <w:rFonts w:eastAsia="Arial Mäori" w:cs="Arial Mäori"/>
              </w:rPr>
            </w:pPr>
            <w:r w:rsidRPr="009A3AE9">
              <w:rPr>
                <w:rFonts w:eastAsia="Arial Mäori" w:cs="Arial Mäori"/>
              </w:rPr>
              <w:t>Main topics</w:t>
            </w:r>
          </w:p>
        </w:tc>
        <w:tc>
          <w:tcPr>
            <w:tcW w:w="8352" w:type="dxa"/>
            <w:tcBorders>
              <w:top w:val="single" w:sz="4" w:space="0" w:color="auto"/>
              <w:left w:val="single" w:sz="4" w:space="0" w:color="auto"/>
              <w:bottom w:val="single" w:sz="4" w:space="0" w:color="auto"/>
              <w:right w:val="single" w:sz="4" w:space="0" w:color="auto"/>
            </w:tcBorders>
          </w:tcPr>
          <w:p w:rsidR="00271C53" w:rsidRPr="009A3AE9" w:rsidRDefault="00271C53" w:rsidP="00EF2C63">
            <w:pPr>
              <w:spacing w:after="0"/>
              <w:rPr>
                <w:rFonts w:eastAsia="Arial Mäori" w:cs="Arial Mäori"/>
              </w:rPr>
            </w:pPr>
            <w:r w:rsidRPr="009A3AE9">
              <w:rPr>
                <w:rFonts w:eastAsia="Arial Mäori" w:cs="Arial Mäori"/>
              </w:rPr>
              <w:t>Client Demographic Data</w:t>
            </w:r>
          </w:p>
          <w:p w:rsidR="00271C53" w:rsidRPr="009A3AE9" w:rsidRDefault="00271C53" w:rsidP="00271C53">
            <w:pPr>
              <w:numPr>
                <w:ilvl w:val="0"/>
                <w:numId w:val="20"/>
              </w:numPr>
              <w:spacing w:after="0"/>
              <w:contextualSpacing/>
              <w:rPr>
                <w:rFonts w:eastAsia="Arial Mäori" w:cs="Arial Mäori"/>
              </w:rPr>
            </w:pPr>
            <w:r w:rsidRPr="009A3AE9">
              <w:rPr>
                <w:rFonts w:eastAsia="Arial Mäori" w:cs="Arial Mäori"/>
              </w:rPr>
              <w:t>Name, Gender, Date of Birth and, where applicable, Date of Death.</w:t>
            </w:r>
          </w:p>
          <w:p w:rsidR="00271C53" w:rsidRPr="009A3AE9" w:rsidRDefault="00271C53" w:rsidP="00271C53">
            <w:pPr>
              <w:numPr>
                <w:ilvl w:val="0"/>
                <w:numId w:val="20"/>
              </w:numPr>
              <w:spacing w:after="0"/>
              <w:contextualSpacing/>
              <w:rPr>
                <w:rFonts w:eastAsia="Arial Mäori" w:cs="Arial Mäori"/>
              </w:rPr>
            </w:pPr>
            <w:r w:rsidRPr="009A3AE9">
              <w:rPr>
                <w:rFonts w:eastAsia="Arial Mäori" w:cs="Arial Mäori"/>
              </w:rPr>
              <w:t>Ethnicity, including Iwi and Hapu where applicable.</w:t>
            </w:r>
          </w:p>
          <w:p w:rsidR="00271C53" w:rsidRPr="009A3AE9" w:rsidRDefault="00271C53" w:rsidP="00271C53">
            <w:pPr>
              <w:numPr>
                <w:ilvl w:val="0"/>
                <w:numId w:val="20"/>
              </w:numPr>
              <w:spacing w:after="0"/>
              <w:contextualSpacing/>
              <w:rPr>
                <w:rFonts w:eastAsia="Arial Mäori" w:cs="Arial Mäori"/>
              </w:rPr>
            </w:pPr>
            <w:r w:rsidRPr="009A3AE9">
              <w:rPr>
                <w:rFonts w:eastAsia="Arial Mäori" w:cs="Arial Mäori"/>
              </w:rPr>
              <w:t>Disability</w:t>
            </w:r>
          </w:p>
          <w:p w:rsidR="00271C53" w:rsidRPr="009A3AE9" w:rsidRDefault="00271C53" w:rsidP="00271C53">
            <w:pPr>
              <w:numPr>
                <w:ilvl w:val="0"/>
                <w:numId w:val="20"/>
              </w:numPr>
              <w:spacing w:after="0"/>
              <w:contextualSpacing/>
              <w:rPr>
                <w:rFonts w:eastAsia="Arial Mäori" w:cs="Arial Mäori"/>
              </w:rPr>
            </w:pPr>
            <w:r w:rsidRPr="009A3AE9">
              <w:rPr>
                <w:rFonts w:eastAsia="Arial Mäori" w:cs="Arial Mäori"/>
              </w:rPr>
              <w:t>Language, including preferred Language and whether an Interpreter is required.</w:t>
            </w:r>
          </w:p>
          <w:p w:rsidR="00271C53" w:rsidRPr="009A3AE9" w:rsidRDefault="00271C53" w:rsidP="00271C53">
            <w:pPr>
              <w:numPr>
                <w:ilvl w:val="0"/>
                <w:numId w:val="20"/>
              </w:numPr>
              <w:spacing w:after="0"/>
              <w:contextualSpacing/>
              <w:rPr>
                <w:rFonts w:eastAsia="Arial Mäori" w:cs="Arial Mäori"/>
              </w:rPr>
            </w:pPr>
            <w:r w:rsidRPr="009A3AE9">
              <w:rPr>
                <w:rFonts w:eastAsia="Arial Mäori" w:cs="Arial Mäori"/>
              </w:rPr>
              <w:t>Address, including details of the client’s type of residence and relationship to others in that household.</w:t>
            </w:r>
          </w:p>
          <w:p w:rsidR="00271C53" w:rsidRPr="009A3AE9" w:rsidRDefault="00271C53" w:rsidP="00271C53">
            <w:pPr>
              <w:numPr>
                <w:ilvl w:val="0"/>
                <w:numId w:val="20"/>
              </w:numPr>
              <w:spacing w:after="0"/>
              <w:contextualSpacing/>
              <w:rPr>
                <w:rFonts w:eastAsia="Arial Mäori" w:cs="Arial Mäori"/>
              </w:rPr>
            </w:pPr>
            <w:r w:rsidRPr="009A3AE9">
              <w:rPr>
                <w:rFonts w:eastAsia="Arial Mäori" w:cs="Arial Mäori"/>
              </w:rPr>
              <w:t>Contact Details</w:t>
            </w:r>
          </w:p>
          <w:p w:rsidR="00271C53" w:rsidRPr="009A3AE9" w:rsidRDefault="00271C53" w:rsidP="00271C53">
            <w:pPr>
              <w:numPr>
                <w:ilvl w:val="0"/>
                <w:numId w:val="20"/>
              </w:numPr>
              <w:spacing w:after="0"/>
              <w:contextualSpacing/>
              <w:rPr>
                <w:rFonts w:eastAsia="Arial Mäori" w:cs="Arial Mäori"/>
              </w:rPr>
            </w:pPr>
            <w:r w:rsidRPr="009A3AE9">
              <w:rPr>
                <w:rFonts w:eastAsia="Arial Mäori" w:cs="Arial Mäori"/>
              </w:rPr>
              <w:t>Personal and Professional Contacts</w:t>
            </w:r>
          </w:p>
          <w:p w:rsidR="00271C53" w:rsidRPr="009A3AE9" w:rsidRDefault="00271C53" w:rsidP="00EF2C63">
            <w:pPr>
              <w:spacing w:after="0"/>
              <w:rPr>
                <w:rFonts w:eastAsia="Arial Mäori" w:cs="Arial Mäori"/>
              </w:rPr>
            </w:pPr>
          </w:p>
          <w:p w:rsidR="00271C53" w:rsidRPr="009A3AE9" w:rsidRDefault="00271C53" w:rsidP="00EF2C63">
            <w:pPr>
              <w:spacing w:after="0"/>
              <w:rPr>
                <w:rFonts w:eastAsia="Arial Mäori" w:cs="Arial Mäori"/>
              </w:rPr>
            </w:pPr>
            <w:r w:rsidRPr="009A3AE9">
              <w:rPr>
                <w:rFonts w:eastAsia="Arial Mäori" w:cs="Arial Mäori"/>
              </w:rPr>
              <w:t>Referral</w:t>
            </w:r>
          </w:p>
          <w:p w:rsidR="00271C53" w:rsidRPr="009A3AE9" w:rsidRDefault="00271C53" w:rsidP="00271C53">
            <w:pPr>
              <w:numPr>
                <w:ilvl w:val="0"/>
                <w:numId w:val="20"/>
              </w:numPr>
              <w:spacing w:after="0"/>
              <w:contextualSpacing/>
              <w:rPr>
                <w:rFonts w:eastAsia="Arial Mäori" w:cs="Arial Mäori"/>
              </w:rPr>
            </w:pPr>
            <w:r w:rsidRPr="009A3AE9">
              <w:rPr>
                <w:rFonts w:eastAsia="Arial Mäori" w:cs="Arial Mäori"/>
              </w:rPr>
              <w:t>Date of the Referral, First Contact and Completion.</w:t>
            </w:r>
          </w:p>
          <w:p w:rsidR="00271C53" w:rsidRPr="009A3AE9" w:rsidRDefault="00271C53" w:rsidP="00271C53">
            <w:pPr>
              <w:numPr>
                <w:ilvl w:val="0"/>
                <w:numId w:val="20"/>
              </w:numPr>
              <w:spacing w:after="0"/>
              <w:contextualSpacing/>
              <w:rPr>
                <w:rFonts w:eastAsia="Arial Mäori" w:cs="Arial Mäori"/>
              </w:rPr>
            </w:pPr>
            <w:r w:rsidRPr="009A3AE9">
              <w:rPr>
                <w:rFonts w:eastAsia="Arial Mäori" w:cs="Arial Mäori"/>
              </w:rPr>
              <w:t xml:space="preserve">Who made the </w:t>
            </w:r>
            <w:proofErr w:type="gramStart"/>
            <w:r w:rsidRPr="009A3AE9">
              <w:rPr>
                <w:rFonts w:eastAsia="Arial Mäori" w:cs="Arial Mäori"/>
              </w:rPr>
              <w:t>Referral.</w:t>
            </w:r>
            <w:proofErr w:type="gramEnd"/>
          </w:p>
          <w:p w:rsidR="00271C53" w:rsidRPr="009A3AE9" w:rsidRDefault="00271C53" w:rsidP="00271C53">
            <w:pPr>
              <w:numPr>
                <w:ilvl w:val="0"/>
                <w:numId w:val="20"/>
              </w:numPr>
              <w:spacing w:after="0"/>
              <w:contextualSpacing/>
              <w:rPr>
                <w:rFonts w:eastAsia="Arial Mäori" w:cs="Arial Mäori"/>
              </w:rPr>
            </w:pPr>
            <w:r w:rsidRPr="009A3AE9">
              <w:rPr>
                <w:rFonts w:eastAsia="Arial Mäori" w:cs="Arial Mäori"/>
              </w:rPr>
              <w:t>Outcome of the Referral.</w:t>
            </w:r>
          </w:p>
          <w:p w:rsidR="00271C53" w:rsidRPr="009A3AE9" w:rsidRDefault="00271C53" w:rsidP="00271C53">
            <w:pPr>
              <w:numPr>
                <w:ilvl w:val="0"/>
                <w:numId w:val="20"/>
              </w:numPr>
              <w:spacing w:after="0"/>
              <w:contextualSpacing/>
              <w:rPr>
                <w:rFonts w:eastAsia="Arial Mäori" w:cs="Arial Mäori"/>
              </w:rPr>
            </w:pPr>
            <w:r w:rsidRPr="009A3AE9">
              <w:rPr>
                <w:rFonts w:eastAsia="Arial Mäori" w:cs="Arial Mäori"/>
              </w:rPr>
              <w:t>Eligibility Assessment (where applicable).</w:t>
            </w:r>
          </w:p>
          <w:p w:rsidR="00271C53" w:rsidRPr="009A3AE9" w:rsidRDefault="00271C53" w:rsidP="00EF2C63">
            <w:pPr>
              <w:spacing w:after="0"/>
              <w:rPr>
                <w:rFonts w:eastAsia="Arial Mäori" w:cs="Arial Mäori"/>
              </w:rPr>
            </w:pPr>
          </w:p>
          <w:p w:rsidR="00271C53" w:rsidRPr="009A3AE9" w:rsidRDefault="00271C53" w:rsidP="00EF2C63">
            <w:pPr>
              <w:spacing w:after="0"/>
              <w:rPr>
                <w:rFonts w:eastAsia="Arial Mäori" w:cs="Arial Mäori"/>
              </w:rPr>
            </w:pPr>
            <w:r w:rsidRPr="009A3AE9">
              <w:rPr>
                <w:rFonts w:eastAsia="Arial Mäori" w:cs="Arial Mäori"/>
              </w:rPr>
              <w:t>Needs Assessment</w:t>
            </w:r>
          </w:p>
          <w:p w:rsidR="00271C53" w:rsidRPr="009A3AE9" w:rsidRDefault="00271C53" w:rsidP="00271C53">
            <w:pPr>
              <w:numPr>
                <w:ilvl w:val="0"/>
                <w:numId w:val="20"/>
              </w:numPr>
              <w:spacing w:after="0"/>
              <w:contextualSpacing/>
              <w:rPr>
                <w:rFonts w:eastAsia="Arial Mäori" w:cs="Arial Mäori"/>
              </w:rPr>
            </w:pPr>
            <w:r w:rsidRPr="009A3AE9">
              <w:rPr>
                <w:rFonts w:eastAsia="Arial Mäori" w:cs="Arial Mäori"/>
              </w:rPr>
              <w:t>Date of Assessment, First Contact and Completion.</w:t>
            </w:r>
          </w:p>
          <w:p w:rsidR="00271C53" w:rsidRPr="009A3AE9" w:rsidRDefault="00271C53" w:rsidP="00271C53">
            <w:pPr>
              <w:numPr>
                <w:ilvl w:val="0"/>
                <w:numId w:val="20"/>
              </w:numPr>
              <w:spacing w:after="0"/>
              <w:contextualSpacing/>
              <w:rPr>
                <w:rFonts w:eastAsia="Arial Mäori" w:cs="Arial Mäori"/>
              </w:rPr>
            </w:pPr>
            <w:r w:rsidRPr="009A3AE9">
              <w:rPr>
                <w:rFonts w:eastAsia="Arial Mäori" w:cs="Arial Mäori"/>
              </w:rPr>
              <w:t>Reassessment Date</w:t>
            </w:r>
          </w:p>
          <w:p w:rsidR="00271C53" w:rsidRPr="009A3AE9" w:rsidRDefault="00271C53" w:rsidP="00271C53">
            <w:pPr>
              <w:numPr>
                <w:ilvl w:val="0"/>
                <w:numId w:val="20"/>
              </w:numPr>
              <w:spacing w:after="0"/>
              <w:contextualSpacing/>
              <w:rPr>
                <w:rFonts w:eastAsia="Arial Mäori" w:cs="Arial Mäori"/>
              </w:rPr>
            </w:pPr>
            <w:r w:rsidRPr="009A3AE9">
              <w:rPr>
                <w:rFonts w:eastAsia="Arial Mäori" w:cs="Arial Mäori"/>
              </w:rPr>
              <w:t>Needs Assessor</w:t>
            </w:r>
          </w:p>
          <w:p w:rsidR="00271C53" w:rsidRPr="009A3AE9" w:rsidRDefault="00271C53" w:rsidP="00271C53">
            <w:pPr>
              <w:numPr>
                <w:ilvl w:val="0"/>
                <w:numId w:val="20"/>
              </w:numPr>
              <w:spacing w:after="0"/>
              <w:contextualSpacing/>
              <w:rPr>
                <w:rFonts w:eastAsia="Arial Mäori" w:cs="Arial Mäori"/>
              </w:rPr>
            </w:pPr>
            <w:r w:rsidRPr="009A3AE9">
              <w:rPr>
                <w:rFonts w:eastAsia="Arial Mäori" w:cs="Arial Mäori"/>
              </w:rPr>
              <w:t xml:space="preserve">Assessment Location </w:t>
            </w:r>
          </w:p>
          <w:p w:rsidR="00271C53" w:rsidRPr="009A3AE9" w:rsidRDefault="00271C53" w:rsidP="00271C53">
            <w:pPr>
              <w:numPr>
                <w:ilvl w:val="0"/>
                <w:numId w:val="20"/>
              </w:numPr>
              <w:spacing w:after="0"/>
              <w:contextualSpacing/>
              <w:rPr>
                <w:rFonts w:eastAsia="Arial Mäori" w:cs="Arial Mäori"/>
              </w:rPr>
            </w:pPr>
            <w:r w:rsidRPr="009A3AE9">
              <w:rPr>
                <w:rFonts w:eastAsia="Arial Mäori" w:cs="Arial Mäori"/>
              </w:rPr>
              <w:t>Functional Support Needs</w:t>
            </w:r>
          </w:p>
          <w:p w:rsidR="00271C53" w:rsidRPr="009A3AE9" w:rsidRDefault="00271C53" w:rsidP="00271C53">
            <w:pPr>
              <w:numPr>
                <w:ilvl w:val="0"/>
                <w:numId w:val="20"/>
              </w:numPr>
              <w:spacing w:after="0"/>
              <w:contextualSpacing/>
              <w:rPr>
                <w:rFonts w:eastAsia="Arial Mäori" w:cs="Arial Mäori"/>
              </w:rPr>
            </w:pPr>
            <w:r w:rsidRPr="009A3AE9">
              <w:rPr>
                <w:rFonts w:eastAsia="Arial Mäori" w:cs="Arial Mäori"/>
              </w:rPr>
              <w:t>Goals</w:t>
            </w:r>
          </w:p>
          <w:p w:rsidR="00271C53" w:rsidRPr="009A3AE9" w:rsidRDefault="00271C53" w:rsidP="00271C53">
            <w:pPr>
              <w:numPr>
                <w:ilvl w:val="0"/>
                <w:numId w:val="20"/>
              </w:numPr>
              <w:spacing w:after="0"/>
              <w:contextualSpacing/>
              <w:rPr>
                <w:rFonts w:eastAsia="Arial Mäori" w:cs="Arial Mäori"/>
              </w:rPr>
            </w:pPr>
            <w:r w:rsidRPr="009A3AE9">
              <w:rPr>
                <w:rFonts w:eastAsia="Arial Mäori" w:cs="Arial Mäori"/>
              </w:rPr>
              <w:t>Specialised Assessment (where applicable)</w:t>
            </w:r>
          </w:p>
          <w:p w:rsidR="00271C53" w:rsidRPr="009A3AE9" w:rsidRDefault="00271C53" w:rsidP="00EF2C63">
            <w:pPr>
              <w:spacing w:after="0"/>
              <w:ind w:left="360"/>
              <w:rPr>
                <w:rFonts w:eastAsia="Arial Mäori" w:cs="Arial Mäori"/>
              </w:rPr>
            </w:pPr>
          </w:p>
          <w:p w:rsidR="00271C53" w:rsidRPr="009A3AE9" w:rsidRDefault="00271C53" w:rsidP="00EF2C63">
            <w:pPr>
              <w:spacing w:after="0"/>
              <w:rPr>
                <w:rFonts w:eastAsia="Arial Mäori" w:cs="Arial Mäori"/>
              </w:rPr>
            </w:pPr>
            <w:r w:rsidRPr="009A3AE9">
              <w:rPr>
                <w:rFonts w:eastAsia="Arial Mäori" w:cs="Arial Mäori"/>
              </w:rPr>
              <w:t>Service Coordination</w:t>
            </w:r>
          </w:p>
          <w:p w:rsidR="00271C53" w:rsidRPr="009A3AE9" w:rsidRDefault="00271C53" w:rsidP="00271C53">
            <w:pPr>
              <w:numPr>
                <w:ilvl w:val="0"/>
                <w:numId w:val="20"/>
              </w:numPr>
              <w:spacing w:after="0"/>
              <w:contextualSpacing/>
              <w:rPr>
                <w:rFonts w:eastAsia="Arial Mäori" w:cs="Arial Mäori"/>
              </w:rPr>
            </w:pPr>
            <w:r w:rsidRPr="009A3AE9">
              <w:rPr>
                <w:rFonts w:eastAsia="Arial Mäori" w:cs="Arial Mäori"/>
              </w:rPr>
              <w:t>Date of Coordination</w:t>
            </w:r>
          </w:p>
          <w:p w:rsidR="00271C53" w:rsidRPr="009A3AE9" w:rsidRDefault="00271C53" w:rsidP="00271C53">
            <w:pPr>
              <w:numPr>
                <w:ilvl w:val="0"/>
                <w:numId w:val="20"/>
              </w:numPr>
              <w:spacing w:after="0"/>
              <w:contextualSpacing/>
              <w:rPr>
                <w:rFonts w:eastAsia="Arial Mäori" w:cs="Arial Mäori"/>
              </w:rPr>
            </w:pPr>
            <w:r w:rsidRPr="009A3AE9">
              <w:rPr>
                <w:rFonts w:eastAsia="Arial Mäori" w:cs="Arial Mäori"/>
              </w:rPr>
              <w:t>Review Date</w:t>
            </w:r>
          </w:p>
          <w:p w:rsidR="00271C53" w:rsidRPr="009A3AE9" w:rsidRDefault="00271C53" w:rsidP="00271C53">
            <w:pPr>
              <w:numPr>
                <w:ilvl w:val="0"/>
                <w:numId w:val="20"/>
              </w:numPr>
              <w:spacing w:after="0"/>
              <w:contextualSpacing/>
              <w:rPr>
                <w:rFonts w:eastAsia="Arial Mäori" w:cs="Arial Mäori"/>
              </w:rPr>
            </w:pPr>
            <w:r w:rsidRPr="009A3AE9">
              <w:rPr>
                <w:rFonts w:eastAsia="Arial Mäori" w:cs="Arial Mäori"/>
              </w:rPr>
              <w:t>Coordinator</w:t>
            </w:r>
          </w:p>
          <w:p w:rsidR="00271C53" w:rsidRPr="009A3AE9" w:rsidRDefault="00271C53" w:rsidP="00271C53">
            <w:pPr>
              <w:numPr>
                <w:ilvl w:val="0"/>
                <w:numId w:val="20"/>
              </w:numPr>
              <w:spacing w:after="0"/>
              <w:contextualSpacing/>
              <w:rPr>
                <w:rFonts w:eastAsia="Arial Mäori" w:cs="Arial Mäori"/>
              </w:rPr>
            </w:pPr>
            <w:r w:rsidRPr="009A3AE9">
              <w:rPr>
                <w:rFonts w:eastAsia="Arial Mäori" w:cs="Arial Mäori"/>
              </w:rPr>
              <w:t>DSS funded service allocation (Provider, Service, Quantity, Service Period)</w:t>
            </w:r>
          </w:p>
          <w:p w:rsidR="00271C53" w:rsidRPr="009A3AE9" w:rsidRDefault="00271C53" w:rsidP="00271C53">
            <w:pPr>
              <w:numPr>
                <w:ilvl w:val="0"/>
                <w:numId w:val="20"/>
              </w:numPr>
              <w:spacing w:after="0"/>
              <w:contextualSpacing/>
              <w:rPr>
                <w:rFonts w:eastAsia="Arial Mäori" w:cs="Arial Mäori"/>
              </w:rPr>
            </w:pPr>
            <w:r w:rsidRPr="009A3AE9">
              <w:rPr>
                <w:rFonts w:eastAsia="Arial Mäori" w:cs="Arial Mäori"/>
              </w:rPr>
              <w:t>Non-DSS funded service allocation (where applicable)</w:t>
            </w:r>
          </w:p>
          <w:p w:rsidR="00271C53" w:rsidRPr="009A3AE9" w:rsidRDefault="00271C53" w:rsidP="00271C53">
            <w:pPr>
              <w:numPr>
                <w:ilvl w:val="0"/>
                <w:numId w:val="20"/>
              </w:numPr>
              <w:spacing w:after="0"/>
              <w:contextualSpacing/>
              <w:rPr>
                <w:rFonts w:eastAsia="Arial Mäori" w:cs="Arial Mäori"/>
              </w:rPr>
            </w:pPr>
            <w:r w:rsidRPr="009A3AE9">
              <w:rPr>
                <w:rFonts w:eastAsia="Arial Mäori" w:cs="Arial Mäori"/>
              </w:rPr>
              <w:t>Unmet Needs</w:t>
            </w:r>
          </w:p>
          <w:p w:rsidR="00271C53" w:rsidRPr="009A3AE9" w:rsidRDefault="00271C53" w:rsidP="00271C53">
            <w:pPr>
              <w:numPr>
                <w:ilvl w:val="0"/>
                <w:numId w:val="20"/>
              </w:numPr>
              <w:spacing w:after="0"/>
              <w:contextualSpacing/>
              <w:rPr>
                <w:rFonts w:eastAsia="Arial Mäori" w:cs="Arial Mäori"/>
              </w:rPr>
            </w:pPr>
            <w:r w:rsidRPr="009A3AE9">
              <w:rPr>
                <w:rFonts w:eastAsia="Arial Mäori" w:cs="Arial Mäori"/>
              </w:rPr>
              <w:t>Outward Referrals</w:t>
            </w:r>
          </w:p>
        </w:tc>
      </w:tr>
      <w:tr w:rsidR="00271C53" w:rsidRPr="009A3AE9" w:rsidTr="00EF2C63">
        <w:tc>
          <w:tcPr>
            <w:tcW w:w="1991" w:type="dxa"/>
            <w:tcBorders>
              <w:top w:val="single" w:sz="4" w:space="0" w:color="auto"/>
              <w:left w:val="single" w:sz="4" w:space="0" w:color="auto"/>
              <w:bottom w:val="single" w:sz="4" w:space="0" w:color="auto"/>
              <w:right w:val="single" w:sz="4" w:space="0" w:color="auto"/>
            </w:tcBorders>
            <w:hideMark/>
          </w:tcPr>
          <w:p w:rsidR="00271C53" w:rsidRPr="009A3AE9" w:rsidRDefault="00271C53" w:rsidP="00EF2C63">
            <w:pPr>
              <w:spacing w:after="0"/>
              <w:rPr>
                <w:rFonts w:eastAsia="Arial Mäori" w:cs="Arial Mäori"/>
              </w:rPr>
            </w:pPr>
            <w:r w:rsidRPr="009A3AE9">
              <w:rPr>
                <w:rFonts w:eastAsia="Arial Mäori" w:cs="Arial Mäori"/>
              </w:rPr>
              <w:t>Count of</w:t>
            </w:r>
          </w:p>
        </w:tc>
        <w:tc>
          <w:tcPr>
            <w:tcW w:w="8352" w:type="dxa"/>
            <w:tcBorders>
              <w:top w:val="single" w:sz="4" w:space="0" w:color="auto"/>
              <w:left w:val="single" w:sz="4" w:space="0" w:color="auto"/>
              <w:bottom w:val="single" w:sz="4" w:space="0" w:color="auto"/>
              <w:right w:val="single" w:sz="4" w:space="0" w:color="auto"/>
            </w:tcBorders>
          </w:tcPr>
          <w:p w:rsidR="00271C53" w:rsidRPr="009A3AE9" w:rsidRDefault="00271C53" w:rsidP="00EF2C63">
            <w:pPr>
              <w:spacing w:after="0"/>
              <w:rPr>
                <w:rFonts w:eastAsia="Arial Mäori" w:cs="Arial Mäori"/>
              </w:rPr>
            </w:pPr>
            <w:r w:rsidRPr="009A3AE9">
              <w:rPr>
                <w:rFonts w:eastAsia="Arial Mäori" w:cs="Arial Mäori"/>
              </w:rPr>
              <w:t xml:space="preserve">People and events. </w:t>
            </w:r>
          </w:p>
        </w:tc>
      </w:tr>
      <w:tr w:rsidR="00271C53" w:rsidRPr="009A3AE9" w:rsidTr="00EF2C63">
        <w:tc>
          <w:tcPr>
            <w:tcW w:w="1991" w:type="dxa"/>
            <w:tcBorders>
              <w:top w:val="single" w:sz="4" w:space="0" w:color="auto"/>
              <w:left w:val="single" w:sz="4" w:space="0" w:color="auto"/>
              <w:bottom w:val="single" w:sz="4" w:space="0" w:color="auto"/>
              <w:right w:val="single" w:sz="4" w:space="0" w:color="auto"/>
            </w:tcBorders>
          </w:tcPr>
          <w:p w:rsidR="00271C53" w:rsidRPr="009A3AE9" w:rsidRDefault="00271C53" w:rsidP="00EF2C63">
            <w:pPr>
              <w:spacing w:after="0"/>
              <w:rPr>
                <w:rFonts w:eastAsia="Arial Mäori" w:cs="Arial Mäori"/>
              </w:rPr>
            </w:pPr>
            <w:r w:rsidRPr="009A3AE9">
              <w:rPr>
                <w:rFonts w:eastAsia="Arial Mäori" w:cs="Arial Mäori"/>
              </w:rPr>
              <w:t xml:space="preserve">Accessibility / </w:t>
            </w:r>
            <w:r w:rsidRPr="009A3AE9">
              <w:rPr>
                <w:rFonts w:eastAsia="Arial Mäori" w:cs="Arial Mäori"/>
              </w:rPr>
              <w:lastRenderedPageBreak/>
              <w:t xml:space="preserve">privacy </w:t>
            </w:r>
          </w:p>
        </w:tc>
        <w:tc>
          <w:tcPr>
            <w:tcW w:w="8352" w:type="dxa"/>
            <w:tcBorders>
              <w:top w:val="single" w:sz="4" w:space="0" w:color="auto"/>
              <w:left w:val="single" w:sz="4" w:space="0" w:color="auto"/>
              <w:bottom w:val="single" w:sz="4" w:space="0" w:color="auto"/>
              <w:right w:val="single" w:sz="4" w:space="0" w:color="auto"/>
            </w:tcBorders>
          </w:tcPr>
          <w:p w:rsidR="00271C53" w:rsidRPr="009A3AE9" w:rsidRDefault="00271C53" w:rsidP="00EF2C63">
            <w:pPr>
              <w:spacing w:after="0"/>
              <w:rPr>
                <w:rFonts w:eastAsia="Arial Mäori" w:cs="Arial Mäori"/>
              </w:rPr>
            </w:pPr>
            <w:r w:rsidRPr="009A3AE9">
              <w:rPr>
                <w:rFonts w:eastAsia="Arial Mäori" w:cs="Arial Mäori"/>
              </w:rPr>
              <w:lastRenderedPageBreak/>
              <w:t>Health Information Privacy Code.</w:t>
            </w:r>
          </w:p>
        </w:tc>
      </w:tr>
      <w:tr w:rsidR="00271C53" w:rsidRPr="009A3AE9" w:rsidTr="00EF2C63">
        <w:tc>
          <w:tcPr>
            <w:tcW w:w="1991" w:type="dxa"/>
            <w:tcBorders>
              <w:top w:val="single" w:sz="4" w:space="0" w:color="auto"/>
              <w:left w:val="single" w:sz="4" w:space="0" w:color="auto"/>
              <w:bottom w:val="single" w:sz="4" w:space="0" w:color="auto"/>
              <w:right w:val="single" w:sz="4" w:space="0" w:color="auto"/>
            </w:tcBorders>
            <w:hideMark/>
          </w:tcPr>
          <w:p w:rsidR="00271C53" w:rsidRPr="009A3AE9" w:rsidRDefault="00271C53" w:rsidP="00EF2C63">
            <w:pPr>
              <w:spacing w:after="0"/>
              <w:rPr>
                <w:rFonts w:eastAsia="Arial Mäori" w:cs="Arial Mäori"/>
              </w:rPr>
            </w:pPr>
            <w:r w:rsidRPr="009A3AE9">
              <w:rPr>
                <w:rFonts w:eastAsia="Arial Mäori" w:cs="Arial Mäori"/>
              </w:rPr>
              <w:lastRenderedPageBreak/>
              <w:t>Limits/difficulties</w:t>
            </w:r>
          </w:p>
        </w:tc>
        <w:tc>
          <w:tcPr>
            <w:tcW w:w="8352" w:type="dxa"/>
            <w:tcBorders>
              <w:top w:val="single" w:sz="4" w:space="0" w:color="auto"/>
              <w:left w:val="single" w:sz="4" w:space="0" w:color="auto"/>
              <w:bottom w:val="single" w:sz="4" w:space="0" w:color="auto"/>
              <w:right w:val="single" w:sz="4" w:space="0" w:color="auto"/>
            </w:tcBorders>
          </w:tcPr>
          <w:p w:rsidR="00271C53" w:rsidRPr="002E0517" w:rsidRDefault="00271C53" w:rsidP="002E0517">
            <w:pPr>
              <w:pStyle w:val="ListParagraph"/>
              <w:numPr>
                <w:ilvl w:val="0"/>
                <w:numId w:val="38"/>
              </w:numPr>
              <w:spacing w:after="0"/>
              <w:rPr>
                <w:rFonts w:eastAsia="Arial Mäori" w:cs="Arial Mäori"/>
              </w:rPr>
            </w:pPr>
          </w:p>
        </w:tc>
      </w:tr>
      <w:tr w:rsidR="00271C53" w:rsidRPr="009A3AE9" w:rsidTr="00EF2C63">
        <w:tc>
          <w:tcPr>
            <w:tcW w:w="1991" w:type="dxa"/>
            <w:tcBorders>
              <w:top w:val="single" w:sz="4" w:space="0" w:color="auto"/>
              <w:left w:val="single" w:sz="4" w:space="0" w:color="auto"/>
              <w:bottom w:val="single" w:sz="4" w:space="0" w:color="auto"/>
              <w:right w:val="single" w:sz="4" w:space="0" w:color="auto"/>
            </w:tcBorders>
          </w:tcPr>
          <w:p w:rsidR="00271C53" w:rsidRPr="009A3AE9" w:rsidRDefault="00271C53" w:rsidP="00EF2C63">
            <w:pPr>
              <w:spacing w:after="0"/>
              <w:rPr>
                <w:rFonts w:eastAsia="Arial Mäori" w:cs="Arial Mäori"/>
              </w:rPr>
            </w:pPr>
            <w:r w:rsidRPr="009A3AE9">
              <w:rPr>
                <w:rFonts w:eastAsia="Arial Mäori" w:cs="Arial Mäori"/>
              </w:rPr>
              <w:t>Output type/</w:t>
            </w:r>
            <w:r w:rsidRPr="009A3AE9">
              <w:rPr>
                <w:rFonts w:eastAsia="Arial Mäori" w:cs="Arial Mäori"/>
              </w:rPr>
              <w:br/>
              <w:t>Data publication</w:t>
            </w:r>
          </w:p>
        </w:tc>
        <w:tc>
          <w:tcPr>
            <w:tcW w:w="8352" w:type="dxa"/>
            <w:tcBorders>
              <w:top w:val="single" w:sz="4" w:space="0" w:color="auto"/>
              <w:left w:val="single" w:sz="4" w:space="0" w:color="auto"/>
              <w:bottom w:val="single" w:sz="4" w:space="0" w:color="auto"/>
              <w:right w:val="single" w:sz="4" w:space="0" w:color="auto"/>
            </w:tcBorders>
          </w:tcPr>
          <w:p w:rsidR="00271C53" w:rsidRPr="009A3AE9" w:rsidRDefault="00362FCB" w:rsidP="00EF2C63">
            <w:pPr>
              <w:spacing w:after="0"/>
              <w:rPr>
                <w:rFonts w:eastAsia="Arial Mäori" w:cs="Arial Mäori"/>
              </w:rPr>
            </w:pPr>
            <w:hyperlink r:id="rId37" w:history="1">
              <w:r w:rsidR="00271C53" w:rsidRPr="009A3AE9">
                <w:rPr>
                  <w:rFonts w:eastAsia="Arial Mäori" w:cs="Arial Mäori"/>
                  <w:color w:val="0000FF"/>
                  <w:u w:val="single"/>
                </w:rPr>
                <w:t>http://www.health.govt.nz/publication/demographic-information-clients-using-ministry-healths-disability-support-services</w:t>
              </w:r>
            </w:hyperlink>
            <w:r w:rsidR="00271C53" w:rsidRPr="009A3AE9">
              <w:rPr>
                <w:rFonts w:eastAsia="Arial Mäori" w:cs="Arial Mäori"/>
              </w:rPr>
              <w:t xml:space="preserve"> </w:t>
            </w:r>
          </w:p>
        </w:tc>
      </w:tr>
      <w:tr w:rsidR="00271C53" w:rsidRPr="009A3AE9" w:rsidTr="00EF2C63">
        <w:tc>
          <w:tcPr>
            <w:tcW w:w="1991" w:type="dxa"/>
            <w:tcBorders>
              <w:top w:val="single" w:sz="4" w:space="0" w:color="auto"/>
              <w:left w:val="single" w:sz="4" w:space="0" w:color="auto"/>
              <w:bottom w:val="single" w:sz="4" w:space="0" w:color="auto"/>
              <w:right w:val="single" w:sz="4" w:space="0" w:color="auto"/>
            </w:tcBorders>
          </w:tcPr>
          <w:p w:rsidR="00271C53" w:rsidRPr="009A3AE9" w:rsidRDefault="00271C53" w:rsidP="00EF2C63">
            <w:pPr>
              <w:spacing w:after="0"/>
              <w:rPr>
                <w:rFonts w:eastAsia="Arial Mäori" w:cs="Arial Mäori"/>
              </w:rPr>
            </w:pPr>
            <w:r w:rsidRPr="009A3AE9">
              <w:rPr>
                <w:rFonts w:eastAsia="Arial Mäori" w:cs="Arial Mäori"/>
              </w:rPr>
              <w:t>Meta data</w:t>
            </w:r>
          </w:p>
        </w:tc>
        <w:tc>
          <w:tcPr>
            <w:tcW w:w="8352" w:type="dxa"/>
            <w:tcBorders>
              <w:top w:val="single" w:sz="4" w:space="0" w:color="auto"/>
              <w:left w:val="single" w:sz="4" w:space="0" w:color="auto"/>
              <w:bottom w:val="single" w:sz="4" w:space="0" w:color="auto"/>
              <w:right w:val="single" w:sz="4" w:space="0" w:color="auto"/>
            </w:tcBorders>
          </w:tcPr>
          <w:p w:rsidR="00271C53" w:rsidRPr="009A3AE9" w:rsidRDefault="00271C53" w:rsidP="00EF2C63">
            <w:pPr>
              <w:spacing w:after="0"/>
              <w:rPr>
                <w:rFonts w:eastAsia="Arial Mäori" w:cs="Arial Mäori"/>
              </w:rPr>
            </w:pPr>
            <w:r w:rsidRPr="009A3AE9">
              <w:rPr>
                <w:rFonts w:eastAsia="Arial Mäori" w:cs="Arial Mäori"/>
              </w:rPr>
              <w:t xml:space="preserve">Available with use. </w:t>
            </w:r>
          </w:p>
        </w:tc>
      </w:tr>
      <w:tr w:rsidR="00271C53" w:rsidRPr="009A3AE9" w:rsidTr="00EF2C63">
        <w:tc>
          <w:tcPr>
            <w:tcW w:w="1991" w:type="dxa"/>
            <w:tcBorders>
              <w:top w:val="single" w:sz="4" w:space="0" w:color="auto"/>
              <w:left w:val="single" w:sz="4" w:space="0" w:color="auto"/>
              <w:bottom w:val="single" w:sz="4" w:space="0" w:color="auto"/>
              <w:right w:val="single" w:sz="4" w:space="0" w:color="auto"/>
            </w:tcBorders>
          </w:tcPr>
          <w:p w:rsidR="00271C53" w:rsidRPr="009A3AE9" w:rsidRDefault="00271C53" w:rsidP="00EF2C63">
            <w:pPr>
              <w:spacing w:after="0"/>
              <w:rPr>
                <w:rFonts w:eastAsia="Arial Mäori" w:cs="Arial Mäori"/>
              </w:rPr>
            </w:pPr>
            <w:r w:rsidRPr="009A3AE9">
              <w:rPr>
                <w:rFonts w:eastAsia="Arial Mäori" w:cs="Arial Mäori"/>
              </w:rPr>
              <w:t>Comments:</w:t>
            </w:r>
          </w:p>
        </w:tc>
        <w:tc>
          <w:tcPr>
            <w:tcW w:w="8352" w:type="dxa"/>
            <w:tcBorders>
              <w:top w:val="single" w:sz="4" w:space="0" w:color="auto"/>
              <w:left w:val="single" w:sz="4" w:space="0" w:color="auto"/>
              <w:bottom w:val="single" w:sz="4" w:space="0" w:color="auto"/>
              <w:right w:val="single" w:sz="4" w:space="0" w:color="auto"/>
            </w:tcBorders>
          </w:tcPr>
          <w:p w:rsidR="00271C53" w:rsidRPr="009A3AE9" w:rsidRDefault="00271C53" w:rsidP="00EF2C63">
            <w:pPr>
              <w:spacing w:after="0"/>
              <w:rPr>
                <w:rFonts w:eastAsia="Arial Mäori" w:cs="Arial Mäori"/>
              </w:rPr>
            </w:pPr>
            <w:r w:rsidRPr="009A3AE9">
              <w:rPr>
                <w:rFonts w:eastAsia="Arial Mäori" w:cs="Arial Mäori"/>
              </w:rPr>
              <w:t xml:space="preserve">Note there are 15 disability NASCs across New Zealand which assess the disability needs of each person eligible for Ministry of Health disability support services. </w:t>
            </w:r>
          </w:p>
        </w:tc>
      </w:tr>
    </w:tbl>
    <w:p w:rsidR="00271C53" w:rsidRDefault="00271C53" w:rsidP="00271C53"/>
    <w:p w:rsidR="00271C53" w:rsidRDefault="00271C53" w:rsidP="00271C53"/>
    <w:p w:rsidR="00271C53" w:rsidRDefault="00271C53" w:rsidP="00271C53"/>
    <w:p w:rsidR="00343B9C" w:rsidRDefault="00343B9C">
      <w:pPr>
        <w:spacing w:after="0"/>
      </w:pPr>
      <w:r>
        <w:br w:type="page"/>
      </w:r>
    </w:p>
    <w:p w:rsidR="00713915" w:rsidRPr="002E5F39" w:rsidRDefault="00916679" w:rsidP="002E5F39">
      <w:pPr>
        <w:pStyle w:val="Heading2"/>
        <w:rPr>
          <w:b/>
          <w:sz w:val="20"/>
        </w:rPr>
      </w:pPr>
      <w:bookmarkStart w:id="197" w:name="_Toc448906549"/>
      <w:r w:rsidRPr="002E5F39">
        <w:rPr>
          <w:b/>
          <w:sz w:val="22"/>
        </w:rPr>
        <w:lastRenderedPageBreak/>
        <w:t>National Non-Admitted Patient Collection (</w:t>
      </w:r>
      <w:r w:rsidR="00713915" w:rsidRPr="002E5F39">
        <w:rPr>
          <w:b/>
          <w:sz w:val="22"/>
        </w:rPr>
        <w:t>NNAPAC</w:t>
      </w:r>
      <w:r w:rsidRPr="002E5F39">
        <w:rPr>
          <w:b/>
          <w:sz w:val="22"/>
        </w:rPr>
        <w:t>)</w:t>
      </w:r>
      <w:bookmarkEnd w:id="197"/>
    </w:p>
    <w:tbl>
      <w:tblPr>
        <w:tblStyle w:val="TableGrid"/>
        <w:tblW w:w="10348" w:type="dxa"/>
        <w:tblInd w:w="-5" w:type="dxa"/>
        <w:tblLook w:val="04A0" w:firstRow="1" w:lastRow="0" w:firstColumn="1" w:lastColumn="0" w:noHBand="0" w:noVBand="1"/>
      </w:tblPr>
      <w:tblGrid>
        <w:gridCol w:w="1991"/>
        <w:gridCol w:w="8357"/>
      </w:tblGrid>
      <w:tr w:rsidR="00662FB3" w:rsidRPr="00132511" w:rsidTr="002E0517">
        <w:tc>
          <w:tcPr>
            <w:tcW w:w="1991" w:type="dxa"/>
            <w:tcBorders>
              <w:top w:val="single" w:sz="4" w:space="0" w:color="auto"/>
              <w:left w:val="single" w:sz="4" w:space="0" w:color="auto"/>
              <w:bottom w:val="single" w:sz="4" w:space="0" w:color="auto"/>
              <w:right w:val="single" w:sz="4" w:space="0" w:color="auto"/>
            </w:tcBorders>
            <w:hideMark/>
          </w:tcPr>
          <w:p w:rsidR="00662FB3" w:rsidRPr="00132511" w:rsidRDefault="00662FB3" w:rsidP="0041209B">
            <w:pPr>
              <w:spacing w:after="0"/>
              <w:rPr>
                <w:rFonts w:cs="Arial Mäori"/>
              </w:rPr>
            </w:pPr>
            <w:r w:rsidRPr="00132511">
              <w:rPr>
                <w:rFonts w:cs="Arial Mäori"/>
              </w:rPr>
              <w:t xml:space="preserve">Collection type </w:t>
            </w:r>
          </w:p>
        </w:tc>
        <w:tc>
          <w:tcPr>
            <w:tcW w:w="8357" w:type="dxa"/>
            <w:tcBorders>
              <w:top w:val="single" w:sz="4" w:space="0" w:color="auto"/>
              <w:left w:val="single" w:sz="4" w:space="0" w:color="auto"/>
              <w:bottom w:val="single" w:sz="4" w:space="0" w:color="auto"/>
              <w:right w:val="single" w:sz="4" w:space="0" w:color="auto"/>
            </w:tcBorders>
          </w:tcPr>
          <w:p w:rsidR="00662FB3" w:rsidRPr="00132511" w:rsidRDefault="00662FB3" w:rsidP="0041209B">
            <w:pPr>
              <w:spacing w:after="0"/>
              <w:rPr>
                <w:rFonts w:cs="Arial Mäori"/>
              </w:rPr>
            </w:pPr>
            <w:r>
              <w:rPr>
                <w:rFonts w:cs="Arial Mäori"/>
              </w:rPr>
              <w:t>Administration</w:t>
            </w:r>
          </w:p>
        </w:tc>
      </w:tr>
      <w:tr w:rsidR="00662FB3" w:rsidRPr="00132511" w:rsidTr="002E0517">
        <w:tc>
          <w:tcPr>
            <w:tcW w:w="1991" w:type="dxa"/>
            <w:tcBorders>
              <w:top w:val="single" w:sz="4" w:space="0" w:color="auto"/>
              <w:left w:val="single" w:sz="4" w:space="0" w:color="auto"/>
              <w:bottom w:val="single" w:sz="4" w:space="0" w:color="auto"/>
              <w:right w:val="single" w:sz="4" w:space="0" w:color="auto"/>
            </w:tcBorders>
            <w:hideMark/>
          </w:tcPr>
          <w:p w:rsidR="00662FB3" w:rsidRPr="00132511" w:rsidRDefault="00662FB3" w:rsidP="0041209B">
            <w:pPr>
              <w:spacing w:after="0"/>
              <w:rPr>
                <w:rFonts w:cs="Arial Mäori"/>
              </w:rPr>
            </w:pPr>
            <w:r w:rsidRPr="00132511">
              <w:rPr>
                <w:rFonts w:cs="Arial Mäori"/>
              </w:rPr>
              <w:t>Agency</w:t>
            </w:r>
          </w:p>
        </w:tc>
        <w:tc>
          <w:tcPr>
            <w:tcW w:w="8357" w:type="dxa"/>
            <w:tcBorders>
              <w:top w:val="single" w:sz="4" w:space="0" w:color="auto"/>
              <w:left w:val="single" w:sz="4" w:space="0" w:color="auto"/>
              <w:bottom w:val="single" w:sz="4" w:space="0" w:color="auto"/>
              <w:right w:val="single" w:sz="4" w:space="0" w:color="auto"/>
            </w:tcBorders>
          </w:tcPr>
          <w:p w:rsidR="00662FB3" w:rsidRPr="00132511" w:rsidRDefault="00662FB3" w:rsidP="0041209B">
            <w:pPr>
              <w:spacing w:after="0"/>
              <w:rPr>
                <w:rFonts w:cs="Arial Mäori"/>
              </w:rPr>
            </w:pPr>
            <w:r w:rsidRPr="00132511">
              <w:rPr>
                <w:rFonts w:cs="Arial Mäori"/>
              </w:rPr>
              <w:t>Ministry of Health</w:t>
            </w:r>
          </w:p>
        </w:tc>
      </w:tr>
      <w:tr w:rsidR="00662FB3" w:rsidRPr="00132511" w:rsidTr="002E0517">
        <w:tc>
          <w:tcPr>
            <w:tcW w:w="1991" w:type="dxa"/>
            <w:tcBorders>
              <w:top w:val="single" w:sz="4" w:space="0" w:color="auto"/>
              <w:left w:val="single" w:sz="4" w:space="0" w:color="auto"/>
              <w:bottom w:val="single" w:sz="4" w:space="0" w:color="auto"/>
              <w:right w:val="single" w:sz="4" w:space="0" w:color="auto"/>
            </w:tcBorders>
            <w:hideMark/>
          </w:tcPr>
          <w:p w:rsidR="00662FB3" w:rsidRPr="00132511" w:rsidRDefault="00662FB3" w:rsidP="0041209B">
            <w:pPr>
              <w:spacing w:after="0"/>
              <w:rPr>
                <w:rFonts w:cs="Arial Mäori"/>
              </w:rPr>
            </w:pPr>
            <w:r w:rsidRPr="00132511">
              <w:rPr>
                <w:rFonts w:cs="Arial Mäori"/>
              </w:rPr>
              <w:t>Purpose</w:t>
            </w:r>
          </w:p>
        </w:tc>
        <w:tc>
          <w:tcPr>
            <w:tcW w:w="8357" w:type="dxa"/>
            <w:tcBorders>
              <w:top w:val="single" w:sz="4" w:space="0" w:color="auto"/>
              <w:left w:val="single" w:sz="4" w:space="0" w:color="auto"/>
              <w:bottom w:val="single" w:sz="4" w:space="0" w:color="auto"/>
              <w:right w:val="single" w:sz="4" w:space="0" w:color="auto"/>
            </w:tcBorders>
          </w:tcPr>
          <w:p w:rsidR="00662FB3" w:rsidRPr="00132511" w:rsidRDefault="00662FB3" w:rsidP="0041209B">
            <w:pPr>
              <w:spacing w:after="0"/>
              <w:rPr>
                <w:rFonts w:cs="Arial Mäori"/>
              </w:rPr>
            </w:pPr>
            <w:r w:rsidRPr="00132511">
              <w:rPr>
                <w:rFonts w:cs="Arial Mäori"/>
              </w:rPr>
              <w:t xml:space="preserve">NNPAC provides national consistent data on non-admitted patient (outpatient and emergency department) activity. Its primary use </w:t>
            </w:r>
            <w:r>
              <w:rPr>
                <w:rFonts w:cs="Arial Mäori"/>
              </w:rPr>
              <w:t>is</w:t>
            </w:r>
            <w:r w:rsidRPr="00132511">
              <w:rPr>
                <w:rFonts w:cs="Arial Mäori"/>
              </w:rPr>
              <w:t xml:space="preserve"> for the calculation of Inter District Flows (IDFs) but </w:t>
            </w:r>
            <w:r>
              <w:rPr>
                <w:rFonts w:cs="Arial Mäori"/>
              </w:rPr>
              <w:t>it</w:t>
            </w:r>
            <w:r w:rsidRPr="00132511">
              <w:rPr>
                <w:rFonts w:cs="Arial Mäori"/>
              </w:rPr>
              <w:t xml:space="preserve"> also provide</w:t>
            </w:r>
            <w:r>
              <w:rPr>
                <w:rFonts w:cs="Arial Mäori"/>
              </w:rPr>
              <w:t>s</w:t>
            </w:r>
            <w:r w:rsidRPr="00132511">
              <w:rPr>
                <w:rFonts w:cs="Arial Mäori"/>
              </w:rPr>
              <w:t xml:space="preserve"> information to </w:t>
            </w:r>
            <w:r>
              <w:rPr>
                <w:rFonts w:cs="Arial Mäori"/>
              </w:rPr>
              <w:t xml:space="preserve">help </w:t>
            </w:r>
            <w:r w:rsidRPr="00132511">
              <w:rPr>
                <w:rFonts w:cs="Arial Mäori"/>
              </w:rPr>
              <w:t>measure health outcomes and inform decisions on funding allocations and policy.</w:t>
            </w:r>
          </w:p>
        </w:tc>
      </w:tr>
      <w:tr w:rsidR="00662FB3" w:rsidRPr="00132511" w:rsidTr="002E0517">
        <w:tc>
          <w:tcPr>
            <w:tcW w:w="1991" w:type="dxa"/>
            <w:tcBorders>
              <w:top w:val="single" w:sz="4" w:space="0" w:color="auto"/>
              <w:left w:val="single" w:sz="4" w:space="0" w:color="auto"/>
              <w:bottom w:val="single" w:sz="4" w:space="0" w:color="auto"/>
              <w:right w:val="single" w:sz="4" w:space="0" w:color="auto"/>
            </w:tcBorders>
          </w:tcPr>
          <w:p w:rsidR="00662FB3" w:rsidRPr="00132511" w:rsidRDefault="00662FB3" w:rsidP="0041209B">
            <w:pPr>
              <w:spacing w:after="0"/>
              <w:rPr>
                <w:rFonts w:cs="Arial Mäori"/>
              </w:rPr>
            </w:pPr>
            <w:r w:rsidRPr="00132511">
              <w:rPr>
                <w:rFonts w:cs="Arial Mäori"/>
              </w:rPr>
              <w:t xml:space="preserve">Duration/frequency </w:t>
            </w:r>
          </w:p>
        </w:tc>
        <w:tc>
          <w:tcPr>
            <w:tcW w:w="8357" w:type="dxa"/>
            <w:tcBorders>
              <w:top w:val="single" w:sz="4" w:space="0" w:color="auto"/>
              <w:left w:val="single" w:sz="4" w:space="0" w:color="auto"/>
              <w:bottom w:val="single" w:sz="4" w:space="0" w:color="auto"/>
              <w:right w:val="single" w:sz="4" w:space="0" w:color="auto"/>
            </w:tcBorders>
          </w:tcPr>
          <w:p w:rsidR="00662FB3" w:rsidRPr="00132511" w:rsidRDefault="00662FB3" w:rsidP="0041209B">
            <w:pPr>
              <w:spacing w:after="0"/>
              <w:rPr>
                <w:rFonts w:cs="Arial Mäori"/>
              </w:rPr>
            </w:pPr>
            <w:r w:rsidRPr="00132511">
              <w:rPr>
                <w:rFonts w:cs="Arial Mäori"/>
              </w:rPr>
              <w:t>Regular updates,</w:t>
            </w:r>
            <w:r>
              <w:rPr>
                <w:rFonts w:cs="Arial Mäori"/>
              </w:rPr>
              <w:t xml:space="preserve"> weekly/</w:t>
            </w:r>
            <w:r w:rsidRPr="00132511">
              <w:rPr>
                <w:rFonts w:cs="Arial Mäori"/>
              </w:rPr>
              <w:t xml:space="preserve">monthly. </w:t>
            </w:r>
          </w:p>
        </w:tc>
      </w:tr>
      <w:tr w:rsidR="00662FB3" w:rsidRPr="00132511" w:rsidTr="002E0517">
        <w:tc>
          <w:tcPr>
            <w:tcW w:w="1991" w:type="dxa"/>
            <w:tcBorders>
              <w:top w:val="single" w:sz="4" w:space="0" w:color="auto"/>
              <w:left w:val="single" w:sz="4" w:space="0" w:color="auto"/>
              <w:bottom w:val="single" w:sz="4" w:space="0" w:color="auto"/>
              <w:right w:val="single" w:sz="4" w:space="0" w:color="auto"/>
            </w:tcBorders>
          </w:tcPr>
          <w:p w:rsidR="00662FB3" w:rsidRPr="00132511" w:rsidRDefault="00662FB3" w:rsidP="0041209B">
            <w:pPr>
              <w:spacing w:after="0"/>
              <w:rPr>
                <w:rFonts w:cs="Arial Mäori"/>
              </w:rPr>
            </w:pPr>
            <w:r w:rsidRPr="00132511">
              <w:rPr>
                <w:rFonts w:cs="Arial Mäori"/>
              </w:rPr>
              <w:t>Release promptness</w:t>
            </w:r>
          </w:p>
        </w:tc>
        <w:tc>
          <w:tcPr>
            <w:tcW w:w="8357" w:type="dxa"/>
            <w:tcBorders>
              <w:top w:val="single" w:sz="4" w:space="0" w:color="auto"/>
              <w:left w:val="single" w:sz="4" w:space="0" w:color="auto"/>
              <w:bottom w:val="single" w:sz="4" w:space="0" w:color="auto"/>
              <w:right w:val="single" w:sz="4" w:space="0" w:color="auto"/>
            </w:tcBorders>
          </w:tcPr>
          <w:p w:rsidR="00662FB3" w:rsidRPr="00132511" w:rsidRDefault="00662FB3" w:rsidP="0041209B">
            <w:pPr>
              <w:spacing w:after="0"/>
              <w:rPr>
                <w:rFonts w:cs="Arial Mäori"/>
              </w:rPr>
            </w:pPr>
            <w:r w:rsidRPr="00132511">
              <w:rPr>
                <w:rFonts w:cs="Arial Mäori"/>
              </w:rPr>
              <w:t>Data is generally complete after one y</w:t>
            </w:r>
            <w:r>
              <w:rPr>
                <w:rFonts w:cs="Arial Mäori"/>
              </w:rPr>
              <w:t>ear although volumes are subject to change.</w:t>
            </w:r>
          </w:p>
        </w:tc>
      </w:tr>
      <w:tr w:rsidR="00662FB3" w:rsidRPr="00132511" w:rsidTr="002E0517">
        <w:tc>
          <w:tcPr>
            <w:tcW w:w="1991" w:type="dxa"/>
            <w:tcBorders>
              <w:top w:val="single" w:sz="4" w:space="0" w:color="auto"/>
              <w:left w:val="single" w:sz="4" w:space="0" w:color="auto"/>
              <w:bottom w:val="single" w:sz="4" w:space="0" w:color="auto"/>
              <w:right w:val="single" w:sz="4" w:space="0" w:color="auto"/>
            </w:tcBorders>
            <w:hideMark/>
          </w:tcPr>
          <w:p w:rsidR="00662FB3" w:rsidRPr="00132511" w:rsidRDefault="00662FB3" w:rsidP="0041209B">
            <w:pPr>
              <w:spacing w:after="0"/>
              <w:rPr>
                <w:rFonts w:cs="Arial Mäori"/>
              </w:rPr>
            </w:pPr>
            <w:r w:rsidRPr="00132511">
              <w:rPr>
                <w:rFonts w:cs="Arial Mäori"/>
              </w:rPr>
              <w:t>Eligibility criteria</w:t>
            </w:r>
          </w:p>
        </w:tc>
        <w:tc>
          <w:tcPr>
            <w:tcW w:w="8357" w:type="dxa"/>
            <w:tcBorders>
              <w:top w:val="single" w:sz="4" w:space="0" w:color="auto"/>
              <w:left w:val="single" w:sz="4" w:space="0" w:color="auto"/>
              <w:bottom w:val="single" w:sz="4" w:space="0" w:color="auto"/>
              <w:right w:val="single" w:sz="4" w:space="0" w:color="auto"/>
            </w:tcBorders>
          </w:tcPr>
          <w:p w:rsidR="00662FB3" w:rsidRPr="00132511" w:rsidRDefault="00662FB3" w:rsidP="0041209B">
            <w:pPr>
              <w:spacing w:after="0"/>
              <w:rPr>
                <w:rFonts w:cs="Arial Mäori"/>
              </w:rPr>
            </w:pPr>
            <w:r w:rsidRPr="00132511">
              <w:rPr>
                <w:rFonts w:cs="Arial Mäori"/>
              </w:rPr>
              <w:t>Patients that attended selected non-admitted secondary care events, such as outpatient and emergency department visits.</w:t>
            </w:r>
          </w:p>
        </w:tc>
      </w:tr>
      <w:tr w:rsidR="00662FB3" w:rsidRPr="00132511" w:rsidTr="002E0517">
        <w:tc>
          <w:tcPr>
            <w:tcW w:w="1991" w:type="dxa"/>
            <w:tcBorders>
              <w:top w:val="single" w:sz="4" w:space="0" w:color="auto"/>
              <w:left w:val="single" w:sz="4" w:space="0" w:color="auto"/>
              <w:bottom w:val="single" w:sz="4" w:space="0" w:color="auto"/>
              <w:right w:val="single" w:sz="4" w:space="0" w:color="auto"/>
            </w:tcBorders>
            <w:hideMark/>
          </w:tcPr>
          <w:p w:rsidR="00662FB3" w:rsidRPr="00132511" w:rsidRDefault="00662FB3" w:rsidP="0041209B">
            <w:pPr>
              <w:spacing w:after="0"/>
              <w:rPr>
                <w:rFonts w:cs="Arial Mäori"/>
              </w:rPr>
            </w:pPr>
            <w:r w:rsidRPr="00132511">
              <w:rPr>
                <w:rFonts w:cs="Arial Mäori"/>
              </w:rPr>
              <w:t xml:space="preserve">Identification of disability </w:t>
            </w:r>
          </w:p>
        </w:tc>
        <w:tc>
          <w:tcPr>
            <w:tcW w:w="8357" w:type="dxa"/>
            <w:tcBorders>
              <w:top w:val="single" w:sz="4" w:space="0" w:color="auto"/>
              <w:left w:val="single" w:sz="4" w:space="0" w:color="auto"/>
              <w:bottom w:val="single" w:sz="4" w:space="0" w:color="auto"/>
              <w:right w:val="single" w:sz="4" w:space="0" w:color="auto"/>
            </w:tcBorders>
          </w:tcPr>
          <w:p w:rsidR="00662FB3" w:rsidRPr="00132511" w:rsidRDefault="00662FB3" w:rsidP="0041209B">
            <w:pPr>
              <w:tabs>
                <w:tab w:val="left" w:pos="990"/>
              </w:tabs>
              <w:spacing w:after="0"/>
              <w:rPr>
                <w:rFonts w:cs="Arial Mäori"/>
              </w:rPr>
            </w:pPr>
            <w:r w:rsidRPr="00132511">
              <w:rPr>
                <w:rFonts w:cs="Arial Mäori"/>
              </w:rPr>
              <w:t xml:space="preserve">Purchase unit codes can be used to identify the type of event the patient attended. The type of event can be used to infer that a patient has a disability e.g. if a DSS1022 (services child disability) purchase unit code was recorded then one could </w:t>
            </w:r>
            <w:r>
              <w:rPr>
                <w:rFonts w:cs="Arial Mäori"/>
              </w:rPr>
              <w:t>infer</w:t>
            </w:r>
            <w:r w:rsidRPr="00132511">
              <w:rPr>
                <w:rFonts w:cs="Arial Mäori"/>
              </w:rPr>
              <w:t xml:space="preserve"> that the patient has a disability.</w:t>
            </w:r>
          </w:p>
        </w:tc>
      </w:tr>
      <w:tr w:rsidR="00662FB3" w:rsidRPr="00132511" w:rsidTr="002E0517">
        <w:tc>
          <w:tcPr>
            <w:tcW w:w="1991" w:type="dxa"/>
            <w:tcBorders>
              <w:top w:val="single" w:sz="4" w:space="0" w:color="auto"/>
              <w:left w:val="single" w:sz="4" w:space="0" w:color="auto"/>
              <w:bottom w:val="single" w:sz="4" w:space="0" w:color="auto"/>
              <w:right w:val="single" w:sz="4" w:space="0" w:color="auto"/>
            </w:tcBorders>
            <w:hideMark/>
          </w:tcPr>
          <w:p w:rsidR="00662FB3" w:rsidRPr="00132511" w:rsidRDefault="00662FB3" w:rsidP="0041209B">
            <w:pPr>
              <w:spacing w:after="0"/>
              <w:rPr>
                <w:rFonts w:cs="Arial Mäori"/>
              </w:rPr>
            </w:pPr>
            <w:r w:rsidRPr="00132511">
              <w:rPr>
                <w:rFonts w:cs="Arial Mäori"/>
              </w:rPr>
              <w:t>Collection process</w:t>
            </w:r>
          </w:p>
        </w:tc>
        <w:tc>
          <w:tcPr>
            <w:tcW w:w="8357" w:type="dxa"/>
            <w:tcBorders>
              <w:top w:val="single" w:sz="4" w:space="0" w:color="auto"/>
              <w:left w:val="single" w:sz="4" w:space="0" w:color="auto"/>
              <w:bottom w:val="single" w:sz="4" w:space="0" w:color="auto"/>
              <w:right w:val="single" w:sz="4" w:space="0" w:color="auto"/>
            </w:tcBorders>
          </w:tcPr>
          <w:p w:rsidR="00662FB3" w:rsidRPr="00132511" w:rsidRDefault="00662FB3" w:rsidP="0041209B">
            <w:pPr>
              <w:spacing w:after="0"/>
              <w:rPr>
                <w:rFonts w:cs="Arial Mäori"/>
              </w:rPr>
            </w:pPr>
            <w:r w:rsidRPr="00132511">
              <w:rPr>
                <w:rFonts w:cs="Arial Mäori"/>
              </w:rPr>
              <w:t>Data is submitted electronically</w:t>
            </w:r>
            <w:r>
              <w:rPr>
                <w:rFonts w:cs="Arial Mäori"/>
              </w:rPr>
              <w:t xml:space="preserve"> in an agreed file format</w:t>
            </w:r>
            <w:r w:rsidRPr="00132511">
              <w:rPr>
                <w:rFonts w:cs="Arial Mäori"/>
              </w:rPr>
              <w:t>.</w:t>
            </w:r>
          </w:p>
        </w:tc>
      </w:tr>
      <w:tr w:rsidR="00662FB3" w:rsidRPr="00132511" w:rsidTr="002E0517">
        <w:tc>
          <w:tcPr>
            <w:tcW w:w="1991" w:type="dxa"/>
            <w:tcBorders>
              <w:top w:val="single" w:sz="4" w:space="0" w:color="auto"/>
              <w:left w:val="single" w:sz="4" w:space="0" w:color="auto"/>
              <w:bottom w:val="single" w:sz="4" w:space="0" w:color="auto"/>
              <w:right w:val="single" w:sz="4" w:space="0" w:color="auto"/>
            </w:tcBorders>
            <w:hideMark/>
          </w:tcPr>
          <w:p w:rsidR="00662FB3" w:rsidRPr="00132511" w:rsidRDefault="00662FB3" w:rsidP="0041209B">
            <w:pPr>
              <w:spacing w:after="0"/>
              <w:rPr>
                <w:rFonts w:cs="Arial Mäori"/>
              </w:rPr>
            </w:pPr>
            <w:r w:rsidRPr="00132511">
              <w:rPr>
                <w:rFonts w:cs="Arial Mäori"/>
              </w:rPr>
              <w:t>Data Supplier</w:t>
            </w:r>
          </w:p>
        </w:tc>
        <w:tc>
          <w:tcPr>
            <w:tcW w:w="8357" w:type="dxa"/>
            <w:tcBorders>
              <w:top w:val="single" w:sz="4" w:space="0" w:color="auto"/>
              <w:left w:val="single" w:sz="4" w:space="0" w:color="auto"/>
              <w:bottom w:val="single" w:sz="4" w:space="0" w:color="auto"/>
              <w:right w:val="single" w:sz="4" w:space="0" w:color="auto"/>
            </w:tcBorders>
          </w:tcPr>
          <w:p w:rsidR="00662FB3" w:rsidRPr="00132511" w:rsidRDefault="00662FB3" w:rsidP="0041209B">
            <w:pPr>
              <w:spacing w:after="0"/>
              <w:rPr>
                <w:rFonts w:cs="Arial Mäori"/>
              </w:rPr>
            </w:pPr>
            <w:r w:rsidRPr="00132511">
              <w:rPr>
                <w:rFonts w:cs="Arial Mäori"/>
              </w:rPr>
              <w:t xml:space="preserve">Secondary service providers e.g. </w:t>
            </w:r>
            <w:r>
              <w:rPr>
                <w:rFonts w:cs="Arial Mäori"/>
              </w:rPr>
              <w:t>district health boards</w:t>
            </w:r>
          </w:p>
        </w:tc>
      </w:tr>
      <w:tr w:rsidR="00662FB3" w:rsidRPr="00132511" w:rsidTr="002E0517">
        <w:tc>
          <w:tcPr>
            <w:tcW w:w="1991" w:type="dxa"/>
            <w:tcBorders>
              <w:top w:val="single" w:sz="4" w:space="0" w:color="auto"/>
              <w:left w:val="single" w:sz="4" w:space="0" w:color="auto"/>
              <w:bottom w:val="single" w:sz="4" w:space="0" w:color="auto"/>
              <w:right w:val="single" w:sz="4" w:space="0" w:color="auto"/>
            </w:tcBorders>
          </w:tcPr>
          <w:p w:rsidR="00662FB3" w:rsidRPr="00132511" w:rsidRDefault="00662FB3" w:rsidP="0041209B">
            <w:pPr>
              <w:spacing w:after="0"/>
              <w:rPr>
                <w:rFonts w:cs="Arial Mäori"/>
              </w:rPr>
            </w:pPr>
            <w:r w:rsidRPr="00132511">
              <w:rPr>
                <w:rFonts w:cs="Arial Mäori"/>
              </w:rPr>
              <w:t>Main topics</w:t>
            </w:r>
          </w:p>
        </w:tc>
        <w:tc>
          <w:tcPr>
            <w:tcW w:w="8357" w:type="dxa"/>
            <w:tcBorders>
              <w:top w:val="single" w:sz="4" w:space="0" w:color="auto"/>
              <w:left w:val="single" w:sz="4" w:space="0" w:color="auto"/>
              <w:bottom w:val="single" w:sz="4" w:space="0" w:color="auto"/>
              <w:right w:val="single" w:sz="4" w:space="0" w:color="auto"/>
            </w:tcBorders>
          </w:tcPr>
          <w:p w:rsidR="00662FB3" w:rsidRDefault="00662FB3" w:rsidP="00662FB3">
            <w:pPr>
              <w:numPr>
                <w:ilvl w:val="0"/>
                <w:numId w:val="37"/>
              </w:numPr>
              <w:autoSpaceDE w:val="0"/>
              <w:autoSpaceDN w:val="0"/>
              <w:adjustRightInd w:val="0"/>
              <w:spacing w:after="0"/>
              <w:rPr>
                <w:rFonts w:cs="Arial Mäori"/>
                <w:color w:val="000000"/>
              </w:rPr>
            </w:pPr>
            <w:r w:rsidRPr="00132511">
              <w:rPr>
                <w:rFonts w:cs="Arial Mäori"/>
                <w:color w:val="000000"/>
              </w:rPr>
              <w:t>Purchase unit codes are used to determine the type of services attended</w:t>
            </w:r>
          </w:p>
          <w:p w:rsidR="00662FB3" w:rsidRPr="00132511" w:rsidRDefault="00662FB3" w:rsidP="00662FB3">
            <w:pPr>
              <w:numPr>
                <w:ilvl w:val="0"/>
                <w:numId w:val="37"/>
              </w:numPr>
              <w:autoSpaceDE w:val="0"/>
              <w:autoSpaceDN w:val="0"/>
              <w:adjustRightInd w:val="0"/>
              <w:spacing w:after="0"/>
              <w:rPr>
                <w:rFonts w:cs="Arial Mäori"/>
                <w:color w:val="000000"/>
              </w:rPr>
            </w:pPr>
            <w:r>
              <w:rPr>
                <w:rFonts w:cs="Arial Mäori"/>
                <w:color w:val="000000"/>
              </w:rPr>
              <w:t>Health specialty codes can be used to determine the specialty clinic providing the service</w:t>
            </w:r>
          </w:p>
          <w:p w:rsidR="00662FB3" w:rsidRDefault="00662FB3" w:rsidP="00662FB3">
            <w:pPr>
              <w:numPr>
                <w:ilvl w:val="0"/>
                <w:numId w:val="37"/>
              </w:numPr>
              <w:autoSpaceDE w:val="0"/>
              <w:autoSpaceDN w:val="0"/>
              <w:adjustRightInd w:val="0"/>
              <w:spacing w:after="0"/>
              <w:rPr>
                <w:rFonts w:cs="Arial Mäori"/>
                <w:color w:val="000000"/>
              </w:rPr>
            </w:pPr>
            <w:r w:rsidRPr="00132511">
              <w:rPr>
                <w:rFonts w:cs="Arial Mäori"/>
                <w:color w:val="000000"/>
              </w:rPr>
              <w:t>Demographic information</w:t>
            </w:r>
          </w:p>
          <w:p w:rsidR="00662FB3" w:rsidRDefault="00662FB3" w:rsidP="00662FB3">
            <w:pPr>
              <w:numPr>
                <w:ilvl w:val="0"/>
                <w:numId w:val="37"/>
              </w:numPr>
              <w:autoSpaceDE w:val="0"/>
              <w:autoSpaceDN w:val="0"/>
              <w:adjustRightInd w:val="0"/>
              <w:spacing w:after="0"/>
              <w:rPr>
                <w:rFonts w:cs="Arial Mäori"/>
                <w:color w:val="000000"/>
              </w:rPr>
            </w:pPr>
            <w:r>
              <w:rPr>
                <w:rFonts w:cs="Arial Mäori"/>
                <w:color w:val="000000"/>
              </w:rPr>
              <w:t>Date service was provided</w:t>
            </w:r>
          </w:p>
          <w:p w:rsidR="00662FB3" w:rsidRDefault="00662FB3" w:rsidP="00662FB3">
            <w:pPr>
              <w:numPr>
                <w:ilvl w:val="0"/>
                <w:numId w:val="37"/>
              </w:numPr>
              <w:autoSpaceDE w:val="0"/>
              <w:autoSpaceDN w:val="0"/>
              <w:adjustRightInd w:val="0"/>
              <w:spacing w:after="0"/>
              <w:rPr>
                <w:rFonts w:cs="Arial Mäori"/>
                <w:color w:val="000000"/>
              </w:rPr>
            </w:pPr>
            <w:r>
              <w:rPr>
                <w:rFonts w:cs="Arial Mäori"/>
                <w:color w:val="000000"/>
              </w:rPr>
              <w:t>Facility that provided the service</w:t>
            </w:r>
          </w:p>
          <w:p w:rsidR="00662FB3" w:rsidRPr="00132511" w:rsidRDefault="00662FB3" w:rsidP="00662FB3">
            <w:pPr>
              <w:numPr>
                <w:ilvl w:val="0"/>
                <w:numId w:val="37"/>
              </w:numPr>
              <w:autoSpaceDE w:val="0"/>
              <w:autoSpaceDN w:val="0"/>
              <w:adjustRightInd w:val="0"/>
              <w:spacing w:after="0"/>
              <w:rPr>
                <w:rFonts w:cs="Arial Mäori"/>
                <w:color w:val="000000"/>
              </w:rPr>
            </w:pPr>
            <w:r>
              <w:rPr>
                <w:rFonts w:cs="Arial Mäori"/>
                <w:color w:val="000000"/>
              </w:rPr>
              <w:t>National Health Index (NHI) number</w:t>
            </w:r>
          </w:p>
        </w:tc>
      </w:tr>
      <w:tr w:rsidR="00662FB3" w:rsidRPr="00132511" w:rsidTr="002E0517">
        <w:tc>
          <w:tcPr>
            <w:tcW w:w="1991" w:type="dxa"/>
            <w:tcBorders>
              <w:top w:val="single" w:sz="4" w:space="0" w:color="auto"/>
              <w:left w:val="single" w:sz="4" w:space="0" w:color="auto"/>
              <w:bottom w:val="single" w:sz="4" w:space="0" w:color="auto"/>
              <w:right w:val="single" w:sz="4" w:space="0" w:color="auto"/>
            </w:tcBorders>
            <w:hideMark/>
          </w:tcPr>
          <w:p w:rsidR="00662FB3" w:rsidRPr="00132511" w:rsidRDefault="00662FB3" w:rsidP="0041209B">
            <w:pPr>
              <w:spacing w:after="0"/>
              <w:rPr>
                <w:rFonts w:cs="Arial Mäori"/>
              </w:rPr>
            </w:pPr>
            <w:r w:rsidRPr="00132511">
              <w:rPr>
                <w:rFonts w:cs="Arial Mäori"/>
              </w:rPr>
              <w:t>Count of</w:t>
            </w:r>
          </w:p>
        </w:tc>
        <w:tc>
          <w:tcPr>
            <w:tcW w:w="8357" w:type="dxa"/>
            <w:tcBorders>
              <w:top w:val="single" w:sz="4" w:space="0" w:color="auto"/>
              <w:left w:val="single" w:sz="4" w:space="0" w:color="auto"/>
              <w:bottom w:val="single" w:sz="4" w:space="0" w:color="auto"/>
              <w:right w:val="single" w:sz="4" w:space="0" w:color="auto"/>
            </w:tcBorders>
          </w:tcPr>
          <w:p w:rsidR="00662FB3" w:rsidRPr="00132511" w:rsidRDefault="00662FB3" w:rsidP="0041209B">
            <w:pPr>
              <w:spacing w:after="0"/>
              <w:rPr>
                <w:rFonts w:cs="Arial Mäori"/>
              </w:rPr>
            </w:pPr>
            <w:r>
              <w:rPr>
                <w:rFonts w:cs="Arial Mäori"/>
              </w:rPr>
              <w:t xml:space="preserve">People and events. </w:t>
            </w:r>
          </w:p>
        </w:tc>
      </w:tr>
      <w:tr w:rsidR="00662FB3" w:rsidRPr="00132511" w:rsidTr="002E0517">
        <w:tc>
          <w:tcPr>
            <w:tcW w:w="1991" w:type="dxa"/>
            <w:tcBorders>
              <w:top w:val="single" w:sz="4" w:space="0" w:color="auto"/>
              <w:left w:val="single" w:sz="4" w:space="0" w:color="auto"/>
              <w:bottom w:val="single" w:sz="4" w:space="0" w:color="auto"/>
              <w:right w:val="single" w:sz="4" w:space="0" w:color="auto"/>
            </w:tcBorders>
          </w:tcPr>
          <w:p w:rsidR="00662FB3" w:rsidRPr="00132511" w:rsidRDefault="00662FB3" w:rsidP="0041209B">
            <w:pPr>
              <w:spacing w:after="0"/>
              <w:rPr>
                <w:rFonts w:cs="Arial Mäori"/>
              </w:rPr>
            </w:pPr>
            <w:r w:rsidRPr="00132511">
              <w:rPr>
                <w:rFonts w:cs="Arial Mäori"/>
              </w:rPr>
              <w:t xml:space="preserve">Accessibility / privacy </w:t>
            </w:r>
          </w:p>
        </w:tc>
        <w:tc>
          <w:tcPr>
            <w:tcW w:w="8357" w:type="dxa"/>
            <w:tcBorders>
              <w:top w:val="single" w:sz="4" w:space="0" w:color="auto"/>
              <w:left w:val="single" w:sz="4" w:space="0" w:color="auto"/>
              <w:bottom w:val="single" w:sz="4" w:space="0" w:color="auto"/>
              <w:right w:val="single" w:sz="4" w:space="0" w:color="auto"/>
            </w:tcBorders>
          </w:tcPr>
          <w:p w:rsidR="00662FB3" w:rsidRPr="00A3489C" w:rsidRDefault="00662FB3" w:rsidP="0041209B">
            <w:pPr>
              <w:spacing w:after="0"/>
              <w:rPr>
                <w:rFonts w:cs="Arial Mäori"/>
              </w:rPr>
            </w:pPr>
            <w:r w:rsidRPr="00A3489C">
              <w:rPr>
                <w:rFonts w:cs="Arial Mäori" w:hint="cs"/>
              </w:rPr>
              <w:t xml:space="preserve">Data is released in accordance with the Ministry’s Data Access Policy </w:t>
            </w:r>
          </w:p>
          <w:p w:rsidR="00662FB3" w:rsidRPr="00A3489C" w:rsidRDefault="00362FCB" w:rsidP="0041209B">
            <w:pPr>
              <w:spacing w:after="0"/>
              <w:rPr>
                <w:rFonts w:cs="Arial Mäori"/>
              </w:rPr>
            </w:pPr>
            <w:hyperlink r:id="rId38" w:history="1">
              <w:r w:rsidR="00662FB3" w:rsidRPr="00A3489C">
                <w:rPr>
                  <w:rStyle w:val="Hyperlink"/>
                  <w:rFonts w:cs="Arial Mäori" w:hint="cs"/>
                </w:rPr>
                <w:t>http://www.health.govt.nz/publication/current-data-access-policy</w:t>
              </w:r>
            </w:hyperlink>
          </w:p>
          <w:p w:rsidR="00662FB3" w:rsidRPr="00A3489C" w:rsidRDefault="00662FB3" w:rsidP="0041209B">
            <w:pPr>
              <w:autoSpaceDE w:val="0"/>
              <w:autoSpaceDN w:val="0"/>
              <w:adjustRightInd w:val="0"/>
              <w:spacing w:after="100"/>
              <w:rPr>
                <w:rFonts w:cs="Arial Mäori"/>
                <w:color w:val="000000"/>
              </w:rPr>
            </w:pPr>
          </w:p>
        </w:tc>
      </w:tr>
      <w:tr w:rsidR="00662FB3" w:rsidRPr="00132511" w:rsidTr="002E0517">
        <w:tc>
          <w:tcPr>
            <w:tcW w:w="1991" w:type="dxa"/>
            <w:tcBorders>
              <w:top w:val="single" w:sz="4" w:space="0" w:color="auto"/>
              <w:left w:val="single" w:sz="4" w:space="0" w:color="auto"/>
              <w:bottom w:val="single" w:sz="4" w:space="0" w:color="auto"/>
              <w:right w:val="single" w:sz="4" w:space="0" w:color="auto"/>
            </w:tcBorders>
            <w:hideMark/>
          </w:tcPr>
          <w:p w:rsidR="00662FB3" w:rsidRPr="00132511" w:rsidRDefault="00662FB3" w:rsidP="0041209B">
            <w:pPr>
              <w:spacing w:after="0"/>
              <w:rPr>
                <w:rFonts w:cs="Arial Mäori"/>
              </w:rPr>
            </w:pPr>
            <w:r w:rsidRPr="00132511">
              <w:rPr>
                <w:rFonts w:cs="Arial Mäori"/>
              </w:rPr>
              <w:t>Limits/difficulties</w:t>
            </w:r>
          </w:p>
        </w:tc>
        <w:tc>
          <w:tcPr>
            <w:tcW w:w="8357" w:type="dxa"/>
            <w:tcBorders>
              <w:top w:val="single" w:sz="4" w:space="0" w:color="auto"/>
              <w:left w:val="single" w:sz="4" w:space="0" w:color="auto"/>
              <w:bottom w:val="single" w:sz="4" w:space="0" w:color="auto"/>
              <w:right w:val="single" w:sz="4" w:space="0" w:color="auto"/>
            </w:tcBorders>
          </w:tcPr>
          <w:p w:rsidR="00662FB3" w:rsidRPr="00A3489C" w:rsidRDefault="00662FB3" w:rsidP="0041209B">
            <w:pPr>
              <w:spacing w:after="0"/>
              <w:rPr>
                <w:rFonts w:cs="Arial Mäori"/>
              </w:rPr>
            </w:pPr>
            <w:r w:rsidRPr="00A3489C">
              <w:rPr>
                <w:rFonts w:cs="Arial Mäori"/>
              </w:rPr>
              <w:t>Being able to accurately m</w:t>
            </w:r>
            <w:r w:rsidRPr="00A3489C">
              <w:rPr>
                <w:rFonts w:cs="Arial Mäori" w:hint="cs"/>
              </w:rPr>
              <w:t xml:space="preserve">atch purchase unit codes to </w:t>
            </w:r>
            <w:r w:rsidRPr="00A3489C">
              <w:rPr>
                <w:rFonts w:cs="Arial Mäori"/>
              </w:rPr>
              <w:t xml:space="preserve">specific </w:t>
            </w:r>
            <w:r w:rsidRPr="00A3489C">
              <w:rPr>
                <w:rFonts w:cs="Arial Mäori" w:hint="cs"/>
              </w:rPr>
              <w:t>disabilities.</w:t>
            </w:r>
          </w:p>
        </w:tc>
      </w:tr>
      <w:tr w:rsidR="00662FB3" w:rsidRPr="00132511" w:rsidTr="002E0517">
        <w:tc>
          <w:tcPr>
            <w:tcW w:w="1991" w:type="dxa"/>
            <w:tcBorders>
              <w:top w:val="single" w:sz="4" w:space="0" w:color="auto"/>
              <w:left w:val="single" w:sz="4" w:space="0" w:color="auto"/>
              <w:bottom w:val="single" w:sz="4" w:space="0" w:color="auto"/>
              <w:right w:val="single" w:sz="4" w:space="0" w:color="auto"/>
            </w:tcBorders>
          </w:tcPr>
          <w:p w:rsidR="00662FB3" w:rsidRPr="00132511" w:rsidRDefault="00662FB3" w:rsidP="0041209B">
            <w:pPr>
              <w:spacing w:after="0"/>
              <w:rPr>
                <w:rFonts w:cs="Arial Mäori"/>
              </w:rPr>
            </w:pPr>
            <w:r w:rsidRPr="00132511">
              <w:rPr>
                <w:rFonts w:cs="Arial Mäori"/>
              </w:rPr>
              <w:t>Output type/</w:t>
            </w:r>
            <w:r w:rsidRPr="00132511">
              <w:rPr>
                <w:rFonts w:cs="Arial Mäori"/>
              </w:rPr>
              <w:br/>
              <w:t>Data publication</w:t>
            </w:r>
          </w:p>
        </w:tc>
        <w:tc>
          <w:tcPr>
            <w:tcW w:w="8357" w:type="dxa"/>
            <w:tcBorders>
              <w:top w:val="single" w:sz="4" w:space="0" w:color="auto"/>
              <w:left w:val="single" w:sz="4" w:space="0" w:color="auto"/>
              <w:bottom w:val="single" w:sz="4" w:space="0" w:color="auto"/>
              <w:right w:val="single" w:sz="4" w:space="0" w:color="auto"/>
            </w:tcBorders>
          </w:tcPr>
          <w:p w:rsidR="00662FB3" w:rsidRPr="00A3489C" w:rsidRDefault="00662FB3" w:rsidP="0041209B">
            <w:pPr>
              <w:autoSpaceDE w:val="0"/>
              <w:autoSpaceDN w:val="0"/>
              <w:adjustRightInd w:val="0"/>
              <w:spacing w:after="0" w:line="240" w:lineRule="atLeast"/>
              <w:rPr>
                <w:rFonts w:cs="Arial Mäori"/>
                <w:color w:val="000000"/>
              </w:rPr>
            </w:pPr>
            <w:r w:rsidRPr="00A3489C">
              <w:rPr>
                <w:rFonts w:cs="Arial Mäori" w:hint="cs"/>
                <w:color w:val="000000"/>
              </w:rPr>
              <w:t>Publication</w:t>
            </w:r>
          </w:p>
          <w:p w:rsidR="00662FB3" w:rsidRPr="00A3489C" w:rsidRDefault="00662FB3" w:rsidP="0041209B">
            <w:pPr>
              <w:spacing w:after="0"/>
              <w:rPr>
                <w:rFonts w:cs="Arial Mäori"/>
              </w:rPr>
            </w:pPr>
            <w:r w:rsidRPr="00A3489C">
              <w:rPr>
                <w:rFonts w:cs="Arial Mäori" w:hint="cs"/>
              </w:rPr>
              <w:t>The Ministry of Health is preparing to publish data on emergency department events from NNPAC. This first release of this information will take place in 2016.</w:t>
            </w:r>
          </w:p>
          <w:p w:rsidR="00662FB3" w:rsidRPr="00A3489C" w:rsidRDefault="00662FB3" w:rsidP="0041209B">
            <w:pPr>
              <w:spacing w:after="0"/>
              <w:rPr>
                <w:rFonts w:cs="Arial Mäori"/>
              </w:rPr>
            </w:pPr>
          </w:p>
          <w:p w:rsidR="00662FB3" w:rsidRPr="00A3489C" w:rsidRDefault="00662FB3" w:rsidP="0041209B">
            <w:pPr>
              <w:autoSpaceDE w:val="0"/>
              <w:autoSpaceDN w:val="0"/>
              <w:adjustRightInd w:val="0"/>
              <w:spacing w:after="0" w:line="240" w:lineRule="atLeast"/>
              <w:rPr>
                <w:rFonts w:cs="Arial Mäori"/>
                <w:color w:val="000000"/>
              </w:rPr>
            </w:pPr>
            <w:r w:rsidRPr="00A3489C">
              <w:rPr>
                <w:rFonts w:cs="Arial Mäori" w:hint="cs"/>
                <w:color w:val="000000"/>
              </w:rPr>
              <w:t>Requests for data</w:t>
            </w:r>
          </w:p>
          <w:p w:rsidR="00662FB3" w:rsidRPr="00A3489C" w:rsidRDefault="00662FB3" w:rsidP="0041209B">
            <w:pPr>
              <w:spacing w:after="0"/>
              <w:rPr>
                <w:rFonts w:cs="Arial Mäori"/>
                <w:color w:val="000000"/>
              </w:rPr>
            </w:pPr>
            <w:r w:rsidRPr="00A3489C">
              <w:rPr>
                <w:rFonts w:cs="Arial Mäori" w:hint="cs"/>
                <w:color w:val="000000"/>
              </w:rPr>
              <w:t xml:space="preserve">Requests for NNPAC data should be made to </w:t>
            </w:r>
            <w:hyperlink r:id="rId39" w:history="1">
              <w:r w:rsidRPr="00A3489C">
                <w:rPr>
                  <w:rStyle w:val="Hyperlink"/>
                  <w:rFonts w:cs="Arial Mäori" w:hint="cs"/>
                </w:rPr>
                <w:t>data-enquiries@moh.govt</w:t>
              </w:r>
            </w:hyperlink>
          </w:p>
          <w:p w:rsidR="00662FB3" w:rsidRPr="00A3489C" w:rsidRDefault="00662FB3" w:rsidP="0041209B">
            <w:pPr>
              <w:spacing w:after="0"/>
              <w:rPr>
                <w:rFonts w:cs="Arial Mäori"/>
              </w:rPr>
            </w:pPr>
          </w:p>
        </w:tc>
      </w:tr>
      <w:tr w:rsidR="00662FB3" w:rsidRPr="00132511" w:rsidTr="002E0517">
        <w:tc>
          <w:tcPr>
            <w:tcW w:w="1991" w:type="dxa"/>
            <w:tcBorders>
              <w:top w:val="single" w:sz="4" w:space="0" w:color="auto"/>
              <w:left w:val="single" w:sz="4" w:space="0" w:color="auto"/>
              <w:bottom w:val="single" w:sz="4" w:space="0" w:color="auto"/>
              <w:right w:val="single" w:sz="4" w:space="0" w:color="auto"/>
            </w:tcBorders>
          </w:tcPr>
          <w:p w:rsidR="00662FB3" w:rsidRPr="00132511" w:rsidRDefault="00662FB3" w:rsidP="0041209B">
            <w:pPr>
              <w:spacing w:after="0"/>
              <w:rPr>
                <w:rFonts w:cs="Arial Mäori"/>
              </w:rPr>
            </w:pPr>
            <w:r w:rsidRPr="00132511">
              <w:rPr>
                <w:rFonts w:cs="Arial Mäori"/>
              </w:rPr>
              <w:t>Metadata</w:t>
            </w:r>
          </w:p>
        </w:tc>
        <w:tc>
          <w:tcPr>
            <w:tcW w:w="8357" w:type="dxa"/>
            <w:tcBorders>
              <w:top w:val="single" w:sz="4" w:space="0" w:color="auto"/>
              <w:left w:val="single" w:sz="4" w:space="0" w:color="auto"/>
              <w:bottom w:val="single" w:sz="4" w:space="0" w:color="auto"/>
              <w:right w:val="single" w:sz="4" w:space="0" w:color="auto"/>
            </w:tcBorders>
          </w:tcPr>
          <w:p w:rsidR="00662FB3" w:rsidRPr="00A3489C" w:rsidRDefault="00662FB3" w:rsidP="0041209B">
            <w:pPr>
              <w:spacing w:after="0"/>
            </w:pPr>
            <w:r w:rsidRPr="00A3489C">
              <w:t>Introduction</w:t>
            </w:r>
          </w:p>
          <w:p w:rsidR="00662FB3" w:rsidRPr="00A3489C" w:rsidRDefault="00362FCB" w:rsidP="0041209B">
            <w:pPr>
              <w:spacing w:after="0"/>
            </w:pPr>
            <w:hyperlink r:id="rId40" w:history="1">
              <w:r w:rsidR="00662FB3" w:rsidRPr="00A3489C">
                <w:rPr>
                  <w:rStyle w:val="Hyperlink"/>
                </w:rPr>
                <w:t>http://www.health.govt.nz/nz-health-statistics/national-collections-and-surveys/collections/national-non-admitted-patient-collection</w:t>
              </w:r>
            </w:hyperlink>
          </w:p>
          <w:p w:rsidR="00662FB3" w:rsidRPr="00A3489C" w:rsidRDefault="00662FB3" w:rsidP="0041209B">
            <w:pPr>
              <w:spacing w:after="0"/>
            </w:pPr>
          </w:p>
          <w:p w:rsidR="00662FB3" w:rsidRPr="00A3489C" w:rsidRDefault="00662FB3" w:rsidP="0041209B">
            <w:pPr>
              <w:spacing w:after="0"/>
            </w:pPr>
            <w:r w:rsidRPr="00A3489C">
              <w:t>Data Dictionary</w:t>
            </w:r>
          </w:p>
          <w:p w:rsidR="00662FB3" w:rsidRPr="00A3489C" w:rsidRDefault="00362FCB" w:rsidP="0041209B">
            <w:pPr>
              <w:spacing w:after="0"/>
              <w:rPr>
                <w:rFonts w:cs="Arial Mäori"/>
              </w:rPr>
            </w:pPr>
            <w:hyperlink r:id="rId41" w:history="1">
              <w:r w:rsidR="00662FB3" w:rsidRPr="00A3489C">
                <w:rPr>
                  <w:rStyle w:val="Hyperlink"/>
                  <w:rFonts w:cs="Arial Mäori"/>
                </w:rPr>
                <w:t>http://www.health.govt.nz/publication/national-non-admitted-patient-collection-data-mart-data-dictionary</w:t>
              </w:r>
            </w:hyperlink>
            <w:r w:rsidR="00662FB3" w:rsidRPr="00A3489C">
              <w:rPr>
                <w:rFonts w:cs="Arial Mäori"/>
              </w:rPr>
              <w:t xml:space="preserve"> </w:t>
            </w:r>
          </w:p>
        </w:tc>
      </w:tr>
    </w:tbl>
    <w:p w:rsidR="00713915" w:rsidRDefault="00713915" w:rsidP="004D7078">
      <w:pPr>
        <w:keepNext/>
        <w:spacing w:after="60"/>
        <w:outlineLvl w:val="0"/>
        <w:rPr>
          <w:rFonts w:asciiTheme="majorHAnsi" w:hAnsiTheme="majorHAnsi" w:cstheme="majorHAnsi"/>
          <w:b/>
        </w:rPr>
      </w:pPr>
    </w:p>
    <w:p w:rsidR="00713915" w:rsidRDefault="00713915" w:rsidP="004D7078">
      <w:pPr>
        <w:keepNext/>
        <w:spacing w:after="60"/>
        <w:outlineLvl w:val="0"/>
        <w:rPr>
          <w:rFonts w:asciiTheme="majorHAnsi" w:hAnsiTheme="majorHAnsi" w:cstheme="majorHAnsi"/>
          <w:b/>
        </w:rPr>
      </w:pPr>
    </w:p>
    <w:p w:rsidR="00713915" w:rsidRDefault="00713915" w:rsidP="004D7078">
      <w:pPr>
        <w:keepNext/>
        <w:spacing w:after="60"/>
        <w:outlineLvl w:val="0"/>
        <w:rPr>
          <w:rFonts w:asciiTheme="majorHAnsi" w:hAnsiTheme="majorHAnsi" w:cstheme="majorHAnsi"/>
          <w:b/>
        </w:rPr>
      </w:pPr>
    </w:p>
    <w:p w:rsidR="00713915" w:rsidRDefault="00713915" w:rsidP="004D7078">
      <w:pPr>
        <w:keepNext/>
        <w:spacing w:after="60"/>
        <w:outlineLvl w:val="0"/>
        <w:rPr>
          <w:rFonts w:asciiTheme="majorHAnsi" w:hAnsiTheme="majorHAnsi" w:cstheme="majorHAnsi"/>
          <w:b/>
        </w:rPr>
      </w:pPr>
    </w:p>
    <w:p w:rsidR="00713915" w:rsidRDefault="00713915" w:rsidP="004D7078">
      <w:pPr>
        <w:keepNext/>
        <w:spacing w:after="60"/>
        <w:outlineLvl w:val="0"/>
        <w:rPr>
          <w:rFonts w:asciiTheme="majorHAnsi" w:hAnsiTheme="majorHAnsi" w:cstheme="majorHAnsi"/>
          <w:b/>
        </w:rPr>
      </w:pPr>
    </w:p>
    <w:p w:rsidR="00713915" w:rsidRDefault="00713915" w:rsidP="004D7078">
      <w:pPr>
        <w:keepNext/>
        <w:spacing w:after="60"/>
        <w:outlineLvl w:val="0"/>
        <w:rPr>
          <w:rFonts w:asciiTheme="majorHAnsi" w:hAnsiTheme="majorHAnsi" w:cstheme="majorHAnsi"/>
          <w:b/>
        </w:rPr>
      </w:pPr>
    </w:p>
    <w:p w:rsidR="00713915" w:rsidRDefault="00713915" w:rsidP="004D7078">
      <w:pPr>
        <w:keepNext/>
        <w:spacing w:after="60"/>
        <w:outlineLvl w:val="0"/>
        <w:rPr>
          <w:rFonts w:asciiTheme="majorHAnsi" w:hAnsiTheme="majorHAnsi" w:cstheme="majorHAnsi"/>
          <w:b/>
        </w:rPr>
      </w:pPr>
    </w:p>
    <w:p w:rsidR="00713915" w:rsidRDefault="00713915">
      <w:pPr>
        <w:spacing w:after="0"/>
        <w:rPr>
          <w:rFonts w:asciiTheme="majorHAnsi" w:hAnsiTheme="majorHAnsi" w:cstheme="majorHAnsi"/>
          <w:b/>
        </w:rPr>
      </w:pPr>
      <w:r>
        <w:rPr>
          <w:rFonts w:asciiTheme="majorHAnsi" w:hAnsiTheme="majorHAnsi" w:cstheme="majorHAnsi"/>
          <w:b/>
        </w:rPr>
        <w:br w:type="page"/>
      </w:r>
    </w:p>
    <w:p w:rsidR="00B475ED" w:rsidRPr="006E1256" w:rsidRDefault="003E122B" w:rsidP="006E1256">
      <w:pPr>
        <w:pStyle w:val="Heading2"/>
        <w:rPr>
          <w:b/>
          <w:sz w:val="22"/>
        </w:rPr>
      </w:pPr>
      <w:bookmarkStart w:id="198" w:name="_Toc448906550"/>
      <w:r w:rsidRPr="006E1256">
        <w:rPr>
          <w:b/>
          <w:sz w:val="22"/>
        </w:rPr>
        <w:lastRenderedPageBreak/>
        <w:t>New Zealand Health Survey</w:t>
      </w:r>
      <w:bookmarkEnd w:id="198"/>
    </w:p>
    <w:tbl>
      <w:tblPr>
        <w:tblStyle w:val="TableGrid"/>
        <w:tblW w:w="10348" w:type="dxa"/>
        <w:tblInd w:w="-5" w:type="dxa"/>
        <w:tblLook w:val="04A0" w:firstRow="1" w:lastRow="0" w:firstColumn="1" w:lastColumn="0" w:noHBand="0" w:noVBand="1"/>
      </w:tblPr>
      <w:tblGrid>
        <w:gridCol w:w="1991"/>
        <w:gridCol w:w="8357"/>
      </w:tblGrid>
      <w:tr w:rsidR="00B475ED" w:rsidRPr="00E2333E" w:rsidTr="003000AB">
        <w:tc>
          <w:tcPr>
            <w:tcW w:w="1991" w:type="dxa"/>
            <w:tcBorders>
              <w:top w:val="single" w:sz="4" w:space="0" w:color="auto"/>
              <w:left w:val="single" w:sz="4" w:space="0" w:color="auto"/>
              <w:bottom w:val="single" w:sz="4" w:space="0" w:color="auto"/>
              <w:right w:val="single" w:sz="4" w:space="0" w:color="auto"/>
            </w:tcBorders>
            <w:hideMark/>
          </w:tcPr>
          <w:p w:rsidR="00B475ED" w:rsidRPr="00E2333E" w:rsidRDefault="00B475ED" w:rsidP="003000AB">
            <w:pPr>
              <w:spacing w:after="0"/>
              <w:rPr>
                <w:rFonts w:asciiTheme="majorHAnsi" w:hAnsiTheme="majorHAnsi" w:cstheme="majorHAnsi"/>
              </w:rPr>
            </w:pPr>
            <w:r w:rsidRPr="00E2333E">
              <w:rPr>
                <w:rFonts w:asciiTheme="majorHAnsi" w:hAnsiTheme="majorHAnsi" w:cstheme="majorHAnsi"/>
              </w:rPr>
              <w:t xml:space="preserve">Collection type </w:t>
            </w:r>
          </w:p>
        </w:tc>
        <w:tc>
          <w:tcPr>
            <w:tcW w:w="8357" w:type="dxa"/>
            <w:tcBorders>
              <w:top w:val="single" w:sz="4" w:space="0" w:color="auto"/>
              <w:left w:val="single" w:sz="4" w:space="0" w:color="auto"/>
              <w:bottom w:val="single" w:sz="4" w:space="0" w:color="auto"/>
              <w:right w:val="single" w:sz="4" w:space="0" w:color="auto"/>
            </w:tcBorders>
          </w:tcPr>
          <w:p w:rsidR="00B475ED" w:rsidRPr="00E2333E" w:rsidRDefault="00B475ED" w:rsidP="003000AB">
            <w:pPr>
              <w:spacing w:after="0"/>
              <w:rPr>
                <w:rFonts w:asciiTheme="majorHAnsi" w:hAnsiTheme="majorHAnsi" w:cstheme="majorHAnsi"/>
              </w:rPr>
            </w:pPr>
            <w:r w:rsidRPr="00E2333E">
              <w:rPr>
                <w:rFonts w:asciiTheme="majorHAnsi" w:hAnsiTheme="majorHAnsi" w:cstheme="majorHAnsi"/>
              </w:rPr>
              <w:t>Survey</w:t>
            </w:r>
          </w:p>
        </w:tc>
      </w:tr>
      <w:tr w:rsidR="00B475ED" w:rsidRPr="00E2333E" w:rsidTr="003000AB">
        <w:tc>
          <w:tcPr>
            <w:tcW w:w="1991" w:type="dxa"/>
            <w:tcBorders>
              <w:top w:val="single" w:sz="4" w:space="0" w:color="auto"/>
              <w:left w:val="single" w:sz="4" w:space="0" w:color="auto"/>
              <w:bottom w:val="single" w:sz="4" w:space="0" w:color="auto"/>
              <w:right w:val="single" w:sz="4" w:space="0" w:color="auto"/>
            </w:tcBorders>
            <w:hideMark/>
          </w:tcPr>
          <w:p w:rsidR="00B475ED" w:rsidRPr="00E2333E" w:rsidRDefault="00B475ED" w:rsidP="003000AB">
            <w:pPr>
              <w:spacing w:after="0"/>
              <w:rPr>
                <w:rFonts w:asciiTheme="majorHAnsi" w:hAnsiTheme="majorHAnsi" w:cstheme="majorHAnsi"/>
              </w:rPr>
            </w:pPr>
            <w:r w:rsidRPr="00E2333E">
              <w:rPr>
                <w:rFonts w:asciiTheme="majorHAnsi" w:hAnsiTheme="majorHAnsi" w:cstheme="majorHAnsi"/>
              </w:rPr>
              <w:t>Agency</w:t>
            </w:r>
          </w:p>
        </w:tc>
        <w:tc>
          <w:tcPr>
            <w:tcW w:w="8357" w:type="dxa"/>
            <w:tcBorders>
              <w:top w:val="single" w:sz="4" w:space="0" w:color="auto"/>
              <w:left w:val="single" w:sz="4" w:space="0" w:color="auto"/>
              <w:bottom w:val="single" w:sz="4" w:space="0" w:color="auto"/>
              <w:right w:val="single" w:sz="4" w:space="0" w:color="auto"/>
            </w:tcBorders>
          </w:tcPr>
          <w:p w:rsidR="00B475ED" w:rsidRPr="00E2333E" w:rsidRDefault="00B475ED" w:rsidP="003000AB">
            <w:pPr>
              <w:spacing w:after="0"/>
              <w:rPr>
                <w:rFonts w:asciiTheme="majorHAnsi" w:hAnsiTheme="majorHAnsi" w:cstheme="majorHAnsi"/>
              </w:rPr>
            </w:pPr>
            <w:r w:rsidRPr="00E2333E">
              <w:rPr>
                <w:rFonts w:asciiTheme="majorHAnsi" w:hAnsiTheme="majorHAnsi" w:cstheme="majorHAnsi"/>
              </w:rPr>
              <w:t>Ministry of Health</w:t>
            </w:r>
          </w:p>
        </w:tc>
      </w:tr>
      <w:tr w:rsidR="00B475ED" w:rsidRPr="00E2333E" w:rsidTr="003000AB">
        <w:tc>
          <w:tcPr>
            <w:tcW w:w="1991" w:type="dxa"/>
            <w:tcBorders>
              <w:top w:val="single" w:sz="4" w:space="0" w:color="auto"/>
              <w:left w:val="single" w:sz="4" w:space="0" w:color="auto"/>
              <w:bottom w:val="single" w:sz="4" w:space="0" w:color="auto"/>
              <w:right w:val="single" w:sz="4" w:space="0" w:color="auto"/>
            </w:tcBorders>
            <w:hideMark/>
          </w:tcPr>
          <w:p w:rsidR="00B475ED" w:rsidRPr="00E2333E" w:rsidRDefault="00B475ED" w:rsidP="003000AB">
            <w:pPr>
              <w:spacing w:after="0"/>
              <w:rPr>
                <w:rFonts w:asciiTheme="majorHAnsi" w:hAnsiTheme="majorHAnsi" w:cstheme="majorHAnsi"/>
              </w:rPr>
            </w:pPr>
            <w:r w:rsidRPr="00E2333E">
              <w:rPr>
                <w:rFonts w:asciiTheme="majorHAnsi" w:hAnsiTheme="majorHAnsi" w:cstheme="majorHAnsi"/>
              </w:rPr>
              <w:t>Purpose</w:t>
            </w:r>
          </w:p>
        </w:tc>
        <w:tc>
          <w:tcPr>
            <w:tcW w:w="8357" w:type="dxa"/>
            <w:tcBorders>
              <w:top w:val="single" w:sz="4" w:space="0" w:color="auto"/>
              <w:left w:val="single" w:sz="4" w:space="0" w:color="auto"/>
              <w:bottom w:val="single" w:sz="4" w:space="0" w:color="auto"/>
              <w:right w:val="single" w:sz="4" w:space="0" w:color="auto"/>
            </w:tcBorders>
          </w:tcPr>
          <w:p w:rsidR="00B475ED" w:rsidRPr="00E2333E" w:rsidRDefault="00B475ED" w:rsidP="003000AB">
            <w:pPr>
              <w:spacing w:after="0"/>
              <w:rPr>
                <w:rFonts w:asciiTheme="majorHAnsi" w:hAnsiTheme="majorHAnsi" w:cstheme="majorHAnsi"/>
              </w:rPr>
            </w:pPr>
            <w:r w:rsidRPr="00E2333E">
              <w:rPr>
                <w:rFonts w:asciiTheme="majorHAnsi" w:hAnsiTheme="majorHAnsi" w:cstheme="majorHAnsi"/>
              </w:rPr>
              <w:t xml:space="preserve">The New Zealand Health Survey is a major population survey of the New Zealand population. The survey has been running continuously for a number of years and generates data that is used for Tier One statistics, monitoring of health trends across the population and in-depth examination of specific health topics. </w:t>
            </w:r>
          </w:p>
          <w:p w:rsidR="00B475ED" w:rsidRPr="00E2333E" w:rsidRDefault="00B475ED" w:rsidP="003000AB">
            <w:pPr>
              <w:spacing w:after="0"/>
              <w:rPr>
                <w:rFonts w:asciiTheme="majorHAnsi" w:hAnsiTheme="majorHAnsi" w:cstheme="majorHAnsi"/>
              </w:rPr>
            </w:pPr>
            <w:r w:rsidRPr="00E2333E">
              <w:rPr>
                <w:rFonts w:asciiTheme="majorHAnsi" w:hAnsiTheme="majorHAnsi" w:cstheme="majorHAnsi"/>
              </w:rPr>
              <w:t>The NZHS collects a wide range of information from the New Zealand public to (among others):</w:t>
            </w:r>
          </w:p>
          <w:p w:rsidR="00B475ED" w:rsidRPr="00BA4154" w:rsidRDefault="00B475ED" w:rsidP="00B475ED">
            <w:pPr>
              <w:pStyle w:val="ListParagraph"/>
              <w:numPr>
                <w:ilvl w:val="0"/>
                <w:numId w:val="31"/>
              </w:numPr>
              <w:spacing w:after="0"/>
              <w:rPr>
                <w:rFonts w:asciiTheme="majorHAnsi" w:hAnsiTheme="majorHAnsi" w:cstheme="majorHAnsi"/>
              </w:rPr>
            </w:pPr>
            <w:r w:rsidRPr="00BA4154">
              <w:rPr>
                <w:rFonts w:asciiTheme="majorHAnsi" w:hAnsiTheme="majorHAnsi" w:cstheme="majorHAnsi"/>
              </w:rPr>
              <w:t>Monitor the physical and mental health of New Zealanders and the prevalence of selected long-term health conditions.</w:t>
            </w:r>
          </w:p>
          <w:p w:rsidR="00B475ED" w:rsidRPr="00BA4154" w:rsidRDefault="00B475ED" w:rsidP="00B475ED">
            <w:pPr>
              <w:pStyle w:val="ListParagraph"/>
              <w:numPr>
                <w:ilvl w:val="0"/>
                <w:numId w:val="31"/>
              </w:numPr>
              <w:spacing w:after="0"/>
              <w:rPr>
                <w:rFonts w:asciiTheme="majorHAnsi" w:hAnsiTheme="majorHAnsi" w:cstheme="majorHAnsi"/>
              </w:rPr>
            </w:pPr>
            <w:r w:rsidRPr="00BA4154">
              <w:rPr>
                <w:rFonts w:asciiTheme="majorHAnsi" w:hAnsiTheme="majorHAnsi" w:cstheme="majorHAnsi"/>
              </w:rPr>
              <w:t>Monitor the prevalence of risk and protective factors associated with these long-term health conditions.</w:t>
            </w:r>
          </w:p>
          <w:p w:rsidR="00B475ED" w:rsidRPr="00BA4154" w:rsidRDefault="00B475ED" w:rsidP="00B475ED">
            <w:pPr>
              <w:pStyle w:val="ListParagraph"/>
              <w:numPr>
                <w:ilvl w:val="0"/>
                <w:numId w:val="31"/>
              </w:numPr>
              <w:spacing w:after="0"/>
              <w:rPr>
                <w:rFonts w:asciiTheme="majorHAnsi" w:hAnsiTheme="majorHAnsi" w:cstheme="majorHAnsi"/>
              </w:rPr>
            </w:pPr>
            <w:r w:rsidRPr="00BA4154">
              <w:rPr>
                <w:rFonts w:asciiTheme="majorHAnsi" w:hAnsiTheme="majorHAnsi" w:cstheme="majorHAnsi"/>
              </w:rPr>
              <w:t>Monitor the use of health services, and patient experience with these services, including access to services.</w:t>
            </w:r>
          </w:p>
          <w:p w:rsidR="00B475ED" w:rsidRPr="00BA4154" w:rsidRDefault="00B475ED" w:rsidP="00B475ED">
            <w:pPr>
              <w:pStyle w:val="ListParagraph"/>
              <w:numPr>
                <w:ilvl w:val="0"/>
                <w:numId w:val="31"/>
              </w:numPr>
              <w:spacing w:after="0"/>
              <w:rPr>
                <w:rFonts w:asciiTheme="majorHAnsi" w:hAnsiTheme="majorHAnsi" w:cstheme="majorHAnsi"/>
              </w:rPr>
            </w:pPr>
            <w:r w:rsidRPr="00BA4154">
              <w:rPr>
                <w:rFonts w:asciiTheme="majorHAnsi" w:hAnsiTheme="majorHAnsi" w:cstheme="majorHAnsi"/>
              </w:rPr>
              <w:t>Monitor trends in health-related characteristics, including health status, risk and protective factors, and health service utilisation.</w:t>
            </w:r>
          </w:p>
          <w:p w:rsidR="00B475ED" w:rsidRPr="00BA4154" w:rsidRDefault="00B475ED" w:rsidP="00B475ED">
            <w:pPr>
              <w:pStyle w:val="ListParagraph"/>
              <w:numPr>
                <w:ilvl w:val="0"/>
                <w:numId w:val="31"/>
              </w:numPr>
              <w:spacing w:after="0"/>
              <w:rPr>
                <w:rFonts w:asciiTheme="majorHAnsi" w:hAnsiTheme="majorHAnsi" w:cstheme="majorHAnsi"/>
              </w:rPr>
            </w:pPr>
            <w:r w:rsidRPr="00BA4154">
              <w:rPr>
                <w:rFonts w:asciiTheme="majorHAnsi" w:hAnsiTheme="majorHAnsi" w:cstheme="majorHAnsi"/>
              </w:rPr>
              <w:t>Monitor health status and health-related factors that influence social wellbeing outcomes.</w:t>
            </w:r>
          </w:p>
          <w:p w:rsidR="00B475ED" w:rsidRPr="00BA4154" w:rsidRDefault="00B475ED" w:rsidP="00B475ED">
            <w:pPr>
              <w:pStyle w:val="ListParagraph"/>
              <w:numPr>
                <w:ilvl w:val="0"/>
                <w:numId w:val="31"/>
              </w:numPr>
              <w:spacing w:after="0"/>
              <w:rPr>
                <w:rFonts w:asciiTheme="majorHAnsi" w:hAnsiTheme="majorHAnsi" w:cstheme="majorHAnsi"/>
              </w:rPr>
            </w:pPr>
            <w:r w:rsidRPr="00BA4154">
              <w:rPr>
                <w:rFonts w:asciiTheme="majorHAnsi" w:hAnsiTheme="majorHAnsi" w:cstheme="majorHAnsi"/>
              </w:rPr>
              <w:t>Examine differences between population groups, as defined by age, sex, ethnicity and socioeconomic position.</w:t>
            </w:r>
          </w:p>
        </w:tc>
      </w:tr>
      <w:tr w:rsidR="00B475ED" w:rsidRPr="00E2333E" w:rsidTr="003000AB">
        <w:tc>
          <w:tcPr>
            <w:tcW w:w="1991" w:type="dxa"/>
            <w:tcBorders>
              <w:top w:val="single" w:sz="4" w:space="0" w:color="auto"/>
              <w:left w:val="single" w:sz="4" w:space="0" w:color="auto"/>
              <w:bottom w:val="single" w:sz="4" w:space="0" w:color="auto"/>
              <w:right w:val="single" w:sz="4" w:space="0" w:color="auto"/>
            </w:tcBorders>
          </w:tcPr>
          <w:p w:rsidR="00B475ED" w:rsidRPr="00E2333E" w:rsidRDefault="00B475ED" w:rsidP="003000AB">
            <w:pPr>
              <w:spacing w:after="0"/>
              <w:rPr>
                <w:rFonts w:asciiTheme="majorHAnsi" w:hAnsiTheme="majorHAnsi" w:cstheme="majorHAnsi"/>
              </w:rPr>
            </w:pPr>
            <w:r w:rsidRPr="00E2333E">
              <w:rPr>
                <w:rFonts w:asciiTheme="majorHAnsi" w:hAnsiTheme="majorHAnsi" w:cstheme="majorHAnsi"/>
              </w:rPr>
              <w:t xml:space="preserve">Duration/frequency </w:t>
            </w:r>
          </w:p>
        </w:tc>
        <w:tc>
          <w:tcPr>
            <w:tcW w:w="8357" w:type="dxa"/>
            <w:tcBorders>
              <w:top w:val="single" w:sz="4" w:space="0" w:color="auto"/>
              <w:left w:val="single" w:sz="4" w:space="0" w:color="auto"/>
              <w:bottom w:val="single" w:sz="4" w:space="0" w:color="auto"/>
              <w:right w:val="single" w:sz="4" w:space="0" w:color="auto"/>
            </w:tcBorders>
          </w:tcPr>
          <w:p w:rsidR="00B475ED" w:rsidRPr="00E2333E" w:rsidRDefault="00B475ED" w:rsidP="003000AB">
            <w:pPr>
              <w:spacing w:after="0"/>
              <w:rPr>
                <w:rFonts w:asciiTheme="majorHAnsi" w:hAnsiTheme="majorHAnsi" w:cstheme="majorHAnsi"/>
              </w:rPr>
            </w:pPr>
            <w:r w:rsidRPr="00E2333E">
              <w:rPr>
                <w:rFonts w:asciiTheme="majorHAnsi" w:hAnsiTheme="majorHAnsi" w:cstheme="majorHAnsi"/>
              </w:rPr>
              <w:t xml:space="preserve">Continuous data collection, content updated annually. </w:t>
            </w:r>
          </w:p>
        </w:tc>
      </w:tr>
      <w:tr w:rsidR="00B475ED" w:rsidRPr="00E2333E" w:rsidTr="003000AB">
        <w:tc>
          <w:tcPr>
            <w:tcW w:w="1991" w:type="dxa"/>
            <w:tcBorders>
              <w:top w:val="single" w:sz="4" w:space="0" w:color="auto"/>
              <w:left w:val="single" w:sz="4" w:space="0" w:color="auto"/>
              <w:bottom w:val="single" w:sz="4" w:space="0" w:color="auto"/>
              <w:right w:val="single" w:sz="4" w:space="0" w:color="auto"/>
            </w:tcBorders>
          </w:tcPr>
          <w:p w:rsidR="00B475ED" w:rsidRPr="00E2333E" w:rsidRDefault="00B475ED" w:rsidP="003000AB">
            <w:pPr>
              <w:spacing w:after="0"/>
              <w:rPr>
                <w:rFonts w:asciiTheme="majorHAnsi" w:hAnsiTheme="majorHAnsi" w:cstheme="majorHAnsi"/>
              </w:rPr>
            </w:pPr>
            <w:r w:rsidRPr="00E2333E">
              <w:rPr>
                <w:rFonts w:asciiTheme="majorHAnsi" w:hAnsiTheme="majorHAnsi" w:cstheme="majorHAnsi"/>
              </w:rPr>
              <w:t>Promptness of release</w:t>
            </w:r>
          </w:p>
        </w:tc>
        <w:tc>
          <w:tcPr>
            <w:tcW w:w="8357" w:type="dxa"/>
            <w:tcBorders>
              <w:top w:val="single" w:sz="4" w:space="0" w:color="auto"/>
              <w:left w:val="single" w:sz="4" w:space="0" w:color="auto"/>
              <w:bottom w:val="single" w:sz="4" w:space="0" w:color="auto"/>
              <w:right w:val="single" w:sz="4" w:space="0" w:color="auto"/>
            </w:tcBorders>
          </w:tcPr>
          <w:p w:rsidR="00B475ED" w:rsidRPr="00E2333E" w:rsidRDefault="00B475ED" w:rsidP="003000AB">
            <w:pPr>
              <w:spacing w:after="0"/>
              <w:rPr>
                <w:rFonts w:asciiTheme="majorHAnsi" w:hAnsiTheme="majorHAnsi" w:cstheme="majorHAnsi"/>
              </w:rPr>
            </w:pPr>
            <w:r w:rsidRPr="00E2333E">
              <w:rPr>
                <w:rFonts w:asciiTheme="majorHAnsi" w:hAnsiTheme="majorHAnsi" w:cstheme="majorHAnsi"/>
              </w:rPr>
              <w:t>The NZHS produces an annual report within three months of a year data set and a CURF is made available within four months</w:t>
            </w:r>
          </w:p>
        </w:tc>
      </w:tr>
      <w:tr w:rsidR="00B475ED" w:rsidRPr="00E2333E" w:rsidTr="003000AB">
        <w:tc>
          <w:tcPr>
            <w:tcW w:w="1991" w:type="dxa"/>
            <w:tcBorders>
              <w:top w:val="single" w:sz="4" w:space="0" w:color="auto"/>
              <w:left w:val="single" w:sz="4" w:space="0" w:color="auto"/>
              <w:bottom w:val="single" w:sz="4" w:space="0" w:color="auto"/>
              <w:right w:val="single" w:sz="4" w:space="0" w:color="auto"/>
            </w:tcBorders>
            <w:hideMark/>
          </w:tcPr>
          <w:p w:rsidR="00B475ED" w:rsidRPr="00E2333E" w:rsidRDefault="00B475ED" w:rsidP="003000AB">
            <w:pPr>
              <w:spacing w:after="0"/>
              <w:rPr>
                <w:rFonts w:asciiTheme="majorHAnsi" w:hAnsiTheme="majorHAnsi" w:cstheme="majorHAnsi"/>
              </w:rPr>
            </w:pPr>
            <w:r w:rsidRPr="00E2333E">
              <w:rPr>
                <w:rFonts w:asciiTheme="majorHAnsi" w:hAnsiTheme="majorHAnsi" w:cstheme="majorHAnsi"/>
              </w:rPr>
              <w:t>Eligibility criteria</w:t>
            </w:r>
          </w:p>
        </w:tc>
        <w:tc>
          <w:tcPr>
            <w:tcW w:w="8357" w:type="dxa"/>
            <w:tcBorders>
              <w:top w:val="single" w:sz="4" w:space="0" w:color="auto"/>
              <w:left w:val="single" w:sz="4" w:space="0" w:color="auto"/>
              <w:bottom w:val="single" w:sz="4" w:space="0" w:color="auto"/>
              <w:right w:val="single" w:sz="4" w:space="0" w:color="auto"/>
            </w:tcBorders>
          </w:tcPr>
          <w:p w:rsidR="00B475ED" w:rsidRPr="00E2333E" w:rsidRDefault="00B475ED" w:rsidP="003000AB">
            <w:pPr>
              <w:spacing w:after="0"/>
              <w:rPr>
                <w:rFonts w:asciiTheme="majorHAnsi" w:hAnsiTheme="majorHAnsi" w:cstheme="majorHAnsi"/>
              </w:rPr>
            </w:pPr>
            <w:r w:rsidRPr="00E2333E">
              <w:rPr>
                <w:rFonts w:asciiTheme="majorHAnsi" w:hAnsiTheme="majorHAnsi" w:cstheme="majorHAnsi"/>
              </w:rPr>
              <w:t>The target population of the NZHS is the usually resident population of New Zealand, including those living in non-private dwellings.</w:t>
            </w:r>
            <w:r w:rsidRPr="00E2333E">
              <w:rPr>
                <w:rFonts w:asciiTheme="majorHAnsi" w:hAnsiTheme="majorHAnsi" w:cstheme="majorHAnsi"/>
              </w:rPr>
              <w:br/>
              <w:t xml:space="preserve">The survey sample excludes those in non-private dwellings (with the exception of aged-care facilities and student accommodation); and those living outside of the North Island, South Island and Waiheke Island. </w:t>
            </w:r>
          </w:p>
        </w:tc>
      </w:tr>
      <w:tr w:rsidR="00B475ED" w:rsidRPr="00E2333E" w:rsidTr="003000AB">
        <w:tc>
          <w:tcPr>
            <w:tcW w:w="1991" w:type="dxa"/>
            <w:tcBorders>
              <w:top w:val="single" w:sz="4" w:space="0" w:color="auto"/>
              <w:left w:val="single" w:sz="4" w:space="0" w:color="auto"/>
              <w:bottom w:val="single" w:sz="4" w:space="0" w:color="auto"/>
              <w:right w:val="single" w:sz="4" w:space="0" w:color="auto"/>
            </w:tcBorders>
            <w:hideMark/>
          </w:tcPr>
          <w:p w:rsidR="00B475ED" w:rsidRPr="00E2333E" w:rsidRDefault="00B475ED" w:rsidP="003000AB">
            <w:pPr>
              <w:spacing w:after="0"/>
              <w:rPr>
                <w:rFonts w:asciiTheme="majorHAnsi" w:hAnsiTheme="majorHAnsi" w:cstheme="majorHAnsi"/>
              </w:rPr>
            </w:pPr>
            <w:r w:rsidRPr="00E2333E">
              <w:rPr>
                <w:rFonts w:asciiTheme="majorHAnsi" w:hAnsiTheme="majorHAnsi" w:cstheme="majorHAnsi"/>
              </w:rPr>
              <w:t xml:space="preserve">Identification of disability </w:t>
            </w:r>
          </w:p>
        </w:tc>
        <w:tc>
          <w:tcPr>
            <w:tcW w:w="8357" w:type="dxa"/>
            <w:tcBorders>
              <w:top w:val="single" w:sz="4" w:space="0" w:color="auto"/>
              <w:left w:val="single" w:sz="4" w:space="0" w:color="auto"/>
              <w:bottom w:val="single" w:sz="4" w:space="0" w:color="auto"/>
              <w:right w:val="single" w:sz="4" w:space="0" w:color="auto"/>
            </w:tcBorders>
          </w:tcPr>
          <w:p w:rsidR="00B475ED" w:rsidRPr="00711E7A" w:rsidRDefault="00B475ED" w:rsidP="003000AB">
            <w:pPr>
              <w:tabs>
                <w:tab w:val="left" w:pos="883"/>
              </w:tabs>
              <w:spacing w:after="0"/>
              <w:rPr>
                <w:rFonts w:asciiTheme="majorHAnsi" w:hAnsiTheme="majorHAnsi" w:cstheme="majorHAnsi"/>
              </w:rPr>
            </w:pPr>
            <w:r w:rsidRPr="00711E7A">
              <w:rPr>
                <w:rFonts w:asciiTheme="majorHAnsi" w:hAnsiTheme="majorHAnsi" w:cstheme="majorHAnsi"/>
              </w:rPr>
              <w:t xml:space="preserve">The NZHS for the 2013/2014 asked specifically about disability status in the areas of hearing, speaking and learning </w:t>
            </w:r>
          </w:p>
          <w:p w:rsidR="00B475ED" w:rsidRPr="00711E7A" w:rsidRDefault="00B475ED" w:rsidP="003000AB">
            <w:pPr>
              <w:tabs>
                <w:tab w:val="left" w:pos="883"/>
              </w:tabs>
              <w:spacing w:after="0"/>
              <w:rPr>
                <w:rFonts w:asciiTheme="majorHAnsi" w:hAnsiTheme="majorHAnsi" w:cstheme="majorHAnsi"/>
              </w:rPr>
            </w:pPr>
            <w:r w:rsidRPr="00711E7A">
              <w:rPr>
                <w:rFonts w:asciiTheme="majorHAnsi" w:hAnsiTheme="majorHAnsi" w:cstheme="majorHAnsi"/>
              </w:rPr>
              <w:t xml:space="preserve">The NZHS for the 2014/2015 year applies the SF-12 in terms of health status and the K10 for mental health.  </w:t>
            </w:r>
            <w:r w:rsidRPr="00711E7A">
              <w:rPr>
                <w:rFonts w:asciiTheme="majorHAnsi" w:hAnsiTheme="majorHAnsi" w:cstheme="majorHAnsi"/>
              </w:rPr>
              <w:tab/>
            </w:r>
          </w:p>
        </w:tc>
      </w:tr>
      <w:tr w:rsidR="00B475ED" w:rsidRPr="00E2333E" w:rsidTr="003000AB">
        <w:tc>
          <w:tcPr>
            <w:tcW w:w="1991" w:type="dxa"/>
            <w:tcBorders>
              <w:top w:val="single" w:sz="4" w:space="0" w:color="auto"/>
              <w:left w:val="single" w:sz="4" w:space="0" w:color="auto"/>
              <w:bottom w:val="single" w:sz="4" w:space="0" w:color="auto"/>
              <w:right w:val="single" w:sz="4" w:space="0" w:color="auto"/>
            </w:tcBorders>
            <w:hideMark/>
          </w:tcPr>
          <w:p w:rsidR="00B475ED" w:rsidRPr="00E2333E" w:rsidRDefault="00B475ED" w:rsidP="003000AB">
            <w:pPr>
              <w:spacing w:after="0"/>
              <w:rPr>
                <w:rFonts w:asciiTheme="majorHAnsi" w:hAnsiTheme="majorHAnsi" w:cstheme="majorHAnsi"/>
              </w:rPr>
            </w:pPr>
            <w:r w:rsidRPr="00E2333E">
              <w:rPr>
                <w:rFonts w:asciiTheme="majorHAnsi" w:hAnsiTheme="majorHAnsi" w:cstheme="majorHAnsi"/>
              </w:rPr>
              <w:t>Collection process</w:t>
            </w:r>
          </w:p>
        </w:tc>
        <w:tc>
          <w:tcPr>
            <w:tcW w:w="8357" w:type="dxa"/>
            <w:tcBorders>
              <w:top w:val="single" w:sz="4" w:space="0" w:color="auto"/>
              <w:left w:val="single" w:sz="4" w:space="0" w:color="auto"/>
              <w:bottom w:val="single" w:sz="4" w:space="0" w:color="auto"/>
              <w:right w:val="single" w:sz="4" w:space="0" w:color="auto"/>
            </w:tcBorders>
          </w:tcPr>
          <w:p w:rsidR="00B475ED" w:rsidRPr="00711E7A" w:rsidRDefault="00B475ED" w:rsidP="003000AB">
            <w:pPr>
              <w:spacing w:after="0"/>
              <w:rPr>
                <w:rFonts w:asciiTheme="majorHAnsi" w:hAnsiTheme="majorHAnsi" w:cstheme="majorHAnsi"/>
              </w:rPr>
            </w:pPr>
            <w:r w:rsidRPr="00711E7A">
              <w:rPr>
                <w:rFonts w:asciiTheme="majorHAnsi" w:hAnsiTheme="majorHAnsi" w:cstheme="majorHAnsi"/>
              </w:rPr>
              <w:t xml:space="preserve">Personal interview lasting up to 90 minutes. Both adults and children are involved. Adults answer on behalf of children </w:t>
            </w:r>
          </w:p>
          <w:p w:rsidR="00B475ED" w:rsidRPr="00711E7A" w:rsidRDefault="00B475ED" w:rsidP="00711E7A">
            <w:pPr>
              <w:spacing w:after="0"/>
              <w:rPr>
                <w:rFonts w:asciiTheme="majorHAnsi" w:hAnsiTheme="majorHAnsi" w:cstheme="majorHAnsi"/>
              </w:rPr>
            </w:pPr>
            <w:r w:rsidRPr="00711E7A">
              <w:rPr>
                <w:rFonts w:asciiTheme="majorHAnsi" w:hAnsiTheme="majorHAnsi" w:cstheme="majorHAnsi"/>
              </w:rPr>
              <w:t xml:space="preserve">The survey forms for both adult and child can be found </w:t>
            </w:r>
            <w:r w:rsidR="00711E7A" w:rsidRPr="00711E7A">
              <w:rPr>
                <w:rFonts w:asciiTheme="majorHAnsi" w:hAnsiTheme="majorHAnsi" w:cstheme="majorHAnsi"/>
              </w:rPr>
              <w:t>here:</w:t>
            </w:r>
            <w:r w:rsidR="00711E7A" w:rsidRPr="00711E7A">
              <w:rPr>
                <w:rFonts w:asciiTheme="majorHAnsi" w:hAnsiTheme="majorHAnsi" w:cstheme="majorHAnsi"/>
              </w:rPr>
              <w:br/>
            </w:r>
            <w:hyperlink r:id="rId42" w:history="1">
              <w:r w:rsidR="00711E7A" w:rsidRPr="00711E7A">
                <w:rPr>
                  <w:rStyle w:val="Hyperlink"/>
                  <w:rFonts w:asciiTheme="majorHAnsi" w:hAnsiTheme="majorHAnsi" w:cstheme="majorHAnsi"/>
                </w:rPr>
                <w:t>http://www.health.govt.nz/publication/questionnaires-and-content-guide-2014-15-new-zealand-health-survey</w:t>
              </w:r>
            </w:hyperlink>
            <w:r w:rsidR="00711E7A" w:rsidRPr="00711E7A">
              <w:rPr>
                <w:rFonts w:asciiTheme="majorHAnsi" w:hAnsiTheme="majorHAnsi" w:cstheme="majorHAnsi"/>
              </w:rPr>
              <w:t xml:space="preserve"> </w:t>
            </w:r>
          </w:p>
        </w:tc>
      </w:tr>
      <w:tr w:rsidR="00B475ED" w:rsidRPr="00E2333E" w:rsidTr="003000AB">
        <w:tc>
          <w:tcPr>
            <w:tcW w:w="1991" w:type="dxa"/>
            <w:tcBorders>
              <w:top w:val="single" w:sz="4" w:space="0" w:color="auto"/>
              <w:left w:val="single" w:sz="4" w:space="0" w:color="auto"/>
              <w:bottom w:val="single" w:sz="4" w:space="0" w:color="auto"/>
              <w:right w:val="single" w:sz="4" w:space="0" w:color="auto"/>
            </w:tcBorders>
            <w:hideMark/>
          </w:tcPr>
          <w:p w:rsidR="00B475ED" w:rsidRPr="00E2333E" w:rsidRDefault="00B475ED" w:rsidP="003000AB">
            <w:pPr>
              <w:spacing w:after="0"/>
              <w:rPr>
                <w:rFonts w:asciiTheme="majorHAnsi" w:hAnsiTheme="majorHAnsi" w:cstheme="majorHAnsi"/>
              </w:rPr>
            </w:pPr>
            <w:r w:rsidRPr="00E2333E">
              <w:rPr>
                <w:rFonts w:asciiTheme="majorHAnsi" w:hAnsiTheme="majorHAnsi" w:cstheme="majorHAnsi"/>
              </w:rPr>
              <w:t>Data Supplier</w:t>
            </w:r>
          </w:p>
        </w:tc>
        <w:tc>
          <w:tcPr>
            <w:tcW w:w="8357" w:type="dxa"/>
            <w:tcBorders>
              <w:top w:val="single" w:sz="4" w:space="0" w:color="auto"/>
              <w:left w:val="single" w:sz="4" w:space="0" w:color="auto"/>
              <w:bottom w:val="single" w:sz="4" w:space="0" w:color="auto"/>
              <w:right w:val="single" w:sz="4" w:space="0" w:color="auto"/>
            </w:tcBorders>
          </w:tcPr>
          <w:p w:rsidR="00B475ED" w:rsidRPr="00E2333E" w:rsidRDefault="00B475ED" w:rsidP="003000AB">
            <w:pPr>
              <w:spacing w:after="0"/>
              <w:rPr>
                <w:rFonts w:asciiTheme="majorHAnsi" w:hAnsiTheme="majorHAnsi" w:cstheme="majorHAnsi"/>
              </w:rPr>
            </w:pPr>
            <w:r w:rsidRPr="00E2333E">
              <w:rPr>
                <w:rFonts w:asciiTheme="majorHAnsi" w:hAnsiTheme="majorHAnsi" w:cstheme="majorHAnsi"/>
              </w:rPr>
              <w:t>Adults and children selected at random</w:t>
            </w:r>
          </w:p>
        </w:tc>
      </w:tr>
      <w:tr w:rsidR="00B475ED" w:rsidRPr="00E2333E" w:rsidTr="003000AB">
        <w:tc>
          <w:tcPr>
            <w:tcW w:w="1991" w:type="dxa"/>
            <w:tcBorders>
              <w:top w:val="single" w:sz="4" w:space="0" w:color="auto"/>
              <w:left w:val="single" w:sz="4" w:space="0" w:color="auto"/>
              <w:bottom w:val="single" w:sz="4" w:space="0" w:color="auto"/>
              <w:right w:val="single" w:sz="4" w:space="0" w:color="auto"/>
            </w:tcBorders>
          </w:tcPr>
          <w:p w:rsidR="00B475ED" w:rsidRPr="00E2333E" w:rsidRDefault="00B475ED" w:rsidP="003000AB">
            <w:pPr>
              <w:spacing w:after="0"/>
              <w:rPr>
                <w:rFonts w:asciiTheme="majorHAnsi" w:hAnsiTheme="majorHAnsi" w:cstheme="majorHAnsi"/>
              </w:rPr>
            </w:pPr>
            <w:r w:rsidRPr="00E2333E">
              <w:rPr>
                <w:rFonts w:asciiTheme="majorHAnsi" w:hAnsiTheme="majorHAnsi" w:cstheme="majorHAnsi"/>
              </w:rPr>
              <w:t>Main topics</w:t>
            </w:r>
          </w:p>
        </w:tc>
        <w:tc>
          <w:tcPr>
            <w:tcW w:w="8357" w:type="dxa"/>
            <w:tcBorders>
              <w:top w:val="single" w:sz="4" w:space="0" w:color="auto"/>
              <w:left w:val="single" w:sz="4" w:space="0" w:color="auto"/>
              <w:bottom w:val="single" w:sz="4" w:space="0" w:color="auto"/>
              <w:right w:val="single" w:sz="4" w:space="0" w:color="auto"/>
            </w:tcBorders>
          </w:tcPr>
          <w:p w:rsidR="00B475ED" w:rsidRPr="00E2333E" w:rsidRDefault="00B475ED" w:rsidP="00B475ED">
            <w:pPr>
              <w:pStyle w:val="ListParagraph"/>
              <w:numPr>
                <w:ilvl w:val="0"/>
                <w:numId w:val="20"/>
              </w:numPr>
              <w:spacing w:after="0"/>
              <w:rPr>
                <w:rFonts w:asciiTheme="majorHAnsi" w:hAnsiTheme="majorHAnsi" w:cstheme="majorHAnsi"/>
              </w:rPr>
            </w:pPr>
            <w:r>
              <w:rPr>
                <w:rFonts w:asciiTheme="majorHAnsi" w:hAnsiTheme="majorHAnsi" w:cstheme="majorHAnsi"/>
              </w:rPr>
              <w:t>Demography</w:t>
            </w:r>
          </w:p>
          <w:p w:rsidR="00B475ED" w:rsidRPr="00E2333E" w:rsidRDefault="00B475ED" w:rsidP="00B475ED">
            <w:pPr>
              <w:pStyle w:val="ListParagraph"/>
              <w:numPr>
                <w:ilvl w:val="0"/>
                <w:numId w:val="20"/>
              </w:numPr>
              <w:spacing w:after="0"/>
              <w:rPr>
                <w:rFonts w:asciiTheme="majorHAnsi" w:hAnsiTheme="majorHAnsi" w:cstheme="majorHAnsi"/>
              </w:rPr>
            </w:pPr>
            <w:r w:rsidRPr="00E2333E">
              <w:rPr>
                <w:rFonts w:asciiTheme="majorHAnsi" w:hAnsiTheme="majorHAnsi" w:cstheme="majorHAnsi"/>
              </w:rPr>
              <w:t>Long term health conditions</w:t>
            </w:r>
          </w:p>
          <w:p w:rsidR="00B475ED" w:rsidRPr="00E2333E" w:rsidRDefault="00B475ED" w:rsidP="00B475ED">
            <w:pPr>
              <w:pStyle w:val="ListParagraph"/>
              <w:numPr>
                <w:ilvl w:val="0"/>
                <w:numId w:val="20"/>
              </w:numPr>
              <w:spacing w:after="0"/>
              <w:rPr>
                <w:rFonts w:asciiTheme="majorHAnsi" w:hAnsiTheme="majorHAnsi" w:cstheme="majorHAnsi"/>
              </w:rPr>
            </w:pPr>
            <w:r w:rsidRPr="00E2333E">
              <w:rPr>
                <w:rFonts w:asciiTheme="majorHAnsi" w:hAnsiTheme="majorHAnsi" w:cstheme="majorHAnsi"/>
              </w:rPr>
              <w:t>Health service utilisation and patient experience</w:t>
            </w:r>
          </w:p>
          <w:p w:rsidR="00B475ED" w:rsidRPr="00E2333E" w:rsidRDefault="00B475ED" w:rsidP="00B475ED">
            <w:pPr>
              <w:pStyle w:val="ListParagraph"/>
              <w:numPr>
                <w:ilvl w:val="0"/>
                <w:numId w:val="20"/>
              </w:numPr>
              <w:spacing w:after="0"/>
              <w:rPr>
                <w:rFonts w:asciiTheme="majorHAnsi" w:hAnsiTheme="majorHAnsi" w:cstheme="majorHAnsi"/>
              </w:rPr>
            </w:pPr>
            <w:r w:rsidRPr="00E2333E">
              <w:rPr>
                <w:rFonts w:asciiTheme="majorHAnsi" w:hAnsiTheme="majorHAnsi" w:cstheme="majorHAnsi"/>
              </w:rPr>
              <w:t>Rheumatic fever</w:t>
            </w:r>
          </w:p>
          <w:p w:rsidR="00B475ED" w:rsidRPr="006E1256" w:rsidRDefault="00B475ED" w:rsidP="006E1256">
            <w:pPr>
              <w:pStyle w:val="ListParagraph"/>
              <w:numPr>
                <w:ilvl w:val="0"/>
                <w:numId w:val="20"/>
              </w:numPr>
              <w:spacing w:after="0"/>
              <w:rPr>
                <w:rFonts w:asciiTheme="majorHAnsi" w:hAnsiTheme="majorHAnsi" w:cstheme="majorHAnsi"/>
              </w:rPr>
            </w:pPr>
            <w:r w:rsidRPr="00E2333E">
              <w:rPr>
                <w:rFonts w:asciiTheme="majorHAnsi" w:hAnsiTheme="majorHAnsi" w:cstheme="majorHAnsi"/>
              </w:rPr>
              <w:t>Health behaviours</w:t>
            </w:r>
            <w:r w:rsidR="006E1256">
              <w:rPr>
                <w:rFonts w:asciiTheme="majorHAnsi" w:hAnsiTheme="majorHAnsi" w:cstheme="majorHAnsi"/>
              </w:rPr>
              <w:t xml:space="preserve"> and </w:t>
            </w:r>
            <w:r w:rsidRPr="006E1256">
              <w:rPr>
                <w:rFonts w:asciiTheme="majorHAnsi" w:hAnsiTheme="majorHAnsi" w:cstheme="majorHAnsi"/>
              </w:rPr>
              <w:t>status</w:t>
            </w:r>
          </w:p>
          <w:p w:rsidR="00B475ED" w:rsidRPr="00E2333E" w:rsidRDefault="00B475ED" w:rsidP="00B475ED">
            <w:pPr>
              <w:pStyle w:val="ListParagraph"/>
              <w:numPr>
                <w:ilvl w:val="0"/>
                <w:numId w:val="20"/>
              </w:numPr>
              <w:spacing w:after="0"/>
              <w:rPr>
                <w:rFonts w:asciiTheme="majorHAnsi" w:hAnsiTheme="majorHAnsi" w:cstheme="majorHAnsi"/>
              </w:rPr>
            </w:pPr>
            <w:r w:rsidRPr="00E2333E">
              <w:rPr>
                <w:rFonts w:asciiTheme="majorHAnsi" w:hAnsiTheme="majorHAnsi" w:cstheme="majorHAnsi"/>
              </w:rPr>
              <w:t>Socio-demographics</w:t>
            </w:r>
          </w:p>
          <w:p w:rsidR="00B475ED" w:rsidRPr="00E2333E" w:rsidRDefault="00B475ED" w:rsidP="00B475ED">
            <w:pPr>
              <w:pStyle w:val="ListParagraph"/>
              <w:numPr>
                <w:ilvl w:val="0"/>
                <w:numId w:val="20"/>
              </w:numPr>
              <w:spacing w:after="0"/>
              <w:rPr>
                <w:rFonts w:asciiTheme="majorHAnsi" w:hAnsiTheme="majorHAnsi" w:cstheme="majorHAnsi"/>
              </w:rPr>
            </w:pPr>
            <w:r w:rsidRPr="00E2333E">
              <w:rPr>
                <w:rFonts w:asciiTheme="majorHAnsi" w:hAnsiTheme="majorHAnsi" w:cstheme="majorHAnsi"/>
              </w:rPr>
              <w:t>Household composition</w:t>
            </w:r>
          </w:p>
          <w:p w:rsidR="00B475ED" w:rsidRPr="00E2333E" w:rsidRDefault="00B475ED" w:rsidP="00B475ED">
            <w:pPr>
              <w:pStyle w:val="ListParagraph"/>
              <w:numPr>
                <w:ilvl w:val="0"/>
                <w:numId w:val="20"/>
              </w:numPr>
              <w:spacing w:after="0"/>
              <w:rPr>
                <w:rFonts w:asciiTheme="majorHAnsi" w:hAnsiTheme="majorHAnsi" w:cstheme="majorHAnsi"/>
              </w:rPr>
            </w:pPr>
            <w:r w:rsidRPr="00E2333E">
              <w:rPr>
                <w:rFonts w:asciiTheme="majorHAnsi" w:hAnsiTheme="majorHAnsi" w:cstheme="majorHAnsi"/>
              </w:rPr>
              <w:t>Health measurements</w:t>
            </w:r>
          </w:p>
        </w:tc>
      </w:tr>
      <w:tr w:rsidR="00B475ED" w:rsidRPr="00E2333E" w:rsidTr="003000AB">
        <w:tc>
          <w:tcPr>
            <w:tcW w:w="1991" w:type="dxa"/>
            <w:tcBorders>
              <w:top w:val="single" w:sz="4" w:space="0" w:color="auto"/>
              <w:left w:val="single" w:sz="4" w:space="0" w:color="auto"/>
              <w:bottom w:val="single" w:sz="4" w:space="0" w:color="auto"/>
              <w:right w:val="single" w:sz="4" w:space="0" w:color="auto"/>
            </w:tcBorders>
            <w:hideMark/>
          </w:tcPr>
          <w:p w:rsidR="00B475ED" w:rsidRPr="00E2333E" w:rsidRDefault="00B475ED" w:rsidP="003000AB">
            <w:pPr>
              <w:spacing w:after="0"/>
              <w:rPr>
                <w:rFonts w:asciiTheme="majorHAnsi" w:hAnsiTheme="majorHAnsi" w:cstheme="majorHAnsi"/>
              </w:rPr>
            </w:pPr>
            <w:r w:rsidRPr="00E2333E">
              <w:rPr>
                <w:rFonts w:asciiTheme="majorHAnsi" w:hAnsiTheme="majorHAnsi" w:cstheme="majorHAnsi"/>
              </w:rPr>
              <w:t>Count of</w:t>
            </w:r>
          </w:p>
        </w:tc>
        <w:tc>
          <w:tcPr>
            <w:tcW w:w="8357" w:type="dxa"/>
            <w:tcBorders>
              <w:top w:val="single" w:sz="4" w:space="0" w:color="auto"/>
              <w:left w:val="single" w:sz="4" w:space="0" w:color="auto"/>
              <w:bottom w:val="single" w:sz="4" w:space="0" w:color="auto"/>
              <w:right w:val="single" w:sz="4" w:space="0" w:color="auto"/>
            </w:tcBorders>
          </w:tcPr>
          <w:p w:rsidR="00B475ED" w:rsidRPr="00E2333E" w:rsidRDefault="00B475ED" w:rsidP="003000AB">
            <w:pPr>
              <w:spacing w:after="0"/>
              <w:rPr>
                <w:rFonts w:asciiTheme="majorHAnsi" w:hAnsiTheme="majorHAnsi" w:cstheme="majorHAnsi"/>
              </w:rPr>
            </w:pPr>
            <w:r w:rsidRPr="00E2333E">
              <w:rPr>
                <w:rFonts w:asciiTheme="majorHAnsi" w:hAnsiTheme="majorHAnsi" w:cstheme="majorHAnsi"/>
              </w:rPr>
              <w:t xml:space="preserve">People, counted once. </w:t>
            </w:r>
          </w:p>
        </w:tc>
      </w:tr>
      <w:tr w:rsidR="00B475ED" w:rsidRPr="00E2333E" w:rsidTr="003000AB">
        <w:tc>
          <w:tcPr>
            <w:tcW w:w="1991" w:type="dxa"/>
            <w:tcBorders>
              <w:top w:val="single" w:sz="4" w:space="0" w:color="auto"/>
              <w:left w:val="single" w:sz="4" w:space="0" w:color="auto"/>
              <w:bottom w:val="single" w:sz="4" w:space="0" w:color="auto"/>
              <w:right w:val="single" w:sz="4" w:space="0" w:color="auto"/>
            </w:tcBorders>
          </w:tcPr>
          <w:p w:rsidR="00B475ED" w:rsidRPr="00E2333E" w:rsidRDefault="00B475ED" w:rsidP="003000AB">
            <w:pPr>
              <w:spacing w:after="0"/>
              <w:rPr>
                <w:rFonts w:asciiTheme="majorHAnsi" w:hAnsiTheme="majorHAnsi" w:cstheme="majorHAnsi"/>
              </w:rPr>
            </w:pPr>
            <w:r w:rsidRPr="00E2333E">
              <w:rPr>
                <w:rFonts w:asciiTheme="majorHAnsi" w:hAnsiTheme="majorHAnsi" w:cstheme="majorHAnsi"/>
              </w:rPr>
              <w:t xml:space="preserve">Accessibility / privacy </w:t>
            </w:r>
          </w:p>
        </w:tc>
        <w:tc>
          <w:tcPr>
            <w:tcW w:w="8357" w:type="dxa"/>
            <w:tcBorders>
              <w:top w:val="single" w:sz="4" w:space="0" w:color="auto"/>
              <w:left w:val="single" w:sz="4" w:space="0" w:color="auto"/>
              <w:bottom w:val="single" w:sz="4" w:space="0" w:color="auto"/>
              <w:right w:val="single" w:sz="4" w:space="0" w:color="auto"/>
            </w:tcBorders>
          </w:tcPr>
          <w:p w:rsidR="00B475ED" w:rsidRPr="00E2333E" w:rsidRDefault="00B475ED" w:rsidP="003000AB">
            <w:pPr>
              <w:spacing w:after="0"/>
              <w:rPr>
                <w:rFonts w:asciiTheme="majorHAnsi" w:hAnsiTheme="majorHAnsi" w:cstheme="majorHAnsi"/>
              </w:rPr>
            </w:pPr>
            <w:r w:rsidRPr="00E2333E">
              <w:rPr>
                <w:rFonts w:asciiTheme="majorHAnsi" w:hAnsiTheme="majorHAnsi" w:cstheme="majorHAnsi"/>
              </w:rPr>
              <w:t>Standard confidentially protocols for small populations apply.</w:t>
            </w:r>
          </w:p>
        </w:tc>
      </w:tr>
      <w:tr w:rsidR="00B475ED" w:rsidRPr="00E2333E" w:rsidTr="003000AB">
        <w:tc>
          <w:tcPr>
            <w:tcW w:w="1991" w:type="dxa"/>
            <w:tcBorders>
              <w:top w:val="single" w:sz="4" w:space="0" w:color="auto"/>
              <w:left w:val="single" w:sz="4" w:space="0" w:color="auto"/>
              <w:bottom w:val="single" w:sz="4" w:space="0" w:color="auto"/>
              <w:right w:val="single" w:sz="4" w:space="0" w:color="auto"/>
            </w:tcBorders>
            <w:hideMark/>
          </w:tcPr>
          <w:p w:rsidR="00B475ED" w:rsidRPr="00E2333E" w:rsidRDefault="00B475ED" w:rsidP="003000AB">
            <w:pPr>
              <w:spacing w:after="0"/>
              <w:ind w:hanging="108"/>
              <w:rPr>
                <w:rFonts w:asciiTheme="majorHAnsi" w:hAnsiTheme="majorHAnsi" w:cstheme="majorHAnsi"/>
              </w:rPr>
            </w:pPr>
            <w:r w:rsidRPr="00E2333E">
              <w:rPr>
                <w:rFonts w:asciiTheme="majorHAnsi" w:hAnsiTheme="majorHAnsi" w:cstheme="majorHAnsi"/>
              </w:rPr>
              <w:t>Limits/difficulties</w:t>
            </w:r>
          </w:p>
        </w:tc>
        <w:tc>
          <w:tcPr>
            <w:tcW w:w="8357" w:type="dxa"/>
            <w:tcBorders>
              <w:top w:val="single" w:sz="4" w:space="0" w:color="auto"/>
              <w:left w:val="single" w:sz="4" w:space="0" w:color="auto"/>
              <w:bottom w:val="single" w:sz="4" w:space="0" w:color="auto"/>
              <w:right w:val="single" w:sz="4" w:space="0" w:color="auto"/>
            </w:tcBorders>
          </w:tcPr>
          <w:p w:rsidR="00B475ED" w:rsidRPr="00E2333E" w:rsidRDefault="00B475ED" w:rsidP="003000AB">
            <w:pPr>
              <w:spacing w:after="0"/>
              <w:rPr>
                <w:rFonts w:asciiTheme="majorHAnsi" w:hAnsiTheme="majorHAnsi" w:cstheme="majorHAnsi"/>
              </w:rPr>
            </w:pPr>
            <w:r w:rsidRPr="00E2333E">
              <w:rPr>
                <w:rFonts w:asciiTheme="majorHAnsi" w:hAnsiTheme="majorHAnsi" w:cstheme="majorHAnsi"/>
              </w:rPr>
              <w:t>Small populations for some populations – both geographically and for sub demographic populations</w:t>
            </w:r>
          </w:p>
        </w:tc>
      </w:tr>
      <w:tr w:rsidR="00B475ED" w:rsidRPr="00E2333E" w:rsidTr="003000AB">
        <w:tc>
          <w:tcPr>
            <w:tcW w:w="1991" w:type="dxa"/>
            <w:tcBorders>
              <w:top w:val="single" w:sz="4" w:space="0" w:color="auto"/>
              <w:left w:val="single" w:sz="4" w:space="0" w:color="auto"/>
              <w:bottom w:val="single" w:sz="4" w:space="0" w:color="auto"/>
              <w:right w:val="single" w:sz="4" w:space="0" w:color="auto"/>
            </w:tcBorders>
          </w:tcPr>
          <w:p w:rsidR="00B475ED" w:rsidRPr="00E2333E" w:rsidRDefault="00B475ED" w:rsidP="003000AB">
            <w:pPr>
              <w:spacing w:after="0"/>
              <w:rPr>
                <w:rFonts w:asciiTheme="majorHAnsi" w:hAnsiTheme="majorHAnsi" w:cstheme="majorHAnsi"/>
              </w:rPr>
            </w:pPr>
            <w:r>
              <w:rPr>
                <w:rFonts w:asciiTheme="majorHAnsi" w:hAnsiTheme="majorHAnsi" w:cstheme="majorHAnsi"/>
              </w:rPr>
              <w:t>Output type/</w:t>
            </w:r>
            <w:r>
              <w:rPr>
                <w:rFonts w:asciiTheme="majorHAnsi" w:hAnsiTheme="majorHAnsi" w:cstheme="majorHAnsi"/>
              </w:rPr>
              <w:br/>
            </w:r>
            <w:r w:rsidRPr="00E2333E">
              <w:rPr>
                <w:rFonts w:asciiTheme="majorHAnsi" w:hAnsiTheme="majorHAnsi" w:cstheme="majorHAnsi"/>
              </w:rPr>
              <w:t>Data publication</w:t>
            </w:r>
          </w:p>
        </w:tc>
        <w:tc>
          <w:tcPr>
            <w:tcW w:w="8357" w:type="dxa"/>
            <w:tcBorders>
              <w:top w:val="single" w:sz="4" w:space="0" w:color="auto"/>
              <w:left w:val="single" w:sz="4" w:space="0" w:color="auto"/>
              <w:bottom w:val="single" w:sz="4" w:space="0" w:color="auto"/>
              <w:right w:val="single" w:sz="4" w:space="0" w:color="auto"/>
            </w:tcBorders>
          </w:tcPr>
          <w:p w:rsidR="00B475ED" w:rsidRPr="00E2333E" w:rsidRDefault="00362FCB" w:rsidP="003000AB">
            <w:pPr>
              <w:spacing w:after="0"/>
              <w:rPr>
                <w:rFonts w:asciiTheme="majorHAnsi" w:hAnsiTheme="majorHAnsi" w:cstheme="majorHAnsi"/>
              </w:rPr>
            </w:pPr>
            <w:hyperlink r:id="rId43" w:history="1">
              <w:r w:rsidR="00B475ED" w:rsidRPr="007264F8">
                <w:rPr>
                  <w:rStyle w:val="Hyperlink"/>
                  <w:rFonts w:asciiTheme="majorHAnsi" w:hAnsiTheme="majorHAnsi" w:cstheme="majorHAnsi"/>
                </w:rPr>
                <w:t>http://www.health.govt.nz/nz-health-statistics/national-collections-and-surveys/surveys/current-recent-surveys/new-zealand-health-survey</w:t>
              </w:r>
            </w:hyperlink>
            <w:r w:rsidR="00B475ED">
              <w:rPr>
                <w:rFonts w:asciiTheme="majorHAnsi" w:hAnsiTheme="majorHAnsi" w:cstheme="majorHAnsi"/>
              </w:rPr>
              <w:t xml:space="preserve"> </w:t>
            </w:r>
          </w:p>
        </w:tc>
      </w:tr>
      <w:tr w:rsidR="00B475ED" w:rsidRPr="00E2333E" w:rsidTr="003000AB">
        <w:tc>
          <w:tcPr>
            <w:tcW w:w="1991" w:type="dxa"/>
            <w:tcBorders>
              <w:top w:val="single" w:sz="4" w:space="0" w:color="auto"/>
              <w:left w:val="single" w:sz="4" w:space="0" w:color="auto"/>
              <w:bottom w:val="single" w:sz="4" w:space="0" w:color="auto"/>
              <w:right w:val="single" w:sz="4" w:space="0" w:color="auto"/>
            </w:tcBorders>
          </w:tcPr>
          <w:p w:rsidR="00B475ED" w:rsidRPr="00E2333E" w:rsidRDefault="00B475ED" w:rsidP="003000AB">
            <w:pPr>
              <w:spacing w:after="0"/>
              <w:rPr>
                <w:rFonts w:asciiTheme="majorHAnsi" w:hAnsiTheme="majorHAnsi" w:cstheme="majorHAnsi"/>
              </w:rPr>
            </w:pPr>
            <w:r w:rsidRPr="00E2333E">
              <w:rPr>
                <w:rFonts w:asciiTheme="majorHAnsi" w:hAnsiTheme="majorHAnsi" w:cstheme="majorHAnsi"/>
              </w:rPr>
              <w:t>Meta data</w:t>
            </w:r>
          </w:p>
        </w:tc>
        <w:tc>
          <w:tcPr>
            <w:tcW w:w="8357" w:type="dxa"/>
            <w:tcBorders>
              <w:top w:val="single" w:sz="4" w:space="0" w:color="auto"/>
              <w:left w:val="single" w:sz="4" w:space="0" w:color="auto"/>
              <w:bottom w:val="single" w:sz="4" w:space="0" w:color="auto"/>
              <w:right w:val="single" w:sz="4" w:space="0" w:color="auto"/>
            </w:tcBorders>
          </w:tcPr>
          <w:p w:rsidR="00B475ED" w:rsidRPr="00E2333E" w:rsidRDefault="00B475ED" w:rsidP="003000AB">
            <w:pPr>
              <w:spacing w:after="0"/>
              <w:rPr>
                <w:rFonts w:asciiTheme="majorHAnsi" w:hAnsiTheme="majorHAnsi" w:cstheme="majorHAnsi"/>
              </w:rPr>
            </w:pPr>
            <w:r w:rsidRPr="00E2333E">
              <w:rPr>
                <w:rFonts w:asciiTheme="majorHAnsi" w:hAnsiTheme="majorHAnsi" w:cstheme="majorHAnsi"/>
              </w:rPr>
              <w:t>Data dictionary available with the CURFs held by Statistics New Zealand</w:t>
            </w:r>
          </w:p>
        </w:tc>
      </w:tr>
    </w:tbl>
    <w:p w:rsidR="009C6BD3" w:rsidRDefault="009C6BD3">
      <w:pPr>
        <w:spacing w:after="0"/>
        <w:rPr>
          <w:rFonts w:eastAsiaTheme="majorEastAsia" w:cstheme="majorBidi"/>
          <w:bCs/>
          <w:color w:val="000000" w:themeColor="text1"/>
          <w:sz w:val="34"/>
          <w:szCs w:val="34"/>
        </w:rPr>
      </w:pPr>
    </w:p>
    <w:p w:rsidR="00471C15" w:rsidRPr="00BC0B52" w:rsidRDefault="009F12B6" w:rsidP="00BC0B52">
      <w:pPr>
        <w:pStyle w:val="Heading2"/>
        <w:rPr>
          <w:rFonts w:eastAsia="Times New Roman"/>
          <w:b/>
          <w:kern w:val="32"/>
          <w:lang w:eastAsia="en-NZ"/>
        </w:rPr>
      </w:pPr>
      <w:bookmarkStart w:id="199" w:name="_Toc448906551"/>
      <w:r w:rsidRPr="00BC0B52">
        <w:rPr>
          <w:b/>
          <w:sz w:val="22"/>
        </w:rPr>
        <w:lastRenderedPageBreak/>
        <w:t xml:space="preserve">Programme for the Integration of Mental Health Data (PRIMHD) </w:t>
      </w:r>
      <w:r w:rsidR="00514C9A" w:rsidRPr="00BC0B52">
        <w:rPr>
          <w:b/>
          <w:sz w:val="22"/>
        </w:rPr>
        <w:t>Dataset</w:t>
      </w:r>
      <w:bookmarkEnd w:id="199"/>
    </w:p>
    <w:tbl>
      <w:tblPr>
        <w:tblStyle w:val="TableGrid"/>
        <w:tblW w:w="10343" w:type="dxa"/>
        <w:tblLook w:val="04A0" w:firstRow="1" w:lastRow="0" w:firstColumn="1" w:lastColumn="0" w:noHBand="0" w:noVBand="1"/>
      </w:tblPr>
      <w:tblGrid>
        <w:gridCol w:w="1991"/>
        <w:gridCol w:w="8352"/>
      </w:tblGrid>
      <w:tr w:rsidR="00662FB3" w:rsidRPr="0078250C" w:rsidTr="0041209B">
        <w:tc>
          <w:tcPr>
            <w:tcW w:w="1991" w:type="dxa"/>
            <w:tcBorders>
              <w:top w:val="single" w:sz="4" w:space="0" w:color="auto"/>
              <w:left w:val="single" w:sz="4" w:space="0" w:color="auto"/>
              <w:bottom w:val="single" w:sz="4" w:space="0" w:color="auto"/>
              <w:right w:val="single" w:sz="4" w:space="0" w:color="auto"/>
            </w:tcBorders>
            <w:hideMark/>
          </w:tcPr>
          <w:p w:rsidR="00662FB3" w:rsidRPr="0078250C" w:rsidRDefault="00662FB3" w:rsidP="0041209B">
            <w:pPr>
              <w:spacing w:after="0"/>
              <w:rPr>
                <w:rFonts w:cs="Arial Mäori"/>
              </w:rPr>
            </w:pPr>
            <w:r w:rsidRPr="0078250C">
              <w:rPr>
                <w:rFonts w:cs="Arial Mäori" w:hint="cs"/>
              </w:rPr>
              <w:t xml:space="preserve">Collection type </w:t>
            </w:r>
          </w:p>
        </w:tc>
        <w:tc>
          <w:tcPr>
            <w:tcW w:w="8352" w:type="dxa"/>
            <w:tcBorders>
              <w:top w:val="single" w:sz="4" w:space="0" w:color="auto"/>
              <w:left w:val="single" w:sz="4" w:space="0" w:color="auto"/>
              <w:bottom w:val="single" w:sz="4" w:space="0" w:color="auto"/>
              <w:right w:val="single" w:sz="4" w:space="0" w:color="auto"/>
            </w:tcBorders>
          </w:tcPr>
          <w:p w:rsidR="00662FB3" w:rsidRPr="0078250C" w:rsidRDefault="00662FB3" w:rsidP="0041209B">
            <w:pPr>
              <w:spacing w:after="0"/>
              <w:rPr>
                <w:rFonts w:cs="Arial Mäori"/>
              </w:rPr>
            </w:pPr>
            <w:r w:rsidRPr="0078250C">
              <w:rPr>
                <w:rFonts w:cs="Arial Mäori" w:hint="cs"/>
              </w:rPr>
              <w:t>Administration</w:t>
            </w:r>
          </w:p>
        </w:tc>
      </w:tr>
      <w:tr w:rsidR="00662FB3" w:rsidRPr="0078250C" w:rsidTr="0041209B">
        <w:tc>
          <w:tcPr>
            <w:tcW w:w="1991" w:type="dxa"/>
            <w:tcBorders>
              <w:top w:val="single" w:sz="4" w:space="0" w:color="auto"/>
              <w:left w:val="single" w:sz="4" w:space="0" w:color="auto"/>
              <w:bottom w:val="single" w:sz="4" w:space="0" w:color="auto"/>
              <w:right w:val="single" w:sz="4" w:space="0" w:color="auto"/>
            </w:tcBorders>
            <w:hideMark/>
          </w:tcPr>
          <w:p w:rsidR="00662FB3" w:rsidRPr="0078250C" w:rsidRDefault="00662FB3" w:rsidP="0041209B">
            <w:pPr>
              <w:spacing w:after="0"/>
              <w:rPr>
                <w:rFonts w:cs="Arial Mäori"/>
              </w:rPr>
            </w:pPr>
            <w:r w:rsidRPr="0078250C">
              <w:rPr>
                <w:rFonts w:cs="Arial Mäori" w:hint="cs"/>
              </w:rPr>
              <w:t>Agency</w:t>
            </w:r>
          </w:p>
        </w:tc>
        <w:tc>
          <w:tcPr>
            <w:tcW w:w="8352" w:type="dxa"/>
            <w:tcBorders>
              <w:top w:val="single" w:sz="4" w:space="0" w:color="auto"/>
              <w:left w:val="single" w:sz="4" w:space="0" w:color="auto"/>
              <w:bottom w:val="single" w:sz="4" w:space="0" w:color="auto"/>
              <w:right w:val="single" w:sz="4" w:space="0" w:color="auto"/>
            </w:tcBorders>
          </w:tcPr>
          <w:p w:rsidR="00662FB3" w:rsidRPr="0078250C" w:rsidRDefault="00662FB3" w:rsidP="0041209B">
            <w:pPr>
              <w:spacing w:after="0"/>
              <w:rPr>
                <w:rFonts w:cs="Arial Mäori"/>
              </w:rPr>
            </w:pPr>
            <w:r w:rsidRPr="0078250C">
              <w:rPr>
                <w:rFonts w:cs="Arial Mäori" w:hint="cs"/>
              </w:rPr>
              <w:t>Ministry of Health</w:t>
            </w:r>
          </w:p>
        </w:tc>
      </w:tr>
      <w:tr w:rsidR="00662FB3" w:rsidRPr="0078250C" w:rsidTr="0041209B">
        <w:tc>
          <w:tcPr>
            <w:tcW w:w="1991" w:type="dxa"/>
            <w:tcBorders>
              <w:top w:val="single" w:sz="4" w:space="0" w:color="auto"/>
              <w:left w:val="single" w:sz="4" w:space="0" w:color="auto"/>
              <w:bottom w:val="single" w:sz="4" w:space="0" w:color="auto"/>
              <w:right w:val="single" w:sz="4" w:space="0" w:color="auto"/>
            </w:tcBorders>
            <w:hideMark/>
          </w:tcPr>
          <w:p w:rsidR="00662FB3" w:rsidRPr="0078250C" w:rsidRDefault="00662FB3" w:rsidP="0041209B">
            <w:pPr>
              <w:spacing w:after="0"/>
              <w:rPr>
                <w:rFonts w:cs="Arial Mäori"/>
              </w:rPr>
            </w:pPr>
            <w:r w:rsidRPr="0078250C">
              <w:rPr>
                <w:rFonts w:cs="Arial Mäori" w:hint="cs"/>
              </w:rPr>
              <w:t>Purpose</w:t>
            </w:r>
          </w:p>
        </w:tc>
        <w:tc>
          <w:tcPr>
            <w:tcW w:w="8352" w:type="dxa"/>
            <w:tcBorders>
              <w:top w:val="single" w:sz="4" w:space="0" w:color="auto"/>
              <w:left w:val="single" w:sz="4" w:space="0" w:color="auto"/>
              <w:bottom w:val="single" w:sz="4" w:space="0" w:color="auto"/>
              <w:right w:val="single" w:sz="4" w:space="0" w:color="auto"/>
            </w:tcBorders>
          </w:tcPr>
          <w:p w:rsidR="00662FB3" w:rsidRPr="0078250C" w:rsidRDefault="00662FB3" w:rsidP="0041209B">
            <w:pPr>
              <w:spacing w:after="0"/>
              <w:rPr>
                <w:rFonts w:cs="Arial Mäori"/>
              </w:rPr>
            </w:pPr>
            <w:r w:rsidRPr="0078250C">
              <w:rPr>
                <w:rFonts w:cs="Arial Mäori" w:hint="cs"/>
              </w:rPr>
              <w:t>PRIMHD data is a single national mental health and addiction information collection of service activity and outcomes data for health consumers. It is used to report on what services are being provided, who is providing the services, and what outcomes are being achieved for health consumers across New Zealand’s mental health sector.</w:t>
            </w:r>
          </w:p>
        </w:tc>
      </w:tr>
      <w:tr w:rsidR="00662FB3" w:rsidRPr="0078250C" w:rsidTr="0041209B">
        <w:tc>
          <w:tcPr>
            <w:tcW w:w="1991" w:type="dxa"/>
            <w:tcBorders>
              <w:top w:val="single" w:sz="4" w:space="0" w:color="auto"/>
              <w:left w:val="single" w:sz="4" w:space="0" w:color="auto"/>
              <w:bottom w:val="single" w:sz="4" w:space="0" w:color="auto"/>
              <w:right w:val="single" w:sz="4" w:space="0" w:color="auto"/>
            </w:tcBorders>
          </w:tcPr>
          <w:p w:rsidR="00662FB3" w:rsidRPr="0078250C" w:rsidRDefault="00662FB3" w:rsidP="0041209B">
            <w:pPr>
              <w:spacing w:after="0"/>
              <w:rPr>
                <w:rFonts w:cs="Arial Mäori"/>
              </w:rPr>
            </w:pPr>
            <w:r w:rsidRPr="0078250C">
              <w:rPr>
                <w:rFonts w:cs="Arial Mäori" w:hint="cs"/>
              </w:rPr>
              <w:t xml:space="preserve">Duration/frequency </w:t>
            </w:r>
          </w:p>
        </w:tc>
        <w:tc>
          <w:tcPr>
            <w:tcW w:w="8352" w:type="dxa"/>
            <w:tcBorders>
              <w:top w:val="single" w:sz="4" w:space="0" w:color="auto"/>
              <w:left w:val="single" w:sz="4" w:space="0" w:color="auto"/>
              <w:bottom w:val="single" w:sz="4" w:space="0" w:color="auto"/>
              <w:right w:val="single" w:sz="4" w:space="0" w:color="auto"/>
            </w:tcBorders>
          </w:tcPr>
          <w:p w:rsidR="00662FB3" w:rsidRPr="0078250C" w:rsidRDefault="00662FB3" w:rsidP="0041209B">
            <w:pPr>
              <w:spacing w:after="0"/>
              <w:rPr>
                <w:rFonts w:cs="Arial Mäori"/>
              </w:rPr>
            </w:pPr>
            <w:r w:rsidRPr="0078250C">
              <w:rPr>
                <w:rFonts w:cs="Arial Mäori" w:hint="cs"/>
              </w:rPr>
              <w:t xml:space="preserve">Regular updates, weekly. </w:t>
            </w:r>
          </w:p>
        </w:tc>
      </w:tr>
      <w:tr w:rsidR="00662FB3" w:rsidRPr="0078250C" w:rsidTr="0041209B">
        <w:tc>
          <w:tcPr>
            <w:tcW w:w="1991" w:type="dxa"/>
            <w:tcBorders>
              <w:top w:val="single" w:sz="4" w:space="0" w:color="auto"/>
              <w:left w:val="single" w:sz="4" w:space="0" w:color="auto"/>
              <w:bottom w:val="single" w:sz="4" w:space="0" w:color="auto"/>
              <w:right w:val="single" w:sz="4" w:space="0" w:color="auto"/>
            </w:tcBorders>
          </w:tcPr>
          <w:p w:rsidR="00662FB3" w:rsidRPr="0078250C" w:rsidRDefault="00662FB3" w:rsidP="0041209B">
            <w:pPr>
              <w:spacing w:after="0"/>
              <w:rPr>
                <w:rFonts w:cs="Arial Mäori"/>
                <w:color w:val="000000" w:themeColor="text1"/>
              </w:rPr>
            </w:pPr>
            <w:r w:rsidRPr="0078250C">
              <w:rPr>
                <w:rFonts w:cs="Arial Mäori" w:hint="cs"/>
                <w:color w:val="000000" w:themeColor="text1"/>
              </w:rPr>
              <w:t>Promptness of release</w:t>
            </w:r>
          </w:p>
        </w:tc>
        <w:tc>
          <w:tcPr>
            <w:tcW w:w="8352" w:type="dxa"/>
            <w:tcBorders>
              <w:top w:val="single" w:sz="4" w:space="0" w:color="auto"/>
              <w:left w:val="single" w:sz="4" w:space="0" w:color="auto"/>
              <w:bottom w:val="single" w:sz="4" w:space="0" w:color="auto"/>
              <w:right w:val="single" w:sz="4" w:space="0" w:color="auto"/>
            </w:tcBorders>
          </w:tcPr>
          <w:p w:rsidR="00662FB3" w:rsidRPr="0078250C" w:rsidRDefault="00662FB3" w:rsidP="0041209B">
            <w:pPr>
              <w:spacing w:after="0"/>
              <w:rPr>
                <w:rFonts w:cs="Arial Mäori"/>
                <w:color w:val="000000" w:themeColor="text1"/>
              </w:rPr>
            </w:pPr>
            <w:r w:rsidRPr="0078250C">
              <w:rPr>
                <w:rFonts w:cs="Arial Mäori" w:hint="cs"/>
                <w:color w:val="000000" w:themeColor="text1"/>
              </w:rPr>
              <w:t>Data is provisionally available to researchers and</w:t>
            </w:r>
            <w:r>
              <w:rPr>
                <w:rFonts w:cs="Arial Mäori" w:hint="cs"/>
                <w:color w:val="000000" w:themeColor="text1"/>
              </w:rPr>
              <w:t xml:space="preserve"> the public within six months, </w:t>
            </w:r>
            <w:r w:rsidRPr="0078250C">
              <w:rPr>
                <w:rFonts w:cs="Arial Mäori" w:hint="cs"/>
                <w:color w:val="000000" w:themeColor="text1"/>
              </w:rPr>
              <w:t>though</w:t>
            </w:r>
            <w:r>
              <w:rPr>
                <w:rFonts w:cs="Arial Mäori"/>
                <w:color w:val="000000" w:themeColor="text1"/>
              </w:rPr>
              <w:t xml:space="preserve"> due to</w:t>
            </w:r>
            <w:r w:rsidRPr="0078250C">
              <w:rPr>
                <w:rFonts w:cs="Arial Mäori" w:hint="cs"/>
                <w:color w:val="000000" w:themeColor="text1"/>
              </w:rPr>
              <w:t xml:space="preserve"> the dynamic nature of PRIMHD, this data will be subject to change. A very small number of records may be missing if data is requested with only a six month lag.  Data is deemed complete enough to publish after approximately one year.</w:t>
            </w:r>
          </w:p>
        </w:tc>
      </w:tr>
      <w:tr w:rsidR="00662FB3" w:rsidRPr="0078250C" w:rsidTr="0041209B">
        <w:tc>
          <w:tcPr>
            <w:tcW w:w="1991" w:type="dxa"/>
            <w:tcBorders>
              <w:top w:val="single" w:sz="4" w:space="0" w:color="auto"/>
              <w:left w:val="single" w:sz="4" w:space="0" w:color="auto"/>
              <w:bottom w:val="single" w:sz="4" w:space="0" w:color="auto"/>
              <w:right w:val="single" w:sz="4" w:space="0" w:color="auto"/>
            </w:tcBorders>
            <w:hideMark/>
          </w:tcPr>
          <w:p w:rsidR="00662FB3" w:rsidRPr="0078250C" w:rsidRDefault="00662FB3" w:rsidP="0041209B">
            <w:pPr>
              <w:spacing w:after="0"/>
              <w:rPr>
                <w:rFonts w:cs="Arial Mäori"/>
              </w:rPr>
            </w:pPr>
            <w:r w:rsidRPr="0078250C">
              <w:rPr>
                <w:rFonts w:cs="Arial Mäori" w:hint="cs"/>
              </w:rPr>
              <w:t>Eligibility criteria</w:t>
            </w:r>
          </w:p>
        </w:tc>
        <w:tc>
          <w:tcPr>
            <w:tcW w:w="8352" w:type="dxa"/>
            <w:tcBorders>
              <w:top w:val="single" w:sz="4" w:space="0" w:color="auto"/>
              <w:left w:val="single" w:sz="4" w:space="0" w:color="auto"/>
              <w:bottom w:val="single" w:sz="4" w:space="0" w:color="auto"/>
              <w:right w:val="single" w:sz="4" w:space="0" w:color="auto"/>
            </w:tcBorders>
          </w:tcPr>
          <w:p w:rsidR="00662FB3" w:rsidRPr="0078250C" w:rsidRDefault="00662FB3" w:rsidP="0041209B">
            <w:pPr>
              <w:spacing w:after="0"/>
              <w:rPr>
                <w:rFonts w:cs="Arial Mäori"/>
              </w:rPr>
            </w:pPr>
            <w:r w:rsidRPr="00B447DC">
              <w:rPr>
                <w:rFonts w:cs="Arial Mäori"/>
              </w:rPr>
              <w:t>People who access Ministry of Health funded specialist ment</w:t>
            </w:r>
            <w:r>
              <w:rPr>
                <w:rFonts w:cs="Arial Mäori"/>
              </w:rPr>
              <w:t>al health or addiction services</w:t>
            </w:r>
            <w:r w:rsidRPr="0078250C">
              <w:rPr>
                <w:rFonts w:cs="Arial Mäori" w:hint="cs"/>
              </w:rPr>
              <w:t>.</w:t>
            </w:r>
          </w:p>
        </w:tc>
      </w:tr>
      <w:tr w:rsidR="00662FB3" w:rsidRPr="0078250C" w:rsidTr="0041209B">
        <w:tc>
          <w:tcPr>
            <w:tcW w:w="1991" w:type="dxa"/>
            <w:tcBorders>
              <w:top w:val="single" w:sz="4" w:space="0" w:color="auto"/>
              <w:left w:val="single" w:sz="4" w:space="0" w:color="auto"/>
              <w:bottom w:val="single" w:sz="4" w:space="0" w:color="auto"/>
              <w:right w:val="single" w:sz="4" w:space="0" w:color="auto"/>
            </w:tcBorders>
            <w:hideMark/>
          </w:tcPr>
          <w:p w:rsidR="00662FB3" w:rsidRPr="0078250C" w:rsidRDefault="00662FB3" w:rsidP="0041209B">
            <w:pPr>
              <w:spacing w:after="0"/>
              <w:rPr>
                <w:rFonts w:cs="Arial Mäori"/>
              </w:rPr>
            </w:pPr>
            <w:r w:rsidRPr="0078250C">
              <w:rPr>
                <w:rFonts w:cs="Arial Mäori" w:hint="cs"/>
              </w:rPr>
              <w:t xml:space="preserve">Identification of disability </w:t>
            </w:r>
          </w:p>
        </w:tc>
        <w:tc>
          <w:tcPr>
            <w:tcW w:w="8352" w:type="dxa"/>
            <w:tcBorders>
              <w:top w:val="single" w:sz="4" w:space="0" w:color="auto"/>
              <w:left w:val="single" w:sz="4" w:space="0" w:color="auto"/>
              <w:bottom w:val="single" w:sz="4" w:space="0" w:color="auto"/>
              <w:right w:val="single" w:sz="4" w:space="0" w:color="auto"/>
            </w:tcBorders>
          </w:tcPr>
          <w:p w:rsidR="00662FB3" w:rsidRPr="0078250C" w:rsidRDefault="00662FB3" w:rsidP="0041209B">
            <w:pPr>
              <w:spacing w:after="0"/>
              <w:rPr>
                <w:rFonts w:cs="Arial Mäori"/>
              </w:rPr>
            </w:pPr>
            <w:r w:rsidRPr="00B447DC">
              <w:rPr>
                <w:rFonts w:cs="Arial Mäori"/>
              </w:rPr>
              <w:t>Depend</w:t>
            </w:r>
            <w:r>
              <w:rPr>
                <w:rFonts w:cs="Arial Mäori"/>
              </w:rPr>
              <w:t>ing on the definition used for a</w:t>
            </w:r>
            <w:r w:rsidRPr="00B447DC">
              <w:rPr>
                <w:rFonts w:cs="Arial Mäori"/>
              </w:rPr>
              <w:t xml:space="preserve"> disability the amount of time in contact with specialist mental health and addiction services could be used as a proxy for disability.</w:t>
            </w:r>
          </w:p>
        </w:tc>
      </w:tr>
      <w:tr w:rsidR="00662FB3" w:rsidRPr="0078250C" w:rsidTr="0041209B">
        <w:tc>
          <w:tcPr>
            <w:tcW w:w="1991" w:type="dxa"/>
            <w:tcBorders>
              <w:top w:val="single" w:sz="4" w:space="0" w:color="auto"/>
              <w:left w:val="single" w:sz="4" w:space="0" w:color="auto"/>
              <w:bottom w:val="single" w:sz="4" w:space="0" w:color="auto"/>
              <w:right w:val="single" w:sz="4" w:space="0" w:color="auto"/>
            </w:tcBorders>
            <w:hideMark/>
          </w:tcPr>
          <w:p w:rsidR="00662FB3" w:rsidRPr="0078250C" w:rsidRDefault="00662FB3" w:rsidP="0041209B">
            <w:pPr>
              <w:spacing w:after="0"/>
              <w:rPr>
                <w:rFonts w:cs="Arial Mäori"/>
              </w:rPr>
            </w:pPr>
            <w:r w:rsidRPr="0078250C">
              <w:rPr>
                <w:rFonts w:cs="Arial Mäori" w:hint="cs"/>
              </w:rPr>
              <w:t>Collection process</w:t>
            </w:r>
          </w:p>
        </w:tc>
        <w:tc>
          <w:tcPr>
            <w:tcW w:w="8352" w:type="dxa"/>
            <w:tcBorders>
              <w:top w:val="single" w:sz="4" w:space="0" w:color="auto"/>
              <w:left w:val="single" w:sz="4" w:space="0" w:color="auto"/>
              <w:bottom w:val="single" w:sz="4" w:space="0" w:color="auto"/>
              <w:right w:val="single" w:sz="4" w:space="0" w:color="auto"/>
            </w:tcBorders>
          </w:tcPr>
          <w:p w:rsidR="00662FB3" w:rsidRPr="0078250C" w:rsidRDefault="00662FB3" w:rsidP="0041209B">
            <w:pPr>
              <w:spacing w:after="0"/>
              <w:rPr>
                <w:rFonts w:cs="Arial Mäori"/>
              </w:rPr>
            </w:pPr>
            <w:r w:rsidRPr="0078250C">
              <w:rPr>
                <w:rFonts w:cs="Arial Mäori" w:hint="cs"/>
              </w:rPr>
              <w:t xml:space="preserve">Data is submitted electronically by </w:t>
            </w:r>
            <w:r>
              <w:rPr>
                <w:rFonts w:cs="Arial Mäori"/>
              </w:rPr>
              <w:t>D</w:t>
            </w:r>
            <w:r w:rsidRPr="0078250C">
              <w:rPr>
                <w:rFonts w:cs="Arial Mäori" w:hint="cs"/>
              </w:rPr>
              <w:t xml:space="preserve">istrict </w:t>
            </w:r>
            <w:r>
              <w:rPr>
                <w:rFonts w:cs="Arial Mäori"/>
              </w:rPr>
              <w:t>H</w:t>
            </w:r>
            <w:r w:rsidRPr="0078250C">
              <w:rPr>
                <w:rFonts w:cs="Arial Mäori" w:hint="cs"/>
              </w:rPr>
              <w:t xml:space="preserve">ealth </w:t>
            </w:r>
            <w:r>
              <w:rPr>
                <w:rFonts w:cs="Arial Mäori"/>
              </w:rPr>
              <w:t>B</w:t>
            </w:r>
            <w:r w:rsidRPr="0078250C">
              <w:rPr>
                <w:rFonts w:cs="Arial Mäori" w:hint="cs"/>
              </w:rPr>
              <w:t xml:space="preserve">oards (DHBs), </w:t>
            </w:r>
            <w:r>
              <w:rPr>
                <w:rFonts w:cs="Arial Mäori"/>
              </w:rPr>
              <w:t>N</w:t>
            </w:r>
            <w:r w:rsidRPr="0078250C">
              <w:rPr>
                <w:rFonts w:cs="Arial Mäori" w:hint="cs"/>
              </w:rPr>
              <w:t>on-</w:t>
            </w:r>
            <w:r>
              <w:rPr>
                <w:rFonts w:cs="Arial Mäori"/>
              </w:rPr>
              <w:t>G</w:t>
            </w:r>
            <w:r w:rsidRPr="0078250C">
              <w:rPr>
                <w:rFonts w:cs="Arial Mäori" w:hint="cs"/>
              </w:rPr>
              <w:t>overnment (</w:t>
            </w:r>
            <w:r>
              <w:rPr>
                <w:rFonts w:cs="Arial Mäori" w:hint="cs"/>
              </w:rPr>
              <w:t>NGOs) and support organisations.</w:t>
            </w:r>
          </w:p>
        </w:tc>
      </w:tr>
      <w:tr w:rsidR="00662FB3" w:rsidRPr="0078250C" w:rsidTr="0041209B">
        <w:tc>
          <w:tcPr>
            <w:tcW w:w="1991" w:type="dxa"/>
            <w:tcBorders>
              <w:top w:val="single" w:sz="4" w:space="0" w:color="auto"/>
              <w:left w:val="single" w:sz="4" w:space="0" w:color="auto"/>
              <w:bottom w:val="single" w:sz="4" w:space="0" w:color="auto"/>
              <w:right w:val="single" w:sz="4" w:space="0" w:color="auto"/>
            </w:tcBorders>
            <w:hideMark/>
          </w:tcPr>
          <w:p w:rsidR="00662FB3" w:rsidRPr="0078250C" w:rsidRDefault="00662FB3" w:rsidP="0041209B">
            <w:pPr>
              <w:spacing w:after="0"/>
              <w:rPr>
                <w:rFonts w:cs="Arial Mäori"/>
              </w:rPr>
            </w:pPr>
            <w:r w:rsidRPr="0078250C">
              <w:rPr>
                <w:rFonts w:cs="Arial Mäori" w:hint="cs"/>
              </w:rPr>
              <w:t>Data Supplier</w:t>
            </w:r>
          </w:p>
        </w:tc>
        <w:tc>
          <w:tcPr>
            <w:tcW w:w="8352" w:type="dxa"/>
            <w:tcBorders>
              <w:top w:val="single" w:sz="4" w:space="0" w:color="auto"/>
              <w:left w:val="single" w:sz="4" w:space="0" w:color="auto"/>
              <w:bottom w:val="single" w:sz="4" w:space="0" w:color="auto"/>
              <w:right w:val="single" w:sz="4" w:space="0" w:color="auto"/>
            </w:tcBorders>
          </w:tcPr>
          <w:p w:rsidR="00662FB3" w:rsidRPr="0078250C" w:rsidRDefault="00662FB3" w:rsidP="0041209B">
            <w:pPr>
              <w:spacing w:after="0"/>
              <w:rPr>
                <w:rFonts w:cs="Arial Mäori"/>
              </w:rPr>
            </w:pPr>
            <w:r w:rsidRPr="0078250C">
              <w:rPr>
                <w:rFonts w:cs="Arial Mäori" w:hint="cs"/>
              </w:rPr>
              <w:t>Service providers (DHBs and NGOs)</w:t>
            </w:r>
          </w:p>
        </w:tc>
      </w:tr>
      <w:tr w:rsidR="00662FB3" w:rsidRPr="0078250C" w:rsidTr="0041209B">
        <w:tc>
          <w:tcPr>
            <w:tcW w:w="1991" w:type="dxa"/>
            <w:tcBorders>
              <w:top w:val="single" w:sz="4" w:space="0" w:color="auto"/>
              <w:left w:val="single" w:sz="4" w:space="0" w:color="auto"/>
              <w:bottom w:val="single" w:sz="4" w:space="0" w:color="auto"/>
              <w:right w:val="single" w:sz="4" w:space="0" w:color="auto"/>
            </w:tcBorders>
          </w:tcPr>
          <w:p w:rsidR="00662FB3" w:rsidRPr="0078250C" w:rsidRDefault="00662FB3" w:rsidP="0041209B">
            <w:pPr>
              <w:spacing w:after="0"/>
              <w:rPr>
                <w:rFonts w:cs="Arial Mäori"/>
              </w:rPr>
            </w:pPr>
            <w:r w:rsidRPr="0078250C">
              <w:rPr>
                <w:rFonts w:cs="Arial Mäori" w:hint="cs"/>
              </w:rPr>
              <w:t>Main topics</w:t>
            </w:r>
          </w:p>
        </w:tc>
        <w:tc>
          <w:tcPr>
            <w:tcW w:w="8352" w:type="dxa"/>
            <w:tcBorders>
              <w:top w:val="single" w:sz="4" w:space="0" w:color="auto"/>
              <w:left w:val="single" w:sz="4" w:space="0" w:color="auto"/>
              <w:bottom w:val="single" w:sz="4" w:space="0" w:color="auto"/>
              <w:right w:val="single" w:sz="4" w:space="0" w:color="auto"/>
            </w:tcBorders>
          </w:tcPr>
          <w:p w:rsidR="00662FB3" w:rsidRPr="0078250C" w:rsidRDefault="00662FB3" w:rsidP="00662FB3">
            <w:pPr>
              <w:pStyle w:val="ListParagraph"/>
              <w:numPr>
                <w:ilvl w:val="0"/>
                <w:numId w:val="20"/>
              </w:numPr>
              <w:spacing w:after="0"/>
              <w:rPr>
                <w:rFonts w:cs="Arial Mäori"/>
              </w:rPr>
            </w:pPr>
            <w:r w:rsidRPr="0078250C">
              <w:rPr>
                <w:rFonts w:cs="Arial Mäori" w:hint="cs"/>
              </w:rPr>
              <w:t>Referrals (from 1 July 2008 onwards)</w:t>
            </w:r>
          </w:p>
          <w:p w:rsidR="00662FB3" w:rsidRPr="0078250C" w:rsidRDefault="00662FB3" w:rsidP="00662FB3">
            <w:pPr>
              <w:pStyle w:val="ListParagraph"/>
              <w:numPr>
                <w:ilvl w:val="0"/>
                <w:numId w:val="20"/>
              </w:numPr>
              <w:spacing w:after="0"/>
              <w:rPr>
                <w:rFonts w:cs="Arial Mäori"/>
              </w:rPr>
            </w:pPr>
            <w:r w:rsidRPr="0078250C">
              <w:rPr>
                <w:rFonts w:cs="Arial Mäori" w:hint="cs"/>
              </w:rPr>
              <w:t>Activities (services; from 1 July 2001 onwards)</w:t>
            </w:r>
          </w:p>
          <w:p w:rsidR="00662FB3" w:rsidRPr="0078250C" w:rsidRDefault="00662FB3" w:rsidP="00662FB3">
            <w:pPr>
              <w:pStyle w:val="ListParagraph"/>
              <w:numPr>
                <w:ilvl w:val="0"/>
                <w:numId w:val="20"/>
              </w:numPr>
              <w:spacing w:after="0"/>
              <w:rPr>
                <w:rFonts w:cs="Arial Mäori"/>
              </w:rPr>
            </w:pPr>
            <w:r w:rsidRPr="0078250C">
              <w:rPr>
                <w:rFonts w:cs="Arial Mäori" w:hint="cs"/>
              </w:rPr>
              <w:t>Legal Statuses (from 1 July 2008 onwards)</w:t>
            </w:r>
          </w:p>
          <w:p w:rsidR="00662FB3" w:rsidRPr="0078250C" w:rsidRDefault="00662FB3" w:rsidP="00662FB3">
            <w:pPr>
              <w:pStyle w:val="ListParagraph"/>
              <w:numPr>
                <w:ilvl w:val="0"/>
                <w:numId w:val="20"/>
              </w:numPr>
              <w:spacing w:after="0"/>
              <w:rPr>
                <w:rFonts w:cs="Arial Mäori"/>
              </w:rPr>
            </w:pPr>
            <w:r w:rsidRPr="0078250C">
              <w:rPr>
                <w:rFonts w:cs="Arial Mäori" w:hint="cs"/>
              </w:rPr>
              <w:t>Outcomes (result of services; from 1 July 2008 onwards)</w:t>
            </w:r>
          </w:p>
          <w:p w:rsidR="00662FB3" w:rsidRPr="0078250C" w:rsidRDefault="00662FB3" w:rsidP="00662FB3">
            <w:pPr>
              <w:pStyle w:val="ListParagraph"/>
              <w:numPr>
                <w:ilvl w:val="0"/>
                <w:numId w:val="20"/>
              </w:numPr>
              <w:spacing w:after="0"/>
              <w:rPr>
                <w:rFonts w:cs="Arial Mäori"/>
              </w:rPr>
            </w:pPr>
            <w:r w:rsidRPr="0078250C">
              <w:rPr>
                <w:rFonts w:cs="Arial Mäori" w:hint="cs"/>
              </w:rPr>
              <w:t>Classifications (diagnoses; from 1 July 2008 onwards)</w:t>
            </w:r>
          </w:p>
          <w:p w:rsidR="00662FB3" w:rsidRPr="0078250C" w:rsidRDefault="00662FB3" w:rsidP="00662FB3">
            <w:pPr>
              <w:pStyle w:val="ListParagraph"/>
              <w:numPr>
                <w:ilvl w:val="0"/>
                <w:numId w:val="20"/>
              </w:numPr>
              <w:spacing w:after="0"/>
              <w:rPr>
                <w:rFonts w:cs="Arial Mäori"/>
              </w:rPr>
            </w:pPr>
            <w:r w:rsidRPr="0078250C">
              <w:rPr>
                <w:rFonts w:cs="Arial Mäori" w:hint="cs"/>
              </w:rPr>
              <w:t>Demography information (from 1 July 2008 onwards)</w:t>
            </w:r>
          </w:p>
        </w:tc>
      </w:tr>
      <w:tr w:rsidR="00662FB3" w:rsidRPr="0078250C" w:rsidTr="0041209B">
        <w:tc>
          <w:tcPr>
            <w:tcW w:w="1991" w:type="dxa"/>
            <w:tcBorders>
              <w:top w:val="single" w:sz="4" w:space="0" w:color="auto"/>
              <w:left w:val="single" w:sz="4" w:space="0" w:color="auto"/>
              <w:bottom w:val="single" w:sz="4" w:space="0" w:color="auto"/>
              <w:right w:val="single" w:sz="4" w:space="0" w:color="auto"/>
            </w:tcBorders>
            <w:hideMark/>
          </w:tcPr>
          <w:p w:rsidR="00662FB3" w:rsidRPr="0078250C" w:rsidRDefault="00662FB3" w:rsidP="0041209B">
            <w:pPr>
              <w:spacing w:after="0"/>
              <w:rPr>
                <w:rFonts w:cs="Arial Mäori"/>
              </w:rPr>
            </w:pPr>
            <w:r w:rsidRPr="0078250C">
              <w:rPr>
                <w:rFonts w:cs="Arial Mäori" w:hint="cs"/>
              </w:rPr>
              <w:t>Count of</w:t>
            </w:r>
          </w:p>
        </w:tc>
        <w:tc>
          <w:tcPr>
            <w:tcW w:w="8352" w:type="dxa"/>
            <w:tcBorders>
              <w:top w:val="single" w:sz="4" w:space="0" w:color="auto"/>
              <w:left w:val="single" w:sz="4" w:space="0" w:color="auto"/>
              <w:bottom w:val="single" w:sz="4" w:space="0" w:color="auto"/>
              <w:right w:val="single" w:sz="4" w:space="0" w:color="auto"/>
            </w:tcBorders>
          </w:tcPr>
          <w:p w:rsidR="00662FB3" w:rsidRPr="0078250C" w:rsidRDefault="00662FB3" w:rsidP="0041209B">
            <w:pPr>
              <w:spacing w:after="0"/>
              <w:rPr>
                <w:rFonts w:cs="Arial Mäori"/>
              </w:rPr>
            </w:pPr>
            <w:r w:rsidRPr="0078250C">
              <w:rPr>
                <w:rFonts w:cs="Arial Mäori" w:hint="cs"/>
              </w:rPr>
              <w:t xml:space="preserve">People and events. </w:t>
            </w:r>
          </w:p>
        </w:tc>
      </w:tr>
      <w:tr w:rsidR="00662FB3" w:rsidRPr="0078250C" w:rsidTr="0041209B">
        <w:tc>
          <w:tcPr>
            <w:tcW w:w="1991" w:type="dxa"/>
            <w:tcBorders>
              <w:top w:val="single" w:sz="4" w:space="0" w:color="auto"/>
              <w:left w:val="single" w:sz="4" w:space="0" w:color="auto"/>
              <w:bottom w:val="single" w:sz="4" w:space="0" w:color="auto"/>
              <w:right w:val="single" w:sz="4" w:space="0" w:color="auto"/>
            </w:tcBorders>
          </w:tcPr>
          <w:p w:rsidR="00662FB3" w:rsidRPr="0078250C" w:rsidRDefault="00662FB3" w:rsidP="0041209B">
            <w:pPr>
              <w:spacing w:after="0"/>
              <w:rPr>
                <w:rFonts w:cs="Arial Mäori"/>
              </w:rPr>
            </w:pPr>
            <w:r w:rsidRPr="0078250C">
              <w:rPr>
                <w:rFonts w:cs="Arial Mäori" w:hint="cs"/>
              </w:rPr>
              <w:t xml:space="preserve">Accessibility / privacy </w:t>
            </w:r>
          </w:p>
        </w:tc>
        <w:tc>
          <w:tcPr>
            <w:tcW w:w="8352" w:type="dxa"/>
            <w:tcBorders>
              <w:top w:val="single" w:sz="4" w:space="0" w:color="auto"/>
              <w:left w:val="single" w:sz="4" w:space="0" w:color="auto"/>
              <w:bottom w:val="single" w:sz="4" w:space="0" w:color="auto"/>
              <w:right w:val="single" w:sz="4" w:space="0" w:color="auto"/>
            </w:tcBorders>
          </w:tcPr>
          <w:p w:rsidR="00662FB3" w:rsidRPr="00A3489C" w:rsidRDefault="00662FB3" w:rsidP="0041209B">
            <w:pPr>
              <w:spacing w:after="0"/>
              <w:rPr>
                <w:rFonts w:cs="Arial Mäori"/>
              </w:rPr>
            </w:pPr>
            <w:r w:rsidRPr="00A3489C">
              <w:rPr>
                <w:rFonts w:cs="Arial Mäori" w:hint="cs"/>
              </w:rPr>
              <w:t xml:space="preserve">Data is released in accordance with the Ministry’s Data Access Policy </w:t>
            </w:r>
          </w:p>
          <w:p w:rsidR="00662FB3" w:rsidRPr="00A3489C" w:rsidRDefault="00362FCB" w:rsidP="0041209B">
            <w:pPr>
              <w:spacing w:after="0"/>
              <w:rPr>
                <w:rFonts w:cs="Arial Mäori"/>
              </w:rPr>
            </w:pPr>
            <w:hyperlink r:id="rId44" w:history="1">
              <w:r w:rsidR="00662FB3" w:rsidRPr="00A3489C">
                <w:rPr>
                  <w:rStyle w:val="Hyperlink"/>
                  <w:rFonts w:cs="Arial Mäori" w:hint="cs"/>
                </w:rPr>
                <w:t>http://www.health.govt.nz/publication/current-data-access-policy</w:t>
              </w:r>
            </w:hyperlink>
          </w:p>
          <w:p w:rsidR="00662FB3" w:rsidRPr="00A3489C" w:rsidRDefault="00662FB3" w:rsidP="0041209B">
            <w:pPr>
              <w:autoSpaceDE w:val="0"/>
              <w:autoSpaceDN w:val="0"/>
              <w:adjustRightInd w:val="0"/>
              <w:spacing w:after="100"/>
              <w:rPr>
                <w:rFonts w:cs="Arial Mäori"/>
              </w:rPr>
            </w:pPr>
          </w:p>
        </w:tc>
      </w:tr>
      <w:tr w:rsidR="00662FB3" w:rsidRPr="0078250C" w:rsidTr="0041209B">
        <w:tc>
          <w:tcPr>
            <w:tcW w:w="1991" w:type="dxa"/>
            <w:tcBorders>
              <w:top w:val="single" w:sz="4" w:space="0" w:color="auto"/>
              <w:left w:val="single" w:sz="4" w:space="0" w:color="auto"/>
              <w:bottom w:val="single" w:sz="4" w:space="0" w:color="auto"/>
              <w:right w:val="single" w:sz="4" w:space="0" w:color="auto"/>
            </w:tcBorders>
            <w:hideMark/>
          </w:tcPr>
          <w:p w:rsidR="00662FB3" w:rsidRPr="0078250C" w:rsidRDefault="00662FB3" w:rsidP="0041209B">
            <w:pPr>
              <w:spacing w:after="0"/>
              <w:rPr>
                <w:rFonts w:cs="Arial Mäori"/>
              </w:rPr>
            </w:pPr>
            <w:r w:rsidRPr="0078250C">
              <w:rPr>
                <w:rFonts w:cs="Arial Mäori" w:hint="cs"/>
              </w:rPr>
              <w:t>Limits/difficulties</w:t>
            </w:r>
          </w:p>
        </w:tc>
        <w:tc>
          <w:tcPr>
            <w:tcW w:w="8352" w:type="dxa"/>
            <w:tcBorders>
              <w:top w:val="single" w:sz="4" w:space="0" w:color="auto"/>
              <w:left w:val="single" w:sz="4" w:space="0" w:color="auto"/>
              <w:bottom w:val="single" w:sz="4" w:space="0" w:color="auto"/>
              <w:right w:val="single" w:sz="4" w:space="0" w:color="auto"/>
            </w:tcBorders>
          </w:tcPr>
          <w:p w:rsidR="00662FB3" w:rsidRPr="00A3489C" w:rsidRDefault="00A3489C" w:rsidP="0041209B">
            <w:pPr>
              <w:spacing w:after="0"/>
              <w:rPr>
                <w:rFonts w:cs="Arial Mäori"/>
              </w:rPr>
            </w:pPr>
            <w:r>
              <w:rPr>
                <w:rFonts w:cs="Arial Mäori"/>
              </w:rPr>
              <w:t>-</w:t>
            </w:r>
          </w:p>
        </w:tc>
      </w:tr>
      <w:tr w:rsidR="00662FB3" w:rsidRPr="0078250C" w:rsidTr="0041209B">
        <w:tc>
          <w:tcPr>
            <w:tcW w:w="1991" w:type="dxa"/>
            <w:tcBorders>
              <w:top w:val="single" w:sz="4" w:space="0" w:color="auto"/>
              <w:left w:val="single" w:sz="4" w:space="0" w:color="auto"/>
              <w:bottom w:val="single" w:sz="4" w:space="0" w:color="auto"/>
              <w:right w:val="single" w:sz="4" w:space="0" w:color="auto"/>
            </w:tcBorders>
          </w:tcPr>
          <w:p w:rsidR="00662FB3" w:rsidRPr="0078250C" w:rsidRDefault="00662FB3" w:rsidP="0041209B">
            <w:pPr>
              <w:spacing w:after="0"/>
              <w:rPr>
                <w:rFonts w:cs="Arial Mäori"/>
              </w:rPr>
            </w:pPr>
            <w:r w:rsidRPr="0078250C">
              <w:rPr>
                <w:rFonts w:cs="Arial Mäori" w:hint="cs"/>
              </w:rPr>
              <w:t>Output type/</w:t>
            </w:r>
            <w:r w:rsidRPr="0078250C">
              <w:rPr>
                <w:rFonts w:cs="Arial Mäori" w:hint="cs"/>
              </w:rPr>
              <w:br/>
              <w:t>Data publication</w:t>
            </w:r>
          </w:p>
        </w:tc>
        <w:tc>
          <w:tcPr>
            <w:tcW w:w="8352" w:type="dxa"/>
            <w:tcBorders>
              <w:top w:val="single" w:sz="4" w:space="0" w:color="auto"/>
              <w:left w:val="single" w:sz="4" w:space="0" w:color="auto"/>
              <w:bottom w:val="single" w:sz="4" w:space="0" w:color="auto"/>
              <w:right w:val="single" w:sz="4" w:space="0" w:color="auto"/>
            </w:tcBorders>
          </w:tcPr>
          <w:p w:rsidR="00662FB3" w:rsidRPr="00A3489C" w:rsidRDefault="00662FB3" w:rsidP="0041209B">
            <w:pPr>
              <w:spacing w:after="0"/>
              <w:rPr>
                <w:rFonts w:cs="Arial Mäori"/>
              </w:rPr>
            </w:pPr>
            <w:r w:rsidRPr="00A3489C">
              <w:rPr>
                <w:rFonts w:cs="Arial Mäori" w:hint="cs"/>
                <w:color w:val="000000"/>
              </w:rPr>
              <w:t>Publication</w:t>
            </w:r>
            <w:r w:rsidRPr="00A3489C">
              <w:rPr>
                <w:rFonts w:cs="Arial Mäori" w:hint="cs"/>
              </w:rPr>
              <w:br/>
            </w:r>
            <w:hyperlink r:id="rId45" w:history="1">
              <w:r w:rsidRPr="00A3489C">
                <w:rPr>
                  <w:rStyle w:val="Hyperlink"/>
                  <w:rFonts w:cs="Arial Mäori" w:hint="cs"/>
                </w:rPr>
                <w:t>http://www.health.govt.nz/nz-health-statistics/health-statistics-and-data-sets/mental-health-and-addiction-service-use-series</w:t>
              </w:r>
            </w:hyperlink>
            <w:r w:rsidRPr="00A3489C">
              <w:rPr>
                <w:rFonts w:cs="Arial Mäori" w:hint="cs"/>
              </w:rPr>
              <w:t xml:space="preserve"> </w:t>
            </w:r>
          </w:p>
          <w:p w:rsidR="00662FB3" w:rsidRPr="00A3489C" w:rsidRDefault="00362FCB" w:rsidP="0041209B">
            <w:pPr>
              <w:spacing w:after="0"/>
              <w:rPr>
                <w:rFonts w:cs="Arial Mäori"/>
              </w:rPr>
            </w:pPr>
            <w:hyperlink r:id="rId46" w:history="1">
              <w:r w:rsidR="00662FB3" w:rsidRPr="00A3489C">
                <w:rPr>
                  <w:rStyle w:val="Hyperlink"/>
                  <w:rFonts w:cs="Arial Mäori" w:hint="cs"/>
                </w:rPr>
                <w:t>http://www.health.govt.nz/publication/office-director-mental-health-annual-report-2013</w:t>
              </w:r>
            </w:hyperlink>
            <w:r w:rsidR="00662FB3" w:rsidRPr="00A3489C">
              <w:rPr>
                <w:rFonts w:cs="Arial Mäori" w:hint="cs"/>
              </w:rPr>
              <w:t xml:space="preserve"> </w:t>
            </w:r>
          </w:p>
          <w:p w:rsidR="00662FB3" w:rsidRPr="00A3489C" w:rsidRDefault="00662FB3" w:rsidP="00A3489C">
            <w:pPr>
              <w:spacing w:after="0"/>
              <w:rPr>
                <w:rFonts w:cs="Arial Mäori"/>
              </w:rPr>
            </w:pPr>
          </w:p>
        </w:tc>
      </w:tr>
      <w:tr w:rsidR="00662FB3" w:rsidRPr="0078250C" w:rsidTr="0041209B">
        <w:tc>
          <w:tcPr>
            <w:tcW w:w="1991" w:type="dxa"/>
            <w:tcBorders>
              <w:top w:val="single" w:sz="4" w:space="0" w:color="auto"/>
              <w:left w:val="single" w:sz="4" w:space="0" w:color="auto"/>
              <w:bottom w:val="single" w:sz="4" w:space="0" w:color="auto"/>
              <w:right w:val="single" w:sz="4" w:space="0" w:color="auto"/>
            </w:tcBorders>
          </w:tcPr>
          <w:p w:rsidR="00662FB3" w:rsidRPr="0078250C" w:rsidRDefault="00662FB3" w:rsidP="0041209B">
            <w:pPr>
              <w:spacing w:after="0"/>
              <w:rPr>
                <w:rFonts w:cs="Arial Mäori"/>
              </w:rPr>
            </w:pPr>
            <w:r w:rsidRPr="0078250C">
              <w:rPr>
                <w:rFonts w:cs="Arial Mäori" w:hint="cs"/>
              </w:rPr>
              <w:t>Meta data</w:t>
            </w:r>
          </w:p>
        </w:tc>
        <w:tc>
          <w:tcPr>
            <w:tcW w:w="8352" w:type="dxa"/>
            <w:tcBorders>
              <w:top w:val="single" w:sz="4" w:space="0" w:color="auto"/>
              <w:left w:val="single" w:sz="4" w:space="0" w:color="auto"/>
              <w:bottom w:val="single" w:sz="4" w:space="0" w:color="auto"/>
              <w:right w:val="single" w:sz="4" w:space="0" w:color="auto"/>
            </w:tcBorders>
          </w:tcPr>
          <w:p w:rsidR="00662FB3" w:rsidRPr="00A3489C" w:rsidRDefault="00662FB3" w:rsidP="0041209B">
            <w:pPr>
              <w:spacing w:after="0"/>
              <w:rPr>
                <w:rFonts w:cs="Arial Mäori"/>
              </w:rPr>
            </w:pPr>
            <w:r w:rsidRPr="00A3489C">
              <w:rPr>
                <w:rFonts w:cs="Arial Mäori" w:hint="cs"/>
              </w:rPr>
              <w:t>Introduction</w:t>
            </w:r>
          </w:p>
          <w:p w:rsidR="00662FB3" w:rsidRPr="00A3489C" w:rsidRDefault="00362FCB" w:rsidP="0041209B">
            <w:pPr>
              <w:spacing w:after="0"/>
              <w:rPr>
                <w:rFonts w:cs="Arial Mäori"/>
              </w:rPr>
            </w:pPr>
            <w:hyperlink r:id="rId47" w:history="1">
              <w:r w:rsidR="00662FB3" w:rsidRPr="00A3489C">
                <w:rPr>
                  <w:rStyle w:val="Hyperlink"/>
                  <w:rFonts w:cs="Arial Mäori" w:hint="cs"/>
                </w:rPr>
                <w:t>http://www.health.govt.nz/nz-health-statistics/national-collections-and-surveys/collections/primhd-mental-health-data</w:t>
              </w:r>
            </w:hyperlink>
          </w:p>
          <w:p w:rsidR="00662FB3" w:rsidRPr="00A3489C" w:rsidRDefault="00662FB3" w:rsidP="0041209B">
            <w:pPr>
              <w:spacing w:after="0"/>
              <w:rPr>
                <w:rFonts w:cs="Arial Mäori"/>
              </w:rPr>
            </w:pPr>
          </w:p>
          <w:p w:rsidR="00662FB3" w:rsidRPr="00A3489C" w:rsidRDefault="00662FB3" w:rsidP="0041209B">
            <w:pPr>
              <w:spacing w:after="0"/>
              <w:rPr>
                <w:rFonts w:cs="Arial Mäori"/>
              </w:rPr>
            </w:pPr>
            <w:r w:rsidRPr="00A3489C">
              <w:rPr>
                <w:rFonts w:cs="Arial Mäori" w:hint="cs"/>
              </w:rPr>
              <w:t>Data Dictionary</w:t>
            </w:r>
          </w:p>
          <w:p w:rsidR="00662FB3" w:rsidRPr="00A3489C" w:rsidRDefault="00662FB3" w:rsidP="0041209B">
            <w:pPr>
              <w:spacing w:after="0"/>
              <w:rPr>
                <w:rFonts w:cs="Arial Mäori"/>
              </w:rPr>
            </w:pPr>
            <w:r w:rsidRPr="00A3489C">
              <w:rPr>
                <w:rFonts w:cs="Arial Mäori"/>
              </w:rPr>
              <w:t xml:space="preserve">The </w:t>
            </w:r>
            <w:r w:rsidRPr="00A3489C">
              <w:rPr>
                <w:rFonts w:cs="Arial Mäori" w:hint="cs"/>
              </w:rPr>
              <w:t>PRIMHD Code</w:t>
            </w:r>
            <w:r w:rsidRPr="00A3489C">
              <w:rPr>
                <w:rFonts w:cs="Arial Mäori"/>
              </w:rPr>
              <w:t>-</w:t>
            </w:r>
            <w:r w:rsidRPr="00A3489C">
              <w:rPr>
                <w:rFonts w:cs="Arial Mäori" w:hint="cs"/>
              </w:rPr>
              <w:t xml:space="preserve">set contains a good summary of the kind of information available </w:t>
            </w:r>
            <w:hyperlink r:id="rId48" w:history="1">
              <w:r w:rsidRPr="00A3489C">
                <w:rPr>
                  <w:rStyle w:val="Hyperlink"/>
                  <w:rFonts w:cs="Arial Mäori" w:hint="cs"/>
                </w:rPr>
                <w:t>http://www.health.govt.nz/nz-health-statistics/national-collections-and-surveys/collections/primhd-mental-health-data/primhd-standards</w:t>
              </w:r>
            </w:hyperlink>
          </w:p>
        </w:tc>
      </w:tr>
    </w:tbl>
    <w:p w:rsidR="009C6BD3" w:rsidRDefault="009C6BD3">
      <w:pPr>
        <w:spacing w:after="0"/>
        <w:rPr>
          <w:rFonts w:eastAsiaTheme="majorEastAsia" w:cstheme="majorBidi"/>
          <w:bCs/>
          <w:color w:val="000000" w:themeColor="text1"/>
          <w:sz w:val="34"/>
          <w:szCs w:val="34"/>
        </w:rPr>
      </w:pPr>
      <w:r>
        <w:br w:type="page"/>
      </w:r>
    </w:p>
    <w:p w:rsidR="008B32A3" w:rsidRPr="00BC0B52" w:rsidRDefault="008B32A3" w:rsidP="00BC0B52">
      <w:pPr>
        <w:pStyle w:val="Heading2"/>
        <w:rPr>
          <w:rFonts w:eastAsia="Times New Roman"/>
          <w:b/>
          <w:kern w:val="32"/>
          <w:lang w:eastAsia="en-NZ"/>
        </w:rPr>
      </w:pPr>
      <w:bookmarkStart w:id="200" w:name="_Toc448906552"/>
      <w:r w:rsidRPr="00BC0B52">
        <w:rPr>
          <w:b/>
          <w:sz w:val="22"/>
        </w:rPr>
        <w:lastRenderedPageBreak/>
        <w:t>Court User Survey</w:t>
      </w:r>
      <w:bookmarkEnd w:id="200"/>
    </w:p>
    <w:tbl>
      <w:tblPr>
        <w:tblStyle w:val="TableGrid"/>
        <w:tblW w:w="10348" w:type="dxa"/>
        <w:tblInd w:w="-5" w:type="dxa"/>
        <w:tblLook w:val="04A0" w:firstRow="1" w:lastRow="0" w:firstColumn="1" w:lastColumn="0" w:noHBand="0" w:noVBand="1"/>
      </w:tblPr>
      <w:tblGrid>
        <w:gridCol w:w="1991"/>
        <w:gridCol w:w="8357"/>
      </w:tblGrid>
      <w:tr w:rsidR="008B32A3"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8B32A3" w:rsidRPr="00E2333E" w:rsidRDefault="008B32A3">
            <w:pPr>
              <w:spacing w:after="0"/>
              <w:rPr>
                <w:rFonts w:asciiTheme="majorHAnsi" w:hAnsiTheme="majorHAnsi" w:cstheme="majorHAnsi"/>
              </w:rPr>
            </w:pPr>
            <w:r w:rsidRPr="00E2333E">
              <w:rPr>
                <w:rFonts w:asciiTheme="majorHAnsi" w:hAnsiTheme="majorHAnsi" w:cstheme="majorHAnsi"/>
              </w:rPr>
              <w:t xml:space="preserve">Collection type </w:t>
            </w:r>
          </w:p>
        </w:tc>
        <w:tc>
          <w:tcPr>
            <w:tcW w:w="8357" w:type="dxa"/>
            <w:tcBorders>
              <w:top w:val="single" w:sz="4" w:space="0" w:color="auto"/>
              <w:left w:val="single" w:sz="4" w:space="0" w:color="auto"/>
              <w:bottom w:val="single" w:sz="4" w:space="0" w:color="auto"/>
              <w:right w:val="single" w:sz="4" w:space="0" w:color="auto"/>
            </w:tcBorders>
          </w:tcPr>
          <w:p w:rsidR="008B32A3" w:rsidRPr="00E2333E" w:rsidRDefault="008B32A3">
            <w:pPr>
              <w:spacing w:after="0"/>
              <w:rPr>
                <w:rFonts w:asciiTheme="majorHAnsi" w:hAnsiTheme="majorHAnsi" w:cstheme="majorHAnsi"/>
              </w:rPr>
            </w:pPr>
            <w:r w:rsidRPr="00E2333E">
              <w:rPr>
                <w:rFonts w:asciiTheme="majorHAnsi" w:hAnsiTheme="majorHAnsi" w:cstheme="majorHAnsi"/>
              </w:rPr>
              <w:t>Survey</w:t>
            </w:r>
          </w:p>
        </w:tc>
      </w:tr>
      <w:tr w:rsidR="008B32A3"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8B32A3" w:rsidRPr="00E2333E" w:rsidRDefault="008B32A3">
            <w:pPr>
              <w:spacing w:after="0"/>
              <w:rPr>
                <w:rFonts w:asciiTheme="majorHAnsi" w:hAnsiTheme="majorHAnsi" w:cstheme="majorHAnsi"/>
              </w:rPr>
            </w:pPr>
            <w:r w:rsidRPr="00E2333E">
              <w:rPr>
                <w:rFonts w:asciiTheme="majorHAnsi" w:hAnsiTheme="majorHAnsi" w:cstheme="majorHAnsi"/>
              </w:rPr>
              <w:t>Agency</w:t>
            </w:r>
          </w:p>
        </w:tc>
        <w:tc>
          <w:tcPr>
            <w:tcW w:w="8357" w:type="dxa"/>
            <w:tcBorders>
              <w:top w:val="single" w:sz="4" w:space="0" w:color="auto"/>
              <w:left w:val="single" w:sz="4" w:space="0" w:color="auto"/>
              <w:bottom w:val="single" w:sz="4" w:space="0" w:color="auto"/>
              <w:right w:val="single" w:sz="4" w:space="0" w:color="auto"/>
            </w:tcBorders>
          </w:tcPr>
          <w:p w:rsidR="008B32A3" w:rsidRPr="00E2333E" w:rsidRDefault="005B1324">
            <w:pPr>
              <w:spacing w:after="0"/>
              <w:rPr>
                <w:rFonts w:asciiTheme="majorHAnsi" w:hAnsiTheme="majorHAnsi" w:cstheme="majorHAnsi"/>
              </w:rPr>
            </w:pPr>
            <w:r w:rsidRPr="00E2333E">
              <w:rPr>
                <w:rFonts w:asciiTheme="majorHAnsi" w:hAnsiTheme="majorHAnsi" w:cstheme="majorHAnsi"/>
              </w:rPr>
              <w:t xml:space="preserve">Ministry of Justice </w:t>
            </w:r>
          </w:p>
        </w:tc>
      </w:tr>
      <w:tr w:rsidR="008B32A3"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8B32A3" w:rsidRPr="00E2333E" w:rsidRDefault="008B32A3">
            <w:pPr>
              <w:spacing w:after="0"/>
              <w:rPr>
                <w:rFonts w:asciiTheme="majorHAnsi" w:hAnsiTheme="majorHAnsi" w:cstheme="majorHAnsi"/>
              </w:rPr>
            </w:pPr>
            <w:r w:rsidRPr="00E2333E">
              <w:rPr>
                <w:rFonts w:asciiTheme="majorHAnsi" w:hAnsiTheme="majorHAnsi" w:cstheme="majorHAnsi"/>
              </w:rPr>
              <w:t>Purpose</w:t>
            </w:r>
          </w:p>
        </w:tc>
        <w:tc>
          <w:tcPr>
            <w:tcW w:w="8357" w:type="dxa"/>
            <w:tcBorders>
              <w:top w:val="single" w:sz="4" w:space="0" w:color="auto"/>
              <w:left w:val="single" w:sz="4" w:space="0" w:color="auto"/>
              <w:bottom w:val="single" w:sz="4" w:space="0" w:color="auto"/>
              <w:right w:val="single" w:sz="4" w:space="0" w:color="auto"/>
            </w:tcBorders>
          </w:tcPr>
          <w:p w:rsidR="008B32A3" w:rsidRPr="00E2333E" w:rsidRDefault="00C94671">
            <w:pPr>
              <w:spacing w:after="0"/>
              <w:rPr>
                <w:rFonts w:asciiTheme="majorHAnsi" w:hAnsiTheme="majorHAnsi" w:cstheme="majorHAnsi"/>
              </w:rPr>
            </w:pPr>
            <w:r w:rsidRPr="00E2333E">
              <w:rPr>
                <w:rFonts w:asciiTheme="majorHAnsi" w:hAnsiTheme="majorHAnsi" w:cstheme="majorHAnsi"/>
              </w:rPr>
              <w:t>To measure user experience of, and satisfaction with, frontline services and facilities provided by the Ministry at court sites. The results are used to monitor and improve service delivery and facilities at courts.</w:t>
            </w:r>
          </w:p>
        </w:tc>
      </w:tr>
      <w:tr w:rsidR="008B32A3"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8B32A3" w:rsidRPr="00E2333E" w:rsidRDefault="008B32A3">
            <w:pPr>
              <w:spacing w:after="0"/>
              <w:rPr>
                <w:rFonts w:asciiTheme="majorHAnsi" w:hAnsiTheme="majorHAnsi" w:cstheme="majorHAnsi"/>
              </w:rPr>
            </w:pPr>
            <w:r w:rsidRPr="00E2333E">
              <w:rPr>
                <w:rFonts w:asciiTheme="majorHAnsi" w:hAnsiTheme="majorHAnsi" w:cstheme="majorHAnsi"/>
              </w:rPr>
              <w:t xml:space="preserve">Duration/frequency </w:t>
            </w:r>
          </w:p>
        </w:tc>
        <w:tc>
          <w:tcPr>
            <w:tcW w:w="8357" w:type="dxa"/>
            <w:tcBorders>
              <w:top w:val="single" w:sz="4" w:space="0" w:color="auto"/>
              <w:left w:val="single" w:sz="4" w:space="0" w:color="auto"/>
              <w:bottom w:val="single" w:sz="4" w:space="0" w:color="auto"/>
              <w:right w:val="single" w:sz="4" w:space="0" w:color="auto"/>
            </w:tcBorders>
          </w:tcPr>
          <w:p w:rsidR="008B32A3" w:rsidRPr="00E2333E" w:rsidRDefault="00C94671">
            <w:pPr>
              <w:spacing w:after="0"/>
              <w:rPr>
                <w:rFonts w:asciiTheme="majorHAnsi" w:hAnsiTheme="majorHAnsi" w:cstheme="majorHAnsi"/>
              </w:rPr>
            </w:pPr>
            <w:r w:rsidRPr="00E2333E">
              <w:rPr>
                <w:rFonts w:asciiTheme="majorHAnsi" w:hAnsiTheme="majorHAnsi" w:cstheme="majorHAnsi"/>
              </w:rPr>
              <w:t xml:space="preserve">Regular survey, biannual </w:t>
            </w:r>
          </w:p>
        </w:tc>
      </w:tr>
      <w:tr w:rsidR="008B32A3"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8B32A3" w:rsidRPr="00E2333E" w:rsidRDefault="008B32A3">
            <w:pPr>
              <w:spacing w:after="0"/>
              <w:rPr>
                <w:rFonts w:asciiTheme="majorHAnsi" w:hAnsiTheme="majorHAnsi" w:cstheme="majorHAnsi"/>
              </w:rPr>
            </w:pPr>
            <w:r w:rsidRPr="00E2333E">
              <w:rPr>
                <w:rFonts w:asciiTheme="majorHAnsi" w:hAnsiTheme="majorHAnsi" w:cstheme="majorHAnsi"/>
              </w:rPr>
              <w:t>Promptness of release</w:t>
            </w:r>
          </w:p>
        </w:tc>
        <w:tc>
          <w:tcPr>
            <w:tcW w:w="8357" w:type="dxa"/>
            <w:tcBorders>
              <w:top w:val="single" w:sz="4" w:space="0" w:color="auto"/>
              <w:left w:val="single" w:sz="4" w:space="0" w:color="auto"/>
              <w:bottom w:val="single" w:sz="4" w:space="0" w:color="auto"/>
              <w:right w:val="single" w:sz="4" w:space="0" w:color="auto"/>
            </w:tcBorders>
          </w:tcPr>
          <w:p w:rsidR="008B32A3" w:rsidRPr="00E2333E" w:rsidRDefault="00C94671">
            <w:pPr>
              <w:spacing w:after="0"/>
              <w:rPr>
                <w:rFonts w:asciiTheme="majorHAnsi" w:hAnsiTheme="majorHAnsi" w:cstheme="majorHAnsi"/>
              </w:rPr>
            </w:pPr>
            <w:r w:rsidRPr="00E2333E">
              <w:rPr>
                <w:rFonts w:asciiTheme="majorHAnsi" w:hAnsiTheme="majorHAnsi" w:cstheme="majorHAnsi"/>
              </w:rPr>
              <w:t>Final external report: approximately 2 – 4 months</w:t>
            </w:r>
          </w:p>
        </w:tc>
      </w:tr>
      <w:tr w:rsidR="008B32A3"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8B32A3" w:rsidRPr="00E2333E" w:rsidRDefault="008B32A3">
            <w:pPr>
              <w:spacing w:after="0"/>
              <w:rPr>
                <w:rFonts w:asciiTheme="majorHAnsi" w:hAnsiTheme="majorHAnsi" w:cstheme="majorHAnsi"/>
              </w:rPr>
            </w:pPr>
            <w:r w:rsidRPr="00E2333E">
              <w:rPr>
                <w:rFonts w:asciiTheme="majorHAnsi" w:hAnsiTheme="majorHAnsi" w:cstheme="majorHAnsi"/>
              </w:rPr>
              <w:t>Eligibility criteria</w:t>
            </w:r>
          </w:p>
        </w:tc>
        <w:tc>
          <w:tcPr>
            <w:tcW w:w="8357" w:type="dxa"/>
            <w:tcBorders>
              <w:top w:val="single" w:sz="4" w:space="0" w:color="auto"/>
              <w:left w:val="single" w:sz="4" w:space="0" w:color="auto"/>
              <w:bottom w:val="single" w:sz="4" w:space="0" w:color="auto"/>
              <w:right w:val="single" w:sz="4" w:space="0" w:color="auto"/>
            </w:tcBorders>
          </w:tcPr>
          <w:p w:rsidR="008B32A3" w:rsidRPr="00E2333E" w:rsidRDefault="00362FCB" w:rsidP="00C94671">
            <w:pPr>
              <w:spacing w:after="0"/>
              <w:rPr>
                <w:rFonts w:asciiTheme="majorHAnsi" w:hAnsiTheme="majorHAnsi" w:cstheme="majorHAnsi"/>
              </w:rPr>
            </w:pPr>
            <w:hyperlink r:id="rId49" w:history="1">
              <w:r w:rsidR="00C94671" w:rsidRPr="005A2556">
                <w:rPr>
                  <w:rStyle w:val="Hyperlink"/>
                  <w:rFonts w:asciiTheme="majorHAnsi" w:hAnsiTheme="majorHAnsi" w:cstheme="majorHAnsi"/>
                </w:rPr>
                <w:t>http://www.justice.govt.nz/publications/global-publications/c/court-user-survey-2014/information-on-the-survey-and-participants</w:t>
              </w:r>
            </w:hyperlink>
            <w:r w:rsidR="00C94671" w:rsidRPr="00E2333E">
              <w:rPr>
                <w:rFonts w:asciiTheme="majorHAnsi" w:hAnsiTheme="majorHAnsi" w:cstheme="majorHAnsi"/>
              </w:rPr>
              <w:t xml:space="preserve"> </w:t>
            </w:r>
          </w:p>
        </w:tc>
      </w:tr>
      <w:tr w:rsidR="008B32A3"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8B32A3" w:rsidRPr="00E2333E" w:rsidRDefault="008B32A3">
            <w:pPr>
              <w:spacing w:after="0"/>
              <w:rPr>
                <w:rFonts w:asciiTheme="majorHAnsi" w:hAnsiTheme="majorHAnsi" w:cstheme="majorHAnsi"/>
              </w:rPr>
            </w:pPr>
            <w:r w:rsidRPr="00E2333E">
              <w:rPr>
                <w:rFonts w:asciiTheme="majorHAnsi" w:hAnsiTheme="majorHAnsi" w:cstheme="majorHAnsi"/>
              </w:rPr>
              <w:t xml:space="preserve">Identification of disability </w:t>
            </w:r>
          </w:p>
        </w:tc>
        <w:tc>
          <w:tcPr>
            <w:tcW w:w="8357" w:type="dxa"/>
            <w:tcBorders>
              <w:top w:val="single" w:sz="4" w:space="0" w:color="auto"/>
              <w:left w:val="single" w:sz="4" w:space="0" w:color="auto"/>
              <w:bottom w:val="single" w:sz="4" w:space="0" w:color="auto"/>
              <w:right w:val="single" w:sz="4" w:space="0" w:color="auto"/>
            </w:tcBorders>
          </w:tcPr>
          <w:p w:rsidR="00C94671" w:rsidRPr="00E2333E" w:rsidRDefault="00C94671" w:rsidP="00C94671">
            <w:pPr>
              <w:spacing w:after="0"/>
              <w:rPr>
                <w:rFonts w:asciiTheme="majorHAnsi" w:hAnsiTheme="majorHAnsi" w:cstheme="majorHAnsi"/>
              </w:rPr>
            </w:pPr>
            <w:r w:rsidRPr="00E2333E">
              <w:rPr>
                <w:rFonts w:asciiTheme="majorHAnsi" w:hAnsiTheme="majorHAnsi" w:cstheme="majorHAnsi"/>
              </w:rPr>
              <w:t>The Court User Survey has a question relating to services. In 2014 this was: Do you require any of the following services?</w:t>
            </w:r>
          </w:p>
          <w:p w:rsidR="00C94671" w:rsidRPr="00E2333E" w:rsidRDefault="00C94671" w:rsidP="00C94671">
            <w:pPr>
              <w:pStyle w:val="ListParagraph"/>
              <w:numPr>
                <w:ilvl w:val="0"/>
                <w:numId w:val="24"/>
              </w:numPr>
              <w:spacing w:after="0"/>
              <w:rPr>
                <w:rFonts w:asciiTheme="majorHAnsi" w:hAnsiTheme="majorHAnsi" w:cstheme="majorHAnsi"/>
              </w:rPr>
            </w:pPr>
            <w:r w:rsidRPr="00E2333E">
              <w:rPr>
                <w:rFonts w:asciiTheme="majorHAnsi" w:hAnsiTheme="majorHAnsi" w:cstheme="majorHAnsi"/>
              </w:rPr>
              <w:t>An interpreter</w:t>
            </w:r>
          </w:p>
          <w:p w:rsidR="00C94671" w:rsidRPr="00E2333E" w:rsidRDefault="00C94671" w:rsidP="00C94671">
            <w:pPr>
              <w:pStyle w:val="ListParagraph"/>
              <w:numPr>
                <w:ilvl w:val="0"/>
                <w:numId w:val="24"/>
              </w:numPr>
              <w:spacing w:after="0"/>
              <w:rPr>
                <w:rFonts w:asciiTheme="majorHAnsi" w:hAnsiTheme="majorHAnsi" w:cstheme="majorHAnsi"/>
              </w:rPr>
            </w:pPr>
            <w:r w:rsidRPr="00E2333E">
              <w:rPr>
                <w:rFonts w:asciiTheme="majorHAnsi" w:hAnsiTheme="majorHAnsi" w:cstheme="majorHAnsi"/>
              </w:rPr>
              <w:t>Induction loops or hearing loops (relay service)</w:t>
            </w:r>
          </w:p>
          <w:p w:rsidR="00C94671" w:rsidRPr="00E2333E" w:rsidRDefault="00C94671" w:rsidP="00C94671">
            <w:pPr>
              <w:pStyle w:val="ListParagraph"/>
              <w:numPr>
                <w:ilvl w:val="0"/>
                <w:numId w:val="24"/>
              </w:numPr>
              <w:spacing w:after="0"/>
              <w:rPr>
                <w:rFonts w:asciiTheme="majorHAnsi" w:hAnsiTheme="majorHAnsi" w:cstheme="majorHAnsi"/>
              </w:rPr>
            </w:pPr>
            <w:r w:rsidRPr="00E2333E">
              <w:rPr>
                <w:rFonts w:asciiTheme="majorHAnsi" w:hAnsiTheme="majorHAnsi" w:cstheme="majorHAnsi"/>
              </w:rPr>
              <w:t>Braille</w:t>
            </w:r>
          </w:p>
          <w:p w:rsidR="00C94671" w:rsidRPr="00E2333E" w:rsidRDefault="00C94671" w:rsidP="00C94671">
            <w:pPr>
              <w:pStyle w:val="ListParagraph"/>
              <w:numPr>
                <w:ilvl w:val="0"/>
                <w:numId w:val="24"/>
              </w:numPr>
              <w:spacing w:after="0"/>
              <w:rPr>
                <w:rFonts w:asciiTheme="majorHAnsi" w:hAnsiTheme="majorHAnsi" w:cstheme="majorHAnsi"/>
              </w:rPr>
            </w:pPr>
            <w:r w:rsidRPr="00E2333E">
              <w:rPr>
                <w:rFonts w:asciiTheme="majorHAnsi" w:hAnsiTheme="majorHAnsi" w:cstheme="majorHAnsi"/>
              </w:rPr>
              <w:t>Assistance to get around the courthouse (</w:t>
            </w:r>
            <w:r w:rsidR="00640E15" w:rsidRPr="00E2333E">
              <w:rPr>
                <w:rFonts w:asciiTheme="majorHAnsi" w:hAnsiTheme="majorHAnsi" w:cstheme="majorHAnsi"/>
              </w:rPr>
              <w:t>e.g.</w:t>
            </w:r>
            <w:r w:rsidRPr="00E2333E">
              <w:rPr>
                <w:rFonts w:asciiTheme="majorHAnsi" w:hAnsiTheme="majorHAnsi" w:cstheme="majorHAnsi"/>
              </w:rPr>
              <w:t xml:space="preserve"> wheelchair, opening doors </w:t>
            </w:r>
            <w:r w:rsidR="00640E15" w:rsidRPr="00E2333E">
              <w:rPr>
                <w:rFonts w:asciiTheme="majorHAnsi" w:hAnsiTheme="majorHAnsi" w:cstheme="majorHAnsi"/>
              </w:rPr>
              <w:t>etc.</w:t>
            </w:r>
            <w:r w:rsidRPr="00E2333E">
              <w:rPr>
                <w:rFonts w:asciiTheme="majorHAnsi" w:hAnsiTheme="majorHAnsi" w:cstheme="majorHAnsi"/>
              </w:rPr>
              <w:t>)</w:t>
            </w:r>
          </w:p>
          <w:p w:rsidR="00A3489C" w:rsidRDefault="00C94671" w:rsidP="00C94671">
            <w:pPr>
              <w:pStyle w:val="ListParagraph"/>
              <w:numPr>
                <w:ilvl w:val="0"/>
                <w:numId w:val="24"/>
              </w:numPr>
              <w:spacing w:after="0"/>
              <w:rPr>
                <w:rFonts w:asciiTheme="majorHAnsi" w:hAnsiTheme="majorHAnsi" w:cstheme="majorHAnsi"/>
              </w:rPr>
            </w:pPr>
            <w:r w:rsidRPr="00E2333E">
              <w:rPr>
                <w:rFonts w:asciiTheme="majorHAnsi" w:hAnsiTheme="majorHAnsi" w:cstheme="majorHAnsi"/>
              </w:rPr>
              <w:t>Language line</w:t>
            </w:r>
          </w:p>
          <w:p w:rsidR="008B32A3" w:rsidRPr="00A3489C" w:rsidRDefault="00C94671" w:rsidP="00C94671">
            <w:pPr>
              <w:pStyle w:val="ListParagraph"/>
              <w:numPr>
                <w:ilvl w:val="0"/>
                <w:numId w:val="24"/>
              </w:numPr>
              <w:spacing w:after="0"/>
              <w:rPr>
                <w:rFonts w:asciiTheme="majorHAnsi" w:hAnsiTheme="majorHAnsi" w:cstheme="majorHAnsi"/>
              </w:rPr>
            </w:pPr>
            <w:r w:rsidRPr="00A3489C">
              <w:rPr>
                <w:rFonts w:asciiTheme="majorHAnsi" w:hAnsiTheme="majorHAnsi" w:cstheme="majorHAnsi"/>
              </w:rPr>
              <w:t>I don't require any of these services.</w:t>
            </w:r>
          </w:p>
        </w:tc>
      </w:tr>
      <w:tr w:rsidR="008B32A3"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8B32A3" w:rsidRPr="00E2333E" w:rsidRDefault="008B32A3">
            <w:pPr>
              <w:spacing w:after="0"/>
              <w:rPr>
                <w:rFonts w:asciiTheme="majorHAnsi" w:hAnsiTheme="majorHAnsi" w:cstheme="majorHAnsi"/>
              </w:rPr>
            </w:pPr>
            <w:r w:rsidRPr="00E2333E">
              <w:rPr>
                <w:rFonts w:asciiTheme="majorHAnsi" w:hAnsiTheme="majorHAnsi" w:cstheme="majorHAnsi"/>
              </w:rPr>
              <w:t>Collection process</w:t>
            </w:r>
          </w:p>
        </w:tc>
        <w:tc>
          <w:tcPr>
            <w:tcW w:w="8357" w:type="dxa"/>
            <w:tcBorders>
              <w:top w:val="single" w:sz="4" w:space="0" w:color="auto"/>
              <w:left w:val="single" w:sz="4" w:space="0" w:color="auto"/>
              <w:bottom w:val="single" w:sz="4" w:space="0" w:color="auto"/>
              <w:right w:val="single" w:sz="4" w:space="0" w:color="auto"/>
            </w:tcBorders>
          </w:tcPr>
          <w:p w:rsidR="008B32A3" w:rsidRPr="00E2333E" w:rsidRDefault="00C94671">
            <w:pPr>
              <w:spacing w:after="0"/>
              <w:rPr>
                <w:rFonts w:asciiTheme="majorHAnsi" w:hAnsiTheme="majorHAnsi" w:cstheme="majorHAnsi"/>
              </w:rPr>
            </w:pPr>
            <w:r w:rsidRPr="00E2333E">
              <w:rPr>
                <w:rFonts w:asciiTheme="majorHAnsi" w:hAnsiTheme="majorHAnsi" w:cstheme="majorHAnsi"/>
              </w:rPr>
              <w:t xml:space="preserve">Questionnaire </w:t>
            </w:r>
          </w:p>
        </w:tc>
      </w:tr>
      <w:tr w:rsidR="008B32A3"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8B32A3" w:rsidRPr="00E2333E" w:rsidRDefault="008B32A3">
            <w:pPr>
              <w:spacing w:after="0"/>
              <w:rPr>
                <w:rFonts w:asciiTheme="majorHAnsi" w:hAnsiTheme="majorHAnsi" w:cstheme="majorHAnsi"/>
              </w:rPr>
            </w:pPr>
            <w:r w:rsidRPr="00E2333E">
              <w:rPr>
                <w:rFonts w:asciiTheme="majorHAnsi" w:hAnsiTheme="majorHAnsi" w:cstheme="majorHAnsi"/>
              </w:rPr>
              <w:t>Data Supplier</w:t>
            </w:r>
          </w:p>
        </w:tc>
        <w:tc>
          <w:tcPr>
            <w:tcW w:w="8357" w:type="dxa"/>
            <w:tcBorders>
              <w:top w:val="single" w:sz="4" w:space="0" w:color="auto"/>
              <w:left w:val="single" w:sz="4" w:space="0" w:color="auto"/>
              <w:bottom w:val="single" w:sz="4" w:space="0" w:color="auto"/>
              <w:right w:val="single" w:sz="4" w:space="0" w:color="auto"/>
            </w:tcBorders>
          </w:tcPr>
          <w:p w:rsidR="008B32A3" w:rsidRPr="00E2333E" w:rsidRDefault="00C94671">
            <w:pPr>
              <w:spacing w:after="0"/>
              <w:rPr>
                <w:rFonts w:asciiTheme="majorHAnsi" w:hAnsiTheme="majorHAnsi" w:cstheme="majorHAnsi"/>
              </w:rPr>
            </w:pPr>
            <w:r w:rsidRPr="00E2333E">
              <w:rPr>
                <w:rFonts w:asciiTheme="majorHAnsi" w:hAnsiTheme="majorHAnsi" w:cstheme="majorHAnsi"/>
              </w:rPr>
              <w:t xml:space="preserve">Surveyed person on own behalf. </w:t>
            </w:r>
          </w:p>
        </w:tc>
      </w:tr>
      <w:tr w:rsidR="008B32A3"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8B32A3" w:rsidRPr="00E2333E" w:rsidRDefault="008B32A3">
            <w:pPr>
              <w:spacing w:after="0"/>
              <w:rPr>
                <w:rFonts w:asciiTheme="majorHAnsi" w:hAnsiTheme="majorHAnsi" w:cstheme="majorHAnsi"/>
              </w:rPr>
            </w:pPr>
            <w:r w:rsidRPr="00E2333E">
              <w:rPr>
                <w:rFonts w:asciiTheme="majorHAnsi" w:hAnsiTheme="majorHAnsi" w:cstheme="majorHAnsi"/>
              </w:rPr>
              <w:t>Main topics</w:t>
            </w:r>
          </w:p>
        </w:tc>
        <w:tc>
          <w:tcPr>
            <w:tcW w:w="8357" w:type="dxa"/>
            <w:tcBorders>
              <w:top w:val="single" w:sz="4" w:space="0" w:color="auto"/>
              <w:left w:val="single" w:sz="4" w:space="0" w:color="auto"/>
              <w:bottom w:val="single" w:sz="4" w:space="0" w:color="auto"/>
              <w:right w:val="single" w:sz="4" w:space="0" w:color="auto"/>
            </w:tcBorders>
          </w:tcPr>
          <w:p w:rsidR="00C94671" w:rsidRPr="00E2333E" w:rsidRDefault="00C94671" w:rsidP="00C94671">
            <w:pPr>
              <w:pStyle w:val="ListParagraph"/>
              <w:numPr>
                <w:ilvl w:val="0"/>
                <w:numId w:val="21"/>
              </w:numPr>
              <w:spacing w:after="0"/>
              <w:rPr>
                <w:rFonts w:asciiTheme="majorHAnsi" w:hAnsiTheme="majorHAnsi" w:cstheme="majorHAnsi"/>
              </w:rPr>
            </w:pPr>
            <w:r w:rsidRPr="00E2333E">
              <w:rPr>
                <w:rFonts w:asciiTheme="majorHAnsi" w:hAnsiTheme="majorHAnsi" w:cstheme="majorHAnsi"/>
              </w:rPr>
              <w:t>R</w:t>
            </w:r>
            <w:r w:rsidR="00640E15" w:rsidRPr="00E2333E">
              <w:rPr>
                <w:rFonts w:asciiTheme="majorHAnsi" w:hAnsiTheme="majorHAnsi" w:cstheme="majorHAnsi"/>
              </w:rPr>
              <w:t>eason for attending court</w:t>
            </w:r>
          </w:p>
          <w:p w:rsidR="00C94671" w:rsidRPr="00E2333E" w:rsidRDefault="00C94671" w:rsidP="00C94671">
            <w:pPr>
              <w:pStyle w:val="ListParagraph"/>
              <w:numPr>
                <w:ilvl w:val="0"/>
                <w:numId w:val="21"/>
              </w:numPr>
              <w:spacing w:after="0"/>
              <w:rPr>
                <w:rFonts w:asciiTheme="majorHAnsi" w:hAnsiTheme="majorHAnsi" w:cstheme="majorHAnsi"/>
              </w:rPr>
            </w:pPr>
            <w:r w:rsidRPr="00E2333E">
              <w:rPr>
                <w:rFonts w:asciiTheme="majorHAnsi" w:hAnsiTheme="majorHAnsi" w:cstheme="majorHAnsi"/>
              </w:rPr>
              <w:t>I</w:t>
            </w:r>
            <w:r w:rsidR="00640E15" w:rsidRPr="00E2333E">
              <w:rPr>
                <w:rFonts w:asciiTheme="majorHAnsi" w:hAnsiTheme="majorHAnsi" w:cstheme="majorHAnsi"/>
              </w:rPr>
              <w:t>nformation relating to court visit</w:t>
            </w:r>
          </w:p>
          <w:p w:rsidR="00640E15" w:rsidRPr="00E2333E" w:rsidRDefault="00C94671" w:rsidP="0018740A">
            <w:pPr>
              <w:pStyle w:val="ListParagraph"/>
              <w:numPr>
                <w:ilvl w:val="0"/>
                <w:numId w:val="21"/>
              </w:numPr>
              <w:spacing w:after="0"/>
              <w:rPr>
                <w:rFonts w:asciiTheme="majorHAnsi" w:hAnsiTheme="majorHAnsi" w:cstheme="majorHAnsi"/>
              </w:rPr>
            </w:pPr>
            <w:r w:rsidRPr="00E2333E">
              <w:rPr>
                <w:rFonts w:asciiTheme="majorHAnsi" w:hAnsiTheme="majorHAnsi" w:cstheme="majorHAnsi"/>
              </w:rPr>
              <w:t>W</w:t>
            </w:r>
            <w:r w:rsidR="00640E15" w:rsidRPr="00E2333E">
              <w:rPr>
                <w:rFonts w:asciiTheme="majorHAnsi" w:hAnsiTheme="majorHAnsi" w:cstheme="majorHAnsi"/>
              </w:rPr>
              <w:t>ay finding and staff contact</w:t>
            </w:r>
          </w:p>
          <w:p w:rsidR="00C94671" w:rsidRPr="00E2333E" w:rsidRDefault="00640E15" w:rsidP="0018740A">
            <w:pPr>
              <w:pStyle w:val="ListParagraph"/>
              <w:numPr>
                <w:ilvl w:val="0"/>
                <w:numId w:val="21"/>
              </w:numPr>
              <w:spacing w:after="0"/>
              <w:rPr>
                <w:rFonts w:asciiTheme="majorHAnsi" w:hAnsiTheme="majorHAnsi" w:cstheme="majorHAnsi"/>
              </w:rPr>
            </w:pPr>
            <w:r w:rsidRPr="00E2333E">
              <w:rPr>
                <w:rFonts w:asciiTheme="majorHAnsi" w:hAnsiTheme="majorHAnsi" w:cstheme="majorHAnsi"/>
              </w:rPr>
              <w:t>Wait time</w:t>
            </w:r>
          </w:p>
          <w:p w:rsidR="00C94671" w:rsidRPr="00E2333E" w:rsidRDefault="00640E15" w:rsidP="00C94671">
            <w:pPr>
              <w:pStyle w:val="ListParagraph"/>
              <w:numPr>
                <w:ilvl w:val="0"/>
                <w:numId w:val="21"/>
              </w:numPr>
              <w:spacing w:after="0"/>
              <w:rPr>
                <w:rFonts w:asciiTheme="majorHAnsi" w:hAnsiTheme="majorHAnsi" w:cstheme="majorHAnsi"/>
              </w:rPr>
            </w:pPr>
            <w:r w:rsidRPr="00E2333E">
              <w:rPr>
                <w:rFonts w:asciiTheme="majorHAnsi" w:hAnsiTheme="majorHAnsi" w:cstheme="majorHAnsi"/>
              </w:rPr>
              <w:t>Facilities</w:t>
            </w:r>
          </w:p>
          <w:p w:rsidR="00C94671" w:rsidRPr="00E2333E" w:rsidRDefault="00640E15" w:rsidP="00C94671">
            <w:pPr>
              <w:pStyle w:val="ListParagraph"/>
              <w:numPr>
                <w:ilvl w:val="0"/>
                <w:numId w:val="21"/>
              </w:numPr>
              <w:spacing w:after="0"/>
              <w:rPr>
                <w:rFonts w:asciiTheme="majorHAnsi" w:hAnsiTheme="majorHAnsi" w:cstheme="majorHAnsi"/>
              </w:rPr>
            </w:pPr>
            <w:r w:rsidRPr="00E2333E">
              <w:rPr>
                <w:rFonts w:asciiTheme="majorHAnsi" w:hAnsiTheme="majorHAnsi" w:cstheme="majorHAnsi"/>
              </w:rPr>
              <w:t>Safety</w:t>
            </w:r>
          </w:p>
          <w:p w:rsidR="00640E15" w:rsidRPr="00E2333E" w:rsidRDefault="00640E15" w:rsidP="00640E15">
            <w:pPr>
              <w:pStyle w:val="ListParagraph"/>
              <w:numPr>
                <w:ilvl w:val="0"/>
                <w:numId w:val="21"/>
              </w:numPr>
              <w:spacing w:after="0"/>
              <w:rPr>
                <w:rFonts w:asciiTheme="majorHAnsi" w:hAnsiTheme="majorHAnsi" w:cstheme="majorHAnsi"/>
              </w:rPr>
            </w:pPr>
            <w:r w:rsidRPr="00E2333E">
              <w:rPr>
                <w:rFonts w:asciiTheme="majorHAnsi" w:hAnsiTheme="majorHAnsi" w:cstheme="majorHAnsi"/>
              </w:rPr>
              <w:t xml:space="preserve">Overall satisfaction </w:t>
            </w:r>
          </w:p>
          <w:p w:rsidR="008B32A3" w:rsidRPr="00E2333E" w:rsidRDefault="00C94671" w:rsidP="00640E15">
            <w:pPr>
              <w:pStyle w:val="ListParagraph"/>
              <w:numPr>
                <w:ilvl w:val="0"/>
                <w:numId w:val="21"/>
              </w:numPr>
              <w:spacing w:after="0"/>
              <w:rPr>
                <w:rFonts w:asciiTheme="majorHAnsi" w:hAnsiTheme="majorHAnsi" w:cstheme="majorHAnsi"/>
              </w:rPr>
            </w:pPr>
            <w:r w:rsidRPr="00E2333E">
              <w:rPr>
                <w:rFonts w:asciiTheme="majorHAnsi" w:hAnsiTheme="majorHAnsi" w:cstheme="majorHAnsi"/>
              </w:rPr>
              <w:t>D</w:t>
            </w:r>
            <w:r w:rsidR="00B530EC">
              <w:rPr>
                <w:rFonts w:asciiTheme="majorHAnsi" w:hAnsiTheme="majorHAnsi" w:cstheme="majorHAnsi"/>
              </w:rPr>
              <w:t>emography</w:t>
            </w:r>
            <w:r w:rsidR="00640E15" w:rsidRPr="00E2333E">
              <w:rPr>
                <w:rFonts w:asciiTheme="majorHAnsi" w:hAnsiTheme="majorHAnsi" w:cstheme="majorHAnsi"/>
              </w:rPr>
              <w:t>:</w:t>
            </w:r>
            <w:r w:rsidRPr="00E2333E">
              <w:rPr>
                <w:rFonts w:asciiTheme="majorHAnsi" w:hAnsiTheme="majorHAnsi" w:cstheme="majorHAnsi"/>
              </w:rPr>
              <w:t xml:space="preserve"> including age group, ethnicity, accessibility technology/communication devices, disability service requirements, employment status, household income</w:t>
            </w:r>
          </w:p>
        </w:tc>
      </w:tr>
      <w:tr w:rsidR="008B32A3"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8B32A3" w:rsidRPr="00E2333E" w:rsidRDefault="008B32A3">
            <w:pPr>
              <w:spacing w:after="0"/>
              <w:rPr>
                <w:rFonts w:asciiTheme="majorHAnsi" w:hAnsiTheme="majorHAnsi" w:cstheme="majorHAnsi"/>
              </w:rPr>
            </w:pPr>
            <w:r w:rsidRPr="00E2333E">
              <w:rPr>
                <w:rFonts w:asciiTheme="majorHAnsi" w:hAnsiTheme="majorHAnsi" w:cstheme="majorHAnsi"/>
              </w:rPr>
              <w:t>Count of</w:t>
            </w:r>
          </w:p>
        </w:tc>
        <w:tc>
          <w:tcPr>
            <w:tcW w:w="8357" w:type="dxa"/>
            <w:tcBorders>
              <w:top w:val="single" w:sz="4" w:space="0" w:color="auto"/>
              <w:left w:val="single" w:sz="4" w:space="0" w:color="auto"/>
              <w:bottom w:val="single" w:sz="4" w:space="0" w:color="auto"/>
              <w:right w:val="single" w:sz="4" w:space="0" w:color="auto"/>
            </w:tcBorders>
          </w:tcPr>
          <w:p w:rsidR="008B32A3" w:rsidRPr="00E2333E" w:rsidRDefault="00C94671">
            <w:pPr>
              <w:spacing w:after="0"/>
              <w:rPr>
                <w:rFonts w:asciiTheme="majorHAnsi" w:hAnsiTheme="majorHAnsi" w:cstheme="majorHAnsi"/>
              </w:rPr>
            </w:pPr>
            <w:r w:rsidRPr="00E2333E">
              <w:rPr>
                <w:rFonts w:asciiTheme="majorHAnsi" w:hAnsiTheme="majorHAnsi" w:cstheme="majorHAnsi"/>
              </w:rPr>
              <w:t xml:space="preserve">People (each person only counted once) </w:t>
            </w:r>
          </w:p>
        </w:tc>
      </w:tr>
      <w:tr w:rsidR="008B32A3"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8B32A3" w:rsidRPr="00E2333E" w:rsidRDefault="008B32A3">
            <w:pPr>
              <w:spacing w:after="0"/>
              <w:rPr>
                <w:rFonts w:asciiTheme="majorHAnsi" w:hAnsiTheme="majorHAnsi" w:cstheme="majorHAnsi"/>
              </w:rPr>
            </w:pPr>
            <w:r w:rsidRPr="00E2333E">
              <w:rPr>
                <w:rFonts w:asciiTheme="majorHAnsi" w:hAnsiTheme="majorHAnsi" w:cstheme="majorHAnsi"/>
              </w:rPr>
              <w:t xml:space="preserve">Accessibility / privacy </w:t>
            </w:r>
          </w:p>
        </w:tc>
        <w:tc>
          <w:tcPr>
            <w:tcW w:w="8357" w:type="dxa"/>
            <w:tcBorders>
              <w:top w:val="single" w:sz="4" w:space="0" w:color="auto"/>
              <w:left w:val="single" w:sz="4" w:space="0" w:color="auto"/>
              <w:bottom w:val="single" w:sz="4" w:space="0" w:color="auto"/>
              <w:right w:val="single" w:sz="4" w:space="0" w:color="auto"/>
            </w:tcBorders>
          </w:tcPr>
          <w:p w:rsidR="008B32A3" w:rsidRPr="00E2333E" w:rsidRDefault="00C94671">
            <w:pPr>
              <w:spacing w:after="0"/>
              <w:rPr>
                <w:rFonts w:asciiTheme="majorHAnsi" w:hAnsiTheme="majorHAnsi" w:cstheme="majorHAnsi"/>
              </w:rPr>
            </w:pPr>
            <w:r w:rsidRPr="00E2333E">
              <w:rPr>
                <w:rFonts w:asciiTheme="majorHAnsi" w:hAnsiTheme="majorHAnsi" w:cstheme="majorHAnsi"/>
              </w:rPr>
              <w:t xml:space="preserve">Respondents to this question represent a very small sub-sample. In 2014, of 3,508 interviewees, only one percent (1%) of respondents said they required an interpreter or assistance to get around the courthouse (such as wheelchairs, opening doors, etc.).  </w:t>
            </w:r>
            <w:r w:rsidR="00640E15" w:rsidRPr="00E2333E">
              <w:rPr>
                <w:rFonts w:asciiTheme="majorHAnsi" w:hAnsiTheme="majorHAnsi" w:cstheme="majorHAnsi"/>
              </w:rPr>
              <w:t>Less</w:t>
            </w:r>
            <w:r w:rsidRPr="00E2333E">
              <w:rPr>
                <w:rFonts w:asciiTheme="majorHAnsi" w:hAnsiTheme="majorHAnsi" w:cstheme="majorHAnsi"/>
              </w:rPr>
              <w:t xml:space="preserve"> than 1% required induction or hearing loops or Braille.</w:t>
            </w:r>
          </w:p>
        </w:tc>
      </w:tr>
      <w:tr w:rsidR="008B32A3"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8B32A3" w:rsidRPr="00E2333E" w:rsidRDefault="008B32A3">
            <w:pPr>
              <w:spacing w:after="0"/>
              <w:rPr>
                <w:rFonts w:asciiTheme="majorHAnsi" w:hAnsiTheme="majorHAnsi" w:cstheme="majorHAnsi"/>
              </w:rPr>
            </w:pPr>
            <w:r w:rsidRPr="00E2333E">
              <w:rPr>
                <w:rFonts w:asciiTheme="majorHAnsi" w:hAnsiTheme="majorHAnsi" w:cstheme="majorHAnsi"/>
              </w:rPr>
              <w:t>Limits/difficulties</w:t>
            </w:r>
          </w:p>
        </w:tc>
        <w:tc>
          <w:tcPr>
            <w:tcW w:w="8357" w:type="dxa"/>
            <w:tcBorders>
              <w:top w:val="single" w:sz="4" w:space="0" w:color="auto"/>
              <w:left w:val="single" w:sz="4" w:space="0" w:color="auto"/>
              <w:bottom w:val="single" w:sz="4" w:space="0" w:color="auto"/>
              <w:right w:val="single" w:sz="4" w:space="0" w:color="auto"/>
            </w:tcBorders>
          </w:tcPr>
          <w:p w:rsidR="008B32A3" w:rsidRPr="00E2333E" w:rsidRDefault="00C94671">
            <w:pPr>
              <w:spacing w:after="0"/>
              <w:rPr>
                <w:rFonts w:asciiTheme="majorHAnsi" w:hAnsiTheme="majorHAnsi" w:cstheme="majorHAnsi"/>
              </w:rPr>
            </w:pPr>
            <w:r w:rsidRPr="00E2333E">
              <w:rPr>
                <w:rFonts w:asciiTheme="majorHAnsi" w:hAnsiTheme="majorHAnsi" w:cstheme="majorHAnsi"/>
              </w:rPr>
              <w:t xml:space="preserve">Respondents to this question represent a very small sub-sample. In 2014, of 3,508 interviewees, only one percent (1%) of respondents said they required an interpreter or assistance to get around the courthouse (such as wheelchairs, opening doors, etc.).  </w:t>
            </w:r>
            <w:r w:rsidR="00640E15" w:rsidRPr="00E2333E">
              <w:rPr>
                <w:rFonts w:asciiTheme="majorHAnsi" w:hAnsiTheme="majorHAnsi" w:cstheme="majorHAnsi"/>
              </w:rPr>
              <w:t>Less</w:t>
            </w:r>
            <w:r w:rsidRPr="00E2333E">
              <w:rPr>
                <w:rFonts w:asciiTheme="majorHAnsi" w:hAnsiTheme="majorHAnsi" w:cstheme="majorHAnsi"/>
              </w:rPr>
              <w:t xml:space="preserve"> than 1% required induction or hearing loops or Braille.</w:t>
            </w:r>
          </w:p>
        </w:tc>
      </w:tr>
      <w:tr w:rsidR="008B32A3"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8B32A3" w:rsidRPr="00E2333E" w:rsidRDefault="00347F29">
            <w:pPr>
              <w:spacing w:after="0"/>
              <w:rPr>
                <w:rFonts w:asciiTheme="majorHAnsi" w:hAnsiTheme="majorHAnsi" w:cstheme="majorHAnsi"/>
              </w:rPr>
            </w:pPr>
            <w:r>
              <w:rPr>
                <w:rFonts w:asciiTheme="majorHAnsi" w:hAnsiTheme="majorHAnsi" w:cstheme="majorHAnsi"/>
              </w:rPr>
              <w:t>Output type/</w:t>
            </w:r>
            <w:r>
              <w:rPr>
                <w:rFonts w:asciiTheme="majorHAnsi" w:hAnsiTheme="majorHAnsi" w:cstheme="majorHAnsi"/>
              </w:rPr>
              <w:br/>
            </w:r>
            <w:r w:rsidRPr="00E2333E">
              <w:rPr>
                <w:rFonts w:asciiTheme="majorHAnsi" w:hAnsiTheme="majorHAnsi" w:cstheme="majorHAnsi"/>
              </w:rPr>
              <w:t>Data publication</w:t>
            </w:r>
          </w:p>
        </w:tc>
        <w:tc>
          <w:tcPr>
            <w:tcW w:w="8357" w:type="dxa"/>
            <w:tcBorders>
              <w:top w:val="single" w:sz="4" w:space="0" w:color="auto"/>
              <w:left w:val="single" w:sz="4" w:space="0" w:color="auto"/>
              <w:bottom w:val="single" w:sz="4" w:space="0" w:color="auto"/>
              <w:right w:val="single" w:sz="4" w:space="0" w:color="auto"/>
            </w:tcBorders>
            <w:hideMark/>
          </w:tcPr>
          <w:p w:rsidR="008B32A3" w:rsidRPr="00E2333E" w:rsidRDefault="00C94671">
            <w:pPr>
              <w:spacing w:after="0"/>
              <w:rPr>
                <w:rFonts w:asciiTheme="majorHAnsi" w:hAnsiTheme="majorHAnsi" w:cstheme="majorHAnsi"/>
              </w:rPr>
            </w:pPr>
            <w:r w:rsidRPr="00E2333E">
              <w:rPr>
                <w:rFonts w:asciiTheme="majorHAnsi" w:hAnsiTheme="majorHAnsi" w:cstheme="majorHAnsi"/>
              </w:rPr>
              <w:t xml:space="preserve">A summarised report of the main survey results is available at </w:t>
            </w:r>
            <w:hyperlink r:id="rId50" w:history="1">
              <w:r w:rsidRPr="00E2333E">
                <w:rPr>
                  <w:rStyle w:val="Hyperlink"/>
                  <w:rFonts w:asciiTheme="majorHAnsi" w:hAnsiTheme="majorHAnsi" w:cstheme="majorHAnsi"/>
                </w:rPr>
                <w:t>http://www.justice.govt.nz/publications/global-publications/c/court-user-survey-2014</w:t>
              </w:r>
            </w:hyperlink>
            <w:r w:rsidRPr="00E2333E">
              <w:rPr>
                <w:rFonts w:asciiTheme="majorHAnsi" w:hAnsiTheme="majorHAnsi" w:cstheme="majorHAnsi"/>
              </w:rPr>
              <w:t xml:space="preserve"> </w:t>
            </w:r>
          </w:p>
        </w:tc>
      </w:tr>
      <w:tr w:rsidR="008B32A3"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8B32A3" w:rsidRPr="00E2333E" w:rsidRDefault="008B32A3">
            <w:pPr>
              <w:spacing w:after="0"/>
              <w:rPr>
                <w:rFonts w:asciiTheme="majorHAnsi" w:hAnsiTheme="majorHAnsi" w:cstheme="majorHAnsi"/>
              </w:rPr>
            </w:pPr>
            <w:r w:rsidRPr="00E2333E">
              <w:rPr>
                <w:rFonts w:asciiTheme="majorHAnsi" w:hAnsiTheme="majorHAnsi" w:cstheme="majorHAnsi"/>
              </w:rPr>
              <w:t>Meta data</w:t>
            </w:r>
          </w:p>
        </w:tc>
        <w:tc>
          <w:tcPr>
            <w:tcW w:w="8357" w:type="dxa"/>
            <w:tcBorders>
              <w:top w:val="single" w:sz="4" w:space="0" w:color="auto"/>
              <w:left w:val="single" w:sz="4" w:space="0" w:color="auto"/>
              <w:bottom w:val="single" w:sz="4" w:space="0" w:color="auto"/>
              <w:right w:val="single" w:sz="4" w:space="0" w:color="auto"/>
            </w:tcBorders>
          </w:tcPr>
          <w:p w:rsidR="008B32A3" w:rsidRPr="00E2333E" w:rsidRDefault="00C94671">
            <w:pPr>
              <w:spacing w:after="0"/>
              <w:rPr>
                <w:rFonts w:asciiTheme="majorHAnsi" w:hAnsiTheme="majorHAnsi" w:cstheme="majorHAnsi"/>
              </w:rPr>
            </w:pPr>
            <w:r w:rsidRPr="00E2333E">
              <w:rPr>
                <w:rFonts w:asciiTheme="majorHAnsi" w:hAnsiTheme="majorHAnsi" w:cstheme="majorHAnsi"/>
              </w:rPr>
              <w:t xml:space="preserve">None </w:t>
            </w:r>
          </w:p>
        </w:tc>
      </w:tr>
    </w:tbl>
    <w:p w:rsidR="009C6BD3" w:rsidRDefault="009C6BD3" w:rsidP="00034B73">
      <w:pPr>
        <w:keepNext/>
        <w:spacing w:before="240" w:after="60"/>
        <w:outlineLvl w:val="0"/>
        <w:rPr>
          <w:rFonts w:asciiTheme="majorHAnsi" w:hAnsiTheme="majorHAnsi" w:cstheme="majorHAnsi"/>
          <w:b/>
        </w:rPr>
      </w:pPr>
    </w:p>
    <w:p w:rsidR="009C6BD3" w:rsidRDefault="009C6BD3">
      <w:pPr>
        <w:spacing w:after="0"/>
        <w:rPr>
          <w:rFonts w:asciiTheme="majorHAnsi" w:hAnsiTheme="majorHAnsi" w:cstheme="majorHAnsi"/>
          <w:b/>
        </w:rPr>
      </w:pPr>
      <w:r>
        <w:rPr>
          <w:rFonts w:asciiTheme="majorHAnsi" w:hAnsiTheme="majorHAnsi" w:cstheme="majorHAnsi"/>
          <w:b/>
        </w:rPr>
        <w:br w:type="page"/>
      </w:r>
    </w:p>
    <w:p w:rsidR="00640E15" w:rsidRPr="006E1256" w:rsidRDefault="00B26497" w:rsidP="006E1256">
      <w:pPr>
        <w:pStyle w:val="Heading2"/>
        <w:rPr>
          <w:rFonts w:eastAsia="Times New Roman"/>
          <w:b/>
          <w:kern w:val="32"/>
          <w:sz w:val="22"/>
          <w:lang w:eastAsia="en-NZ"/>
        </w:rPr>
      </w:pPr>
      <w:bookmarkStart w:id="201" w:name="_Toc448906553"/>
      <w:r w:rsidRPr="006E1256">
        <w:rPr>
          <w:b/>
          <w:sz w:val="22"/>
        </w:rPr>
        <w:lastRenderedPageBreak/>
        <w:t>B</w:t>
      </w:r>
      <w:r w:rsidR="0018740A" w:rsidRPr="006E1256">
        <w:rPr>
          <w:b/>
          <w:sz w:val="22"/>
        </w:rPr>
        <w:t>enefit Administrative System</w:t>
      </w:r>
      <w:r w:rsidR="00414F47" w:rsidRPr="006E1256">
        <w:rPr>
          <w:b/>
          <w:sz w:val="22"/>
        </w:rPr>
        <w:t xml:space="preserve"> SWIFTT</w:t>
      </w:r>
      <w:bookmarkEnd w:id="201"/>
    </w:p>
    <w:tbl>
      <w:tblPr>
        <w:tblStyle w:val="TableGrid1"/>
        <w:tblW w:w="10343" w:type="dxa"/>
        <w:tblInd w:w="0" w:type="dxa"/>
        <w:tblLook w:val="04A0" w:firstRow="1" w:lastRow="0" w:firstColumn="1" w:lastColumn="0" w:noHBand="0" w:noVBand="1"/>
      </w:tblPr>
      <w:tblGrid>
        <w:gridCol w:w="1991"/>
        <w:gridCol w:w="8352"/>
      </w:tblGrid>
      <w:tr w:rsidR="00640E15"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640E15" w:rsidRPr="00E2333E" w:rsidRDefault="00640E15" w:rsidP="00640E15">
            <w:pPr>
              <w:spacing w:after="0"/>
              <w:rPr>
                <w:rFonts w:asciiTheme="majorHAnsi" w:hAnsiTheme="majorHAnsi" w:cstheme="majorHAnsi"/>
              </w:rPr>
            </w:pPr>
            <w:r w:rsidRPr="00E2333E">
              <w:rPr>
                <w:rFonts w:asciiTheme="majorHAnsi" w:hAnsiTheme="majorHAnsi" w:cstheme="majorHAnsi"/>
              </w:rPr>
              <w:t xml:space="preserve">Collection type </w:t>
            </w:r>
          </w:p>
        </w:tc>
        <w:tc>
          <w:tcPr>
            <w:tcW w:w="8352" w:type="dxa"/>
            <w:tcBorders>
              <w:top w:val="single" w:sz="4" w:space="0" w:color="auto"/>
              <w:left w:val="single" w:sz="4" w:space="0" w:color="auto"/>
              <w:bottom w:val="single" w:sz="4" w:space="0" w:color="auto"/>
              <w:right w:val="single" w:sz="4" w:space="0" w:color="auto"/>
            </w:tcBorders>
          </w:tcPr>
          <w:p w:rsidR="00640E15" w:rsidRPr="00E2333E" w:rsidRDefault="0018740A" w:rsidP="00640E15">
            <w:pPr>
              <w:spacing w:after="0"/>
              <w:rPr>
                <w:rFonts w:asciiTheme="majorHAnsi" w:hAnsiTheme="majorHAnsi" w:cstheme="majorHAnsi"/>
              </w:rPr>
            </w:pPr>
            <w:r w:rsidRPr="00E2333E">
              <w:rPr>
                <w:rFonts w:asciiTheme="majorHAnsi" w:hAnsiTheme="majorHAnsi" w:cstheme="majorHAnsi"/>
              </w:rPr>
              <w:t>Administrative</w:t>
            </w:r>
          </w:p>
        </w:tc>
      </w:tr>
      <w:tr w:rsidR="00640E15"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640E15" w:rsidRPr="00E2333E" w:rsidRDefault="00640E15" w:rsidP="00640E15">
            <w:pPr>
              <w:spacing w:after="0"/>
              <w:rPr>
                <w:rFonts w:asciiTheme="majorHAnsi" w:hAnsiTheme="majorHAnsi" w:cstheme="majorHAnsi"/>
              </w:rPr>
            </w:pPr>
            <w:r w:rsidRPr="00E2333E">
              <w:rPr>
                <w:rFonts w:asciiTheme="majorHAnsi" w:hAnsiTheme="majorHAnsi" w:cstheme="majorHAnsi"/>
              </w:rPr>
              <w:t>Agency</w:t>
            </w:r>
          </w:p>
        </w:tc>
        <w:tc>
          <w:tcPr>
            <w:tcW w:w="8352" w:type="dxa"/>
            <w:tcBorders>
              <w:top w:val="single" w:sz="4" w:space="0" w:color="auto"/>
              <w:left w:val="single" w:sz="4" w:space="0" w:color="auto"/>
              <w:bottom w:val="single" w:sz="4" w:space="0" w:color="auto"/>
              <w:right w:val="single" w:sz="4" w:space="0" w:color="auto"/>
            </w:tcBorders>
          </w:tcPr>
          <w:p w:rsidR="00640E15" w:rsidRPr="00E2333E" w:rsidRDefault="0018740A" w:rsidP="00640E15">
            <w:pPr>
              <w:spacing w:after="0"/>
              <w:rPr>
                <w:rFonts w:asciiTheme="majorHAnsi" w:hAnsiTheme="majorHAnsi" w:cstheme="majorHAnsi"/>
              </w:rPr>
            </w:pPr>
            <w:r w:rsidRPr="00E2333E">
              <w:rPr>
                <w:rFonts w:asciiTheme="majorHAnsi" w:hAnsiTheme="majorHAnsi" w:cstheme="majorHAnsi"/>
              </w:rPr>
              <w:t>Ministry of Social Development</w:t>
            </w:r>
          </w:p>
        </w:tc>
      </w:tr>
      <w:tr w:rsidR="00640E15"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640E15" w:rsidRPr="00E2333E" w:rsidRDefault="00640E15" w:rsidP="00640E15">
            <w:pPr>
              <w:spacing w:after="0"/>
              <w:rPr>
                <w:rFonts w:asciiTheme="majorHAnsi" w:hAnsiTheme="majorHAnsi" w:cstheme="majorHAnsi"/>
              </w:rPr>
            </w:pPr>
            <w:r w:rsidRPr="00E2333E">
              <w:rPr>
                <w:rFonts w:asciiTheme="majorHAnsi" w:hAnsiTheme="majorHAnsi" w:cstheme="majorHAnsi"/>
              </w:rPr>
              <w:t>Purpose</w:t>
            </w:r>
          </w:p>
        </w:tc>
        <w:tc>
          <w:tcPr>
            <w:tcW w:w="8352" w:type="dxa"/>
            <w:tcBorders>
              <w:top w:val="single" w:sz="4" w:space="0" w:color="auto"/>
              <w:left w:val="single" w:sz="4" w:space="0" w:color="auto"/>
              <w:bottom w:val="single" w:sz="4" w:space="0" w:color="auto"/>
              <w:right w:val="single" w:sz="4" w:space="0" w:color="auto"/>
            </w:tcBorders>
          </w:tcPr>
          <w:p w:rsidR="00640E15" w:rsidRPr="00E2333E" w:rsidRDefault="003E3915" w:rsidP="00BE35C5">
            <w:pPr>
              <w:spacing w:after="0"/>
              <w:rPr>
                <w:rFonts w:asciiTheme="majorHAnsi" w:hAnsiTheme="majorHAnsi" w:cstheme="majorHAnsi"/>
              </w:rPr>
            </w:pPr>
            <w:r w:rsidRPr="00E2333E">
              <w:rPr>
                <w:rFonts w:asciiTheme="majorHAnsi" w:hAnsiTheme="majorHAnsi" w:cstheme="majorHAnsi"/>
              </w:rPr>
              <w:t>To determine a person’s appropriate benefit</w:t>
            </w:r>
            <w:r w:rsidR="00BE35C5">
              <w:rPr>
                <w:rFonts w:asciiTheme="majorHAnsi" w:hAnsiTheme="majorHAnsi" w:cstheme="majorHAnsi"/>
              </w:rPr>
              <w:t xml:space="preserve">, </w:t>
            </w:r>
            <w:r w:rsidRPr="00E2333E">
              <w:rPr>
                <w:rFonts w:asciiTheme="majorHAnsi" w:hAnsiTheme="majorHAnsi" w:cstheme="majorHAnsi"/>
              </w:rPr>
              <w:t>inform staff of disabilities</w:t>
            </w:r>
            <w:r w:rsidR="00BE35C5">
              <w:rPr>
                <w:rFonts w:asciiTheme="majorHAnsi" w:hAnsiTheme="majorHAnsi" w:cstheme="majorHAnsi"/>
              </w:rPr>
              <w:t>,</w:t>
            </w:r>
            <w:r w:rsidRPr="00E2333E">
              <w:rPr>
                <w:rFonts w:asciiTheme="majorHAnsi" w:hAnsiTheme="majorHAnsi" w:cstheme="majorHAnsi"/>
              </w:rPr>
              <w:t xml:space="preserve"> and to better target appropriate services</w:t>
            </w:r>
          </w:p>
        </w:tc>
      </w:tr>
      <w:tr w:rsidR="00640E15"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640E15" w:rsidRPr="00E2333E" w:rsidRDefault="00640E15" w:rsidP="00640E15">
            <w:pPr>
              <w:spacing w:after="0"/>
              <w:rPr>
                <w:rFonts w:asciiTheme="majorHAnsi" w:hAnsiTheme="majorHAnsi" w:cstheme="majorHAnsi"/>
              </w:rPr>
            </w:pPr>
            <w:r w:rsidRPr="00E2333E">
              <w:rPr>
                <w:rFonts w:asciiTheme="majorHAnsi" w:hAnsiTheme="majorHAnsi" w:cstheme="majorHAnsi"/>
              </w:rPr>
              <w:t xml:space="preserve">Duration/frequency </w:t>
            </w:r>
          </w:p>
        </w:tc>
        <w:tc>
          <w:tcPr>
            <w:tcW w:w="8352" w:type="dxa"/>
            <w:tcBorders>
              <w:top w:val="single" w:sz="4" w:space="0" w:color="auto"/>
              <w:left w:val="single" w:sz="4" w:space="0" w:color="auto"/>
              <w:bottom w:val="single" w:sz="4" w:space="0" w:color="auto"/>
              <w:right w:val="single" w:sz="4" w:space="0" w:color="auto"/>
            </w:tcBorders>
          </w:tcPr>
          <w:p w:rsidR="00640E15" w:rsidRPr="00E2333E" w:rsidRDefault="0074627E" w:rsidP="00640E15">
            <w:pPr>
              <w:spacing w:after="0"/>
              <w:rPr>
                <w:rFonts w:asciiTheme="majorHAnsi" w:hAnsiTheme="majorHAnsi" w:cstheme="majorHAnsi"/>
              </w:rPr>
            </w:pPr>
            <w:r w:rsidRPr="00E2333E">
              <w:rPr>
                <w:rFonts w:asciiTheme="majorHAnsi" w:hAnsiTheme="majorHAnsi" w:cstheme="majorHAnsi"/>
              </w:rPr>
              <w:t xml:space="preserve">Ongoing updates while person is a client/customer. </w:t>
            </w:r>
          </w:p>
        </w:tc>
      </w:tr>
      <w:tr w:rsidR="00640E15"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640E15" w:rsidRPr="00E2333E" w:rsidRDefault="00640E15" w:rsidP="00640E15">
            <w:pPr>
              <w:spacing w:after="0"/>
              <w:rPr>
                <w:rFonts w:asciiTheme="majorHAnsi" w:hAnsiTheme="majorHAnsi" w:cstheme="majorHAnsi"/>
              </w:rPr>
            </w:pPr>
            <w:r w:rsidRPr="00E2333E">
              <w:rPr>
                <w:rFonts w:asciiTheme="majorHAnsi" w:hAnsiTheme="majorHAnsi" w:cstheme="majorHAnsi"/>
              </w:rPr>
              <w:t>Promptness of release</w:t>
            </w:r>
          </w:p>
        </w:tc>
        <w:tc>
          <w:tcPr>
            <w:tcW w:w="8352" w:type="dxa"/>
            <w:tcBorders>
              <w:top w:val="single" w:sz="4" w:space="0" w:color="auto"/>
              <w:left w:val="single" w:sz="4" w:space="0" w:color="auto"/>
              <w:bottom w:val="single" w:sz="4" w:space="0" w:color="auto"/>
              <w:right w:val="single" w:sz="4" w:space="0" w:color="auto"/>
            </w:tcBorders>
          </w:tcPr>
          <w:p w:rsidR="00640E15" w:rsidRPr="00E2333E" w:rsidRDefault="0074627E" w:rsidP="00640E15">
            <w:pPr>
              <w:spacing w:after="0"/>
              <w:rPr>
                <w:rFonts w:asciiTheme="majorHAnsi" w:hAnsiTheme="majorHAnsi" w:cstheme="majorHAnsi"/>
              </w:rPr>
            </w:pPr>
            <w:r w:rsidRPr="00E2333E">
              <w:rPr>
                <w:rFonts w:asciiTheme="majorHAnsi" w:hAnsiTheme="majorHAnsi" w:cstheme="majorHAnsi"/>
              </w:rPr>
              <w:t xml:space="preserve">Officially the Ministry reports information quarterly. Data is sent on the Data warehouse the day after it is recorded. </w:t>
            </w:r>
          </w:p>
        </w:tc>
      </w:tr>
      <w:tr w:rsidR="00640E15"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640E15" w:rsidRPr="00E2333E" w:rsidRDefault="00640E15" w:rsidP="00640E15">
            <w:pPr>
              <w:spacing w:after="0"/>
              <w:rPr>
                <w:rFonts w:asciiTheme="majorHAnsi" w:hAnsiTheme="majorHAnsi" w:cstheme="majorHAnsi"/>
              </w:rPr>
            </w:pPr>
            <w:r w:rsidRPr="00E2333E">
              <w:rPr>
                <w:rFonts w:asciiTheme="majorHAnsi" w:hAnsiTheme="majorHAnsi" w:cstheme="majorHAnsi"/>
              </w:rPr>
              <w:t>Eligibility criteria</w:t>
            </w:r>
          </w:p>
        </w:tc>
        <w:tc>
          <w:tcPr>
            <w:tcW w:w="8352" w:type="dxa"/>
            <w:tcBorders>
              <w:top w:val="single" w:sz="4" w:space="0" w:color="auto"/>
              <w:left w:val="single" w:sz="4" w:space="0" w:color="auto"/>
              <w:bottom w:val="single" w:sz="4" w:space="0" w:color="auto"/>
              <w:right w:val="single" w:sz="4" w:space="0" w:color="auto"/>
            </w:tcBorders>
          </w:tcPr>
          <w:p w:rsidR="00640E15" w:rsidRPr="00E2333E" w:rsidRDefault="00BE35C5" w:rsidP="00640E15">
            <w:pPr>
              <w:spacing w:after="0"/>
              <w:rPr>
                <w:rFonts w:asciiTheme="majorHAnsi" w:hAnsiTheme="majorHAnsi" w:cstheme="majorHAnsi"/>
              </w:rPr>
            </w:pPr>
            <w:r>
              <w:rPr>
                <w:rFonts w:asciiTheme="majorHAnsi" w:hAnsiTheme="majorHAnsi" w:cstheme="majorHAnsi"/>
              </w:rPr>
              <w:t>-</w:t>
            </w:r>
          </w:p>
        </w:tc>
      </w:tr>
      <w:tr w:rsidR="00640E15"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640E15" w:rsidRPr="00E2333E" w:rsidRDefault="00640E15" w:rsidP="00640E15">
            <w:pPr>
              <w:spacing w:after="0"/>
              <w:rPr>
                <w:rFonts w:asciiTheme="majorHAnsi" w:hAnsiTheme="majorHAnsi" w:cstheme="majorHAnsi"/>
              </w:rPr>
            </w:pPr>
            <w:r w:rsidRPr="00E2333E">
              <w:rPr>
                <w:rFonts w:asciiTheme="majorHAnsi" w:hAnsiTheme="majorHAnsi" w:cstheme="majorHAnsi"/>
              </w:rPr>
              <w:t xml:space="preserve">Identification of disability </w:t>
            </w:r>
          </w:p>
        </w:tc>
        <w:tc>
          <w:tcPr>
            <w:tcW w:w="8352" w:type="dxa"/>
            <w:tcBorders>
              <w:top w:val="single" w:sz="4" w:space="0" w:color="auto"/>
              <w:left w:val="single" w:sz="4" w:space="0" w:color="auto"/>
              <w:bottom w:val="single" w:sz="4" w:space="0" w:color="auto"/>
              <w:right w:val="single" w:sz="4" w:space="0" w:color="auto"/>
            </w:tcBorders>
          </w:tcPr>
          <w:p w:rsidR="00640E15" w:rsidRPr="00E2333E" w:rsidRDefault="0074627E" w:rsidP="00640E15">
            <w:pPr>
              <w:spacing w:after="0"/>
              <w:rPr>
                <w:rFonts w:asciiTheme="majorHAnsi" w:hAnsiTheme="majorHAnsi" w:cstheme="majorHAnsi"/>
              </w:rPr>
            </w:pPr>
            <w:r w:rsidRPr="00E2333E">
              <w:rPr>
                <w:rFonts w:asciiTheme="majorHAnsi" w:hAnsiTheme="majorHAnsi" w:cstheme="majorHAnsi"/>
              </w:rPr>
              <w:t xml:space="preserve">From medical certificates completed by medical professionals. </w:t>
            </w:r>
          </w:p>
        </w:tc>
      </w:tr>
      <w:tr w:rsidR="00640E15"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640E15" w:rsidRPr="00E2333E" w:rsidRDefault="00640E15" w:rsidP="00640E15">
            <w:pPr>
              <w:spacing w:after="0"/>
              <w:rPr>
                <w:rFonts w:asciiTheme="majorHAnsi" w:hAnsiTheme="majorHAnsi" w:cstheme="majorHAnsi"/>
              </w:rPr>
            </w:pPr>
            <w:r w:rsidRPr="00E2333E">
              <w:rPr>
                <w:rFonts w:asciiTheme="majorHAnsi" w:hAnsiTheme="majorHAnsi" w:cstheme="majorHAnsi"/>
              </w:rPr>
              <w:t>Collection process</w:t>
            </w:r>
          </w:p>
        </w:tc>
        <w:tc>
          <w:tcPr>
            <w:tcW w:w="8352" w:type="dxa"/>
            <w:tcBorders>
              <w:top w:val="single" w:sz="4" w:space="0" w:color="auto"/>
              <w:left w:val="single" w:sz="4" w:space="0" w:color="auto"/>
              <w:bottom w:val="single" w:sz="4" w:space="0" w:color="auto"/>
              <w:right w:val="single" w:sz="4" w:space="0" w:color="auto"/>
            </w:tcBorders>
          </w:tcPr>
          <w:p w:rsidR="00640E15" w:rsidRPr="00E2333E" w:rsidRDefault="00BE35C5" w:rsidP="00640E15">
            <w:pPr>
              <w:spacing w:after="0"/>
              <w:rPr>
                <w:rFonts w:asciiTheme="majorHAnsi" w:hAnsiTheme="majorHAnsi" w:cstheme="majorHAnsi"/>
              </w:rPr>
            </w:pPr>
            <w:r>
              <w:rPr>
                <w:rFonts w:asciiTheme="majorHAnsi" w:hAnsiTheme="majorHAnsi" w:cstheme="majorHAnsi"/>
              </w:rPr>
              <w:t>-</w:t>
            </w:r>
          </w:p>
        </w:tc>
      </w:tr>
      <w:tr w:rsidR="00640E15"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640E15" w:rsidRPr="00E2333E" w:rsidRDefault="00640E15" w:rsidP="00640E15">
            <w:pPr>
              <w:spacing w:after="0"/>
              <w:rPr>
                <w:rFonts w:asciiTheme="majorHAnsi" w:hAnsiTheme="majorHAnsi" w:cstheme="majorHAnsi"/>
              </w:rPr>
            </w:pPr>
            <w:r w:rsidRPr="00E2333E">
              <w:rPr>
                <w:rFonts w:asciiTheme="majorHAnsi" w:hAnsiTheme="majorHAnsi" w:cstheme="majorHAnsi"/>
              </w:rPr>
              <w:t>Data Supplier</w:t>
            </w:r>
          </w:p>
        </w:tc>
        <w:tc>
          <w:tcPr>
            <w:tcW w:w="8352" w:type="dxa"/>
            <w:tcBorders>
              <w:top w:val="single" w:sz="4" w:space="0" w:color="auto"/>
              <w:left w:val="single" w:sz="4" w:space="0" w:color="auto"/>
              <w:bottom w:val="single" w:sz="4" w:space="0" w:color="auto"/>
              <w:right w:val="single" w:sz="4" w:space="0" w:color="auto"/>
            </w:tcBorders>
          </w:tcPr>
          <w:p w:rsidR="00640E15" w:rsidRPr="00E2333E" w:rsidRDefault="00BE35C5" w:rsidP="00BE35C5">
            <w:pPr>
              <w:spacing w:after="0"/>
              <w:rPr>
                <w:rFonts w:asciiTheme="majorHAnsi" w:hAnsiTheme="majorHAnsi" w:cstheme="majorHAnsi"/>
              </w:rPr>
            </w:pPr>
            <w:r>
              <w:rPr>
                <w:rFonts w:asciiTheme="majorHAnsi" w:hAnsiTheme="majorHAnsi" w:cstheme="majorHAnsi"/>
              </w:rPr>
              <w:t>Medical certificates completed by m</w:t>
            </w:r>
            <w:r w:rsidR="0074627E" w:rsidRPr="00E2333E">
              <w:rPr>
                <w:rFonts w:asciiTheme="majorHAnsi" w:hAnsiTheme="majorHAnsi" w:cstheme="majorHAnsi"/>
              </w:rPr>
              <w:t xml:space="preserve">edical professionals. </w:t>
            </w:r>
          </w:p>
        </w:tc>
      </w:tr>
      <w:tr w:rsidR="00640E15"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640E15" w:rsidRPr="00E2333E" w:rsidRDefault="00640E15" w:rsidP="00640E15">
            <w:pPr>
              <w:spacing w:after="0"/>
              <w:rPr>
                <w:rFonts w:asciiTheme="majorHAnsi" w:hAnsiTheme="majorHAnsi" w:cstheme="majorHAnsi"/>
              </w:rPr>
            </w:pPr>
            <w:r w:rsidRPr="00E2333E">
              <w:rPr>
                <w:rFonts w:asciiTheme="majorHAnsi" w:hAnsiTheme="majorHAnsi" w:cstheme="majorHAnsi"/>
              </w:rPr>
              <w:t>Main topics</w:t>
            </w:r>
          </w:p>
        </w:tc>
        <w:tc>
          <w:tcPr>
            <w:tcW w:w="8352" w:type="dxa"/>
            <w:tcBorders>
              <w:top w:val="single" w:sz="4" w:space="0" w:color="auto"/>
              <w:left w:val="single" w:sz="4" w:space="0" w:color="auto"/>
              <w:bottom w:val="single" w:sz="4" w:space="0" w:color="auto"/>
              <w:right w:val="single" w:sz="4" w:space="0" w:color="auto"/>
            </w:tcBorders>
          </w:tcPr>
          <w:p w:rsidR="0074627E" w:rsidRPr="00E2333E" w:rsidRDefault="00BE35C5" w:rsidP="0074627E">
            <w:pPr>
              <w:numPr>
                <w:ilvl w:val="0"/>
                <w:numId w:val="21"/>
              </w:numPr>
              <w:spacing w:after="0"/>
              <w:contextualSpacing/>
              <w:rPr>
                <w:rFonts w:asciiTheme="majorHAnsi" w:hAnsiTheme="majorHAnsi" w:cstheme="majorHAnsi"/>
              </w:rPr>
            </w:pPr>
            <w:r>
              <w:rPr>
                <w:rFonts w:asciiTheme="majorHAnsi" w:hAnsiTheme="majorHAnsi" w:cstheme="majorHAnsi"/>
              </w:rPr>
              <w:t>Demography: a</w:t>
            </w:r>
            <w:r w:rsidR="0074627E" w:rsidRPr="00E2333E">
              <w:rPr>
                <w:rFonts w:asciiTheme="majorHAnsi" w:hAnsiTheme="majorHAnsi" w:cstheme="majorHAnsi"/>
              </w:rPr>
              <w:t xml:space="preserve">ge , gender, ethnicity </w:t>
            </w:r>
            <w:r w:rsidR="009413BB">
              <w:rPr>
                <w:rFonts w:asciiTheme="majorHAnsi" w:hAnsiTheme="majorHAnsi" w:cstheme="majorHAnsi"/>
              </w:rPr>
              <w:t>(option)</w:t>
            </w:r>
          </w:p>
          <w:p w:rsidR="00A3489C" w:rsidRDefault="00A3489C" w:rsidP="0074627E">
            <w:pPr>
              <w:numPr>
                <w:ilvl w:val="0"/>
                <w:numId w:val="21"/>
              </w:numPr>
              <w:spacing w:after="0"/>
              <w:contextualSpacing/>
              <w:rPr>
                <w:rFonts w:asciiTheme="majorHAnsi" w:hAnsiTheme="majorHAnsi" w:cstheme="majorHAnsi"/>
              </w:rPr>
            </w:pPr>
            <w:r>
              <w:rPr>
                <w:rFonts w:asciiTheme="majorHAnsi" w:hAnsiTheme="majorHAnsi" w:cstheme="majorHAnsi"/>
              </w:rPr>
              <w:t xml:space="preserve"> Location</w:t>
            </w:r>
          </w:p>
          <w:p w:rsidR="0074627E" w:rsidRPr="00E2333E" w:rsidRDefault="0074627E" w:rsidP="0074627E">
            <w:pPr>
              <w:numPr>
                <w:ilvl w:val="0"/>
                <w:numId w:val="21"/>
              </w:numPr>
              <w:spacing w:after="0"/>
              <w:contextualSpacing/>
              <w:rPr>
                <w:rFonts w:asciiTheme="majorHAnsi" w:hAnsiTheme="majorHAnsi" w:cstheme="majorHAnsi"/>
              </w:rPr>
            </w:pPr>
            <w:r w:rsidRPr="00E2333E">
              <w:rPr>
                <w:rFonts w:asciiTheme="majorHAnsi" w:hAnsiTheme="majorHAnsi" w:cstheme="majorHAnsi"/>
              </w:rPr>
              <w:t>disability details may include type, duration or severity, family composition</w:t>
            </w:r>
          </w:p>
          <w:p w:rsidR="00640E15" w:rsidRPr="00E2333E" w:rsidRDefault="0074627E" w:rsidP="0074627E">
            <w:pPr>
              <w:numPr>
                <w:ilvl w:val="0"/>
                <w:numId w:val="21"/>
              </w:numPr>
              <w:spacing w:after="0"/>
              <w:contextualSpacing/>
              <w:rPr>
                <w:rFonts w:asciiTheme="majorHAnsi" w:hAnsiTheme="majorHAnsi" w:cstheme="majorHAnsi"/>
              </w:rPr>
            </w:pPr>
            <w:r w:rsidRPr="00E2333E">
              <w:rPr>
                <w:rFonts w:asciiTheme="majorHAnsi" w:hAnsiTheme="majorHAnsi" w:cstheme="majorHAnsi"/>
              </w:rPr>
              <w:t>Includes any dates that are collected.  Event date and med cert expiry date</w:t>
            </w:r>
          </w:p>
        </w:tc>
      </w:tr>
      <w:tr w:rsidR="00640E15"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640E15" w:rsidRPr="00E2333E" w:rsidRDefault="00640E15" w:rsidP="00640E15">
            <w:pPr>
              <w:spacing w:after="0"/>
              <w:rPr>
                <w:rFonts w:asciiTheme="majorHAnsi" w:hAnsiTheme="majorHAnsi" w:cstheme="majorHAnsi"/>
              </w:rPr>
            </w:pPr>
            <w:r w:rsidRPr="00E2333E">
              <w:rPr>
                <w:rFonts w:asciiTheme="majorHAnsi" w:hAnsiTheme="majorHAnsi" w:cstheme="majorHAnsi"/>
              </w:rPr>
              <w:t>Count of</w:t>
            </w:r>
          </w:p>
        </w:tc>
        <w:tc>
          <w:tcPr>
            <w:tcW w:w="8352" w:type="dxa"/>
            <w:tcBorders>
              <w:top w:val="single" w:sz="4" w:space="0" w:color="auto"/>
              <w:left w:val="single" w:sz="4" w:space="0" w:color="auto"/>
              <w:bottom w:val="single" w:sz="4" w:space="0" w:color="auto"/>
              <w:right w:val="single" w:sz="4" w:space="0" w:color="auto"/>
            </w:tcBorders>
          </w:tcPr>
          <w:p w:rsidR="00640E15" w:rsidRPr="00E2333E" w:rsidRDefault="0074627E" w:rsidP="00640E15">
            <w:pPr>
              <w:spacing w:after="0"/>
              <w:rPr>
                <w:rFonts w:asciiTheme="majorHAnsi" w:hAnsiTheme="majorHAnsi" w:cstheme="majorHAnsi"/>
              </w:rPr>
            </w:pPr>
            <w:r w:rsidRPr="00E2333E">
              <w:rPr>
                <w:rFonts w:asciiTheme="majorHAnsi" w:hAnsiTheme="majorHAnsi" w:cstheme="majorHAnsi"/>
              </w:rPr>
              <w:t xml:space="preserve">People and events. </w:t>
            </w:r>
          </w:p>
        </w:tc>
      </w:tr>
      <w:tr w:rsidR="00640E15"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640E15" w:rsidRPr="00E2333E" w:rsidRDefault="00640E15" w:rsidP="00640E15">
            <w:pPr>
              <w:spacing w:after="0"/>
              <w:rPr>
                <w:rFonts w:asciiTheme="majorHAnsi" w:hAnsiTheme="majorHAnsi" w:cstheme="majorHAnsi"/>
              </w:rPr>
            </w:pPr>
            <w:r w:rsidRPr="00E2333E">
              <w:rPr>
                <w:rFonts w:asciiTheme="majorHAnsi" w:hAnsiTheme="majorHAnsi" w:cstheme="majorHAnsi"/>
              </w:rPr>
              <w:t xml:space="preserve">Accessibility / privacy </w:t>
            </w:r>
          </w:p>
        </w:tc>
        <w:tc>
          <w:tcPr>
            <w:tcW w:w="8352" w:type="dxa"/>
            <w:tcBorders>
              <w:top w:val="single" w:sz="4" w:space="0" w:color="auto"/>
              <w:left w:val="single" w:sz="4" w:space="0" w:color="auto"/>
              <w:bottom w:val="single" w:sz="4" w:space="0" w:color="auto"/>
              <w:right w:val="single" w:sz="4" w:space="0" w:color="auto"/>
            </w:tcBorders>
          </w:tcPr>
          <w:p w:rsidR="00640E15" w:rsidRPr="00E2333E" w:rsidRDefault="0074627E" w:rsidP="00640E15">
            <w:pPr>
              <w:spacing w:after="0"/>
              <w:rPr>
                <w:rFonts w:asciiTheme="majorHAnsi" w:hAnsiTheme="majorHAnsi" w:cstheme="majorHAnsi"/>
              </w:rPr>
            </w:pPr>
            <w:r w:rsidRPr="00E2333E">
              <w:rPr>
                <w:rFonts w:asciiTheme="majorHAnsi" w:hAnsiTheme="majorHAnsi" w:cstheme="majorHAnsi"/>
              </w:rPr>
              <w:t xml:space="preserve">Usual privacy rules apply to access to unit record data. </w:t>
            </w:r>
          </w:p>
        </w:tc>
      </w:tr>
      <w:tr w:rsidR="00640E15"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640E15" w:rsidRPr="00E2333E" w:rsidRDefault="00640E15" w:rsidP="00640E15">
            <w:pPr>
              <w:spacing w:after="0"/>
              <w:rPr>
                <w:rFonts w:asciiTheme="majorHAnsi" w:hAnsiTheme="majorHAnsi" w:cstheme="majorHAnsi"/>
              </w:rPr>
            </w:pPr>
            <w:r w:rsidRPr="00E2333E">
              <w:rPr>
                <w:rFonts w:asciiTheme="majorHAnsi" w:hAnsiTheme="majorHAnsi" w:cstheme="majorHAnsi"/>
              </w:rPr>
              <w:t>Limits/difficulties</w:t>
            </w:r>
          </w:p>
        </w:tc>
        <w:tc>
          <w:tcPr>
            <w:tcW w:w="8352" w:type="dxa"/>
            <w:tcBorders>
              <w:top w:val="single" w:sz="4" w:space="0" w:color="auto"/>
              <w:left w:val="single" w:sz="4" w:space="0" w:color="auto"/>
              <w:bottom w:val="single" w:sz="4" w:space="0" w:color="auto"/>
              <w:right w:val="single" w:sz="4" w:space="0" w:color="auto"/>
            </w:tcBorders>
          </w:tcPr>
          <w:p w:rsidR="0074627E" w:rsidRPr="00E2333E" w:rsidRDefault="0074627E" w:rsidP="0074627E">
            <w:pPr>
              <w:spacing w:after="0"/>
              <w:rPr>
                <w:rFonts w:asciiTheme="majorHAnsi" w:hAnsiTheme="majorHAnsi" w:cstheme="majorHAnsi"/>
              </w:rPr>
            </w:pPr>
            <w:r w:rsidRPr="00E2333E">
              <w:rPr>
                <w:rFonts w:asciiTheme="majorHAnsi" w:hAnsiTheme="majorHAnsi" w:cstheme="majorHAnsi"/>
              </w:rPr>
              <w:t>This Information is captured on a need to know basis i.e. to determine entitlement to a benefit or ongoing payment of a benefit that has a medical/health test requirement.</w:t>
            </w:r>
          </w:p>
          <w:p w:rsidR="0074627E" w:rsidRPr="00E2333E" w:rsidRDefault="0074627E" w:rsidP="0074627E">
            <w:pPr>
              <w:spacing w:after="0"/>
              <w:rPr>
                <w:rFonts w:asciiTheme="majorHAnsi" w:hAnsiTheme="majorHAnsi" w:cstheme="majorHAnsi"/>
              </w:rPr>
            </w:pPr>
            <w:r w:rsidRPr="00E2333E">
              <w:rPr>
                <w:rFonts w:asciiTheme="majorHAnsi" w:hAnsiTheme="majorHAnsi" w:cstheme="majorHAnsi"/>
              </w:rPr>
              <w:t>People on benefits that don’t have a medical/health test requirement for receipt of or ongoing payment will only have patchy or no disability information captured.</w:t>
            </w:r>
          </w:p>
          <w:p w:rsidR="00640E15" w:rsidRPr="00E2333E" w:rsidRDefault="0074627E" w:rsidP="0074627E">
            <w:pPr>
              <w:spacing w:after="0"/>
              <w:rPr>
                <w:rFonts w:asciiTheme="majorHAnsi" w:hAnsiTheme="majorHAnsi" w:cstheme="majorHAnsi"/>
              </w:rPr>
            </w:pPr>
            <w:r w:rsidRPr="00E2333E">
              <w:rPr>
                <w:rFonts w:asciiTheme="majorHAnsi" w:hAnsiTheme="majorHAnsi" w:cstheme="majorHAnsi"/>
              </w:rPr>
              <w:t>For example many older people on New Zealand Superannuation who have not claimed a disability allowance for ongoing medical costs due to other no disability related costs or whose income exceeds the threshold to receive the allowance</w:t>
            </w:r>
          </w:p>
        </w:tc>
      </w:tr>
      <w:tr w:rsidR="00640E15"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640E15" w:rsidRPr="00E2333E" w:rsidRDefault="00347F29" w:rsidP="00640E15">
            <w:pPr>
              <w:spacing w:after="0"/>
              <w:rPr>
                <w:rFonts w:asciiTheme="majorHAnsi" w:hAnsiTheme="majorHAnsi" w:cstheme="majorHAnsi"/>
              </w:rPr>
            </w:pPr>
            <w:r>
              <w:rPr>
                <w:rFonts w:asciiTheme="majorHAnsi" w:hAnsiTheme="majorHAnsi" w:cstheme="majorHAnsi"/>
              </w:rPr>
              <w:t>Output type/</w:t>
            </w:r>
            <w:r>
              <w:rPr>
                <w:rFonts w:asciiTheme="majorHAnsi" w:hAnsiTheme="majorHAnsi" w:cstheme="majorHAnsi"/>
              </w:rPr>
              <w:br/>
            </w:r>
            <w:r w:rsidRPr="00E2333E">
              <w:rPr>
                <w:rFonts w:asciiTheme="majorHAnsi" w:hAnsiTheme="majorHAnsi" w:cstheme="majorHAnsi"/>
              </w:rPr>
              <w:t>Data publication</w:t>
            </w:r>
          </w:p>
        </w:tc>
        <w:tc>
          <w:tcPr>
            <w:tcW w:w="8352" w:type="dxa"/>
            <w:tcBorders>
              <w:top w:val="single" w:sz="4" w:space="0" w:color="auto"/>
              <w:left w:val="single" w:sz="4" w:space="0" w:color="auto"/>
              <w:bottom w:val="single" w:sz="4" w:space="0" w:color="auto"/>
              <w:right w:val="single" w:sz="4" w:space="0" w:color="auto"/>
            </w:tcBorders>
            <w:hideMark/>
          </w:tcPr>
          <w:p w:rsidR="0074627E" w:rsidRPr="00E2333E" w:rsidRDefault="0074627E" w:rsidP="0074627E">
            <w:pPr>
              <w:spacing w:after="0"/>
              <w:rPr>
                <w:rFonts w:asciiTheme="majorHAnsi" w:hAnsiTheme="majorHAnsi" w:cstheme="majorHAnsi"/>
              </w:rPr>
            </w:pPr>
            <w:r w:rsidRPr="00E2333E">
              <w:rPr>
                <w:rFonts w:asciiTheme="majorHAnsi" w:hAnsiTheme="majorHAnsi" w:cstheme="majorHAnsi"/>
              </w:rPr>
              <w:t>Published summarised outputs:</w:t>
            </w:r>
            <w:r w:rsidRPr="00E2333E">
              <w:rPr>
                <w:rFonts w:asciiTheme="majorHAnsi" w:hAnsiTheme="majorHAnsi" w:cstheme="majorHAnsi"/>
              </w:rPr>
              <w:br/>
            </w:r>
            <w:r w:rsidR="00640E15" w:rsidRPr="00E2333E">
              <w:rPr>
                <w:rFonts w:asciiTheme="majorHAnsi" w:hAnsiTheme="majorHAnsi" w:cstheme="majorHAnsi"/>
              </w:rPr>
              <w:t xml:space="preserve"> </w:t>
            </w:r>
            <w:hyperlink r:id="rId51" w:history="1">
              <w:r w:rsidRPr="00E2333E">
                <w:rPr>
                  <w:rStyle w:val="Hyperlink"/>
                  <w:rFonts w:asciiTheme="majorHAnsi" w:hAnsiTheme="majorHAnsi" w:cstheme="majorHAnsi"/>
                </w:rPr>
                <w:t>http://www.msd.govt.nz/about-msd-and-our-work/publications-resources/statistics/benefit/index.html</w:t>
              </w:r>
            </w:hyperlink>
          </w:p>
          <w:p w:rsidR="00640E15" w:rsidRPr="00E2333E" w:rsidRDefault="00362FCB" w:rsidP="0074627E">
            <w:pPr>
              <w:spacing w:after="0"/>
              <w:rPr>
                <w:rFonts w:asciiTheme="majorHAnsi" w:hAnsiTheme="majorHAnsi" w:cstheme="majorHAnsi"/>
              </w:rPr>
            </w:pPr>
            <w:hyperlink r:id="rId52" w:history="1">
              <w:r w:rsidR="0074627E" w:rsidRPr="00E2333E">
                <w:rPr>
                  <w:rStyle w:val="Hyperlink"/>
                  <w:rFonts w:asciiTheme="majorHAnsi" w:hAnsiTheme="majorHAnsi" w:cstheme="majorHAnsi"/>
                </w:rPr>
                <w:t>http://www.msd.govt.nz/about-msd-and-our-work/publications-resources/statistics/index.html</w:t>
              </w:r>
            </w:hyperlink>
            <w:r w:rsidR="0074627E" w:rsidRPr="00E2333E">
              <w:rPr>
                <w:rFonts w:asciiTheme="majorHAnsi" w:hAnsiTheme="majorHAnsi" w:cstheme="majorHAnsi"/>
              </w:rPr>
              <w:t xml:space="preserve"> </w:t>
            </w:r>
          </w:p>
        </w:tc>
      </w:tr>
      <w:tr w:rsidR="00640E15"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640E15" w:rsidRPr="00E2333E" w:rsidRDefault="00640E15" w:rsidP="00640E15">
            <w:pPr>
              <w:spacing w:after="0"/>
              <w:rPr>
                <w:rFonts w:asciiTheme="majorHAnsi" w:hAnsiTheme="majorHAnsi" w:cstheme="majorHAnsi"/>
              </w:rPr>
            </w:pPr>
            <w:r w:rsidRPr="00E2333E">
              <w:rPr>
                <w:rFonts w:asciiTheme="majorHAnsi" w:hAnsiTheme="majorHAnsi" w:cstheme="majorHAnsi"/>
              </w:rPr>
              <w:t>Meta data</w:t>
            </w:r>
          </w:p>
        </w:tc>
        <w:tc>
          <w:tcPr>
            <w:tcW w:w="8352" w:type="dxa"/>
            <w:tcBorders>
              <w:top w:val="single" w:sz="4" w:space="0" w:color="auto"/>
              <w:left w:val="single" w:sz="4" w:space="0" w:color="auto"/>
              <w:bottom w:val="single" w:sz="4" w:space="0" w:color="auto"/>
              <w:right w:val="single" w:sz="4" w:space="0" w:color="auto"/>
            </w:tcBorders>
          </w:tcPr>
          <w:p w:rsidR="00640E15" w:rsidRPr="00E2333E" w:rsidRDefault="0074627E" w:rsidP="00640E15">
            <w:pPr>
              <w:spacing w:after="0"/>
              <w:rPr>
                <w:rFonts w:asciiTheme="majorHAnsi" w:hAnsiTheme="majorHAnsi" w:cstheme="majorHAnsi"/>
              </w:rPr>
            </w:pPr>
            <w:r w:rsidRPr="00E2333E">
              <w:rPr>
                <w:rFonts w:asciiTheme="majorHAnsi" w:hAnsiTheme="majorHAnsi" w:cstheme="majorHAnsi"/>
              </w:rPr>
              <w:t xml:space="preserve">Not publically available. </w:t>
            </w:r>
          </w:p>
        </w:tc>
      </w:tr>
    </w:tbl>
    <w:p w:rsidR="009C6BD3" w:rsidRDefault="00A94944" w:rsidP="00034B73">
      <w:pPr>
        <w:keepNext/>
        <w:spacing w:before="240" w:after="60"/>
        <w:outlineLvl w:val="0"/>
        <w:rPr>
          <w:rFonts w:asciiTheme="majorHAnsi" w:hAnsiTheme="majorHAnsi" w:cstheme="majorHAnsi"/>
          <w:b/>
        </w:rPr>
      </w:pPr>
      <w:r>
        <w:rPr>
          <w:rFonts w:asciiTheme="majorHAnsi" w:hAnsiTheme="majorHAnsi" w:cstheme="majorHAnsi"/>
          <w:b/>
        </w:rPr>
        <w:br/>
      </w:r>
      <w:r>
        <w:rPr>
          <w:rFonts w:asciiTheme="majorHAnsi" w:hAnsiTheme="majorHAnsi" w:cstheme="majorHAnsi"/>
          <w:b/>
        </w:rPr>
        <w:br/>
      </w:r>
      <w:r>
        <w:rPr>
          <w:rFonts w:asciiTheme="majorHAnsi" w:hAnsiTheme="majorHAnsi" w:cstheme="majorHAnsi"/>
          <w:b/>
        </w:rPr>
        <w:br/>
      </w:r>
      <w:r>
        <w:rPr>
          <w:rFonts w:asciiTheme="majorHAnsi" w:hAnsiTheme="majorHAnsi" w:cstheme="majorHAnsi"/>
          <w:b/>
        </w:rPr>
        <w:br/>
      </w:r>
      <w:r>
        <w:rPr>
          <w:rFonts w:asciiTheme="majorHAnsi" w:hAnsiTheme="majorHAnsi" w:cstheme="majorHAnsi"/>
          <w:b/>
        </w:rPr>
        <w:br/>
      </w:r>
    </w:p>
    <w:p w:rsidR="009C6BD3" w:rsidRDefault="009C6BD3">
      <w:pPr>
        <w:spacing w:after="0"/>
        <w:rPr>
          <w:rFonts w:asciiTheme="majorHAnsi" w:hAnsiTheme="majorHAnsi" w:cstheme="majorHAnsi"/>
          <w:b/>
        </w:rPr>
      </w:pPr>
      <w:r>
        <w:rPr>
          <w:rFonts w:asciiTheme="majorHAnsi" w:hAnsiTheme="majorHAnsi" w:cstheme="majorHAnsi"/>
          <w:b/>
        </w:rPr>
        <w:br w:type="page"/>
      </w:r>
    </w:p>
    <w:p w:rsidR="0062036C" w:rsidRPr="00436A54" w:rsidRDefault="0062036C" w:rsidP="006E1256">
      <w:pPr>
        <w:pStyle w:val="Heading2"/>
        <w:rPr>
          <w:rFonts w:eastAsia="Times New Roman"/>
          <w:b/>
          <w:kern w:val="32"/>
          <w:sz w:val="22"/>
          <w:lang w:eastAsia="en-NZ"/>
        </w:rPr>
      </w:pPr>
      <w:bookmarkStart w:id="202" w:name="_Toc448906554"/>
      <w:r w:rsidRPr="00436A54">
        <w:rPr>
          <w:b/>
          <w:sz w:val="22"/>
        </w:rPr>
        <w:lastRenderedPageBreak/>
        <w:t>Diversity Census Form</w:t>
      </w:r>
      <w:bookmarkEnd w:id="202"/>
    </w:p>
    <w:tbl>
      <w:tblPr>
        <w:tblStyle w:val="TableGrid"/>
        <w:tblW w:w="10343" w:type="dxa"/>
        <w:tblLook w:val="04A0" w:firstRow="1" w:lastRow="0" w:firstColumn="1" w:lastColumn="0" w:noHBand="0" w:noVBand="1"/>
      </w:tblPr>
      <w:tblGrid>
        <w:gridCol w:w="1991"/>
        <w:gridCol w:w="8352"/>
      </w:tblGrid>
      <w:tr w:rsidR="0062036C" w:rsidRPr="00436A54" w:rsidTr="003851E5">
        <w:tc>
          <w:tcPr>
            <w:tcW w:w="1991" w:type="dxa"/>
            <w:tcBorders>
              <w:top w:val="single" w:sz="4" w:space="0" w:color="auto"/>
              <w:left w:val="single" w:sz="4" w:space="0" w:color="auto"/>
              <w:bottom w:val="single" w:sz="4" w:space="0" w:color="auto"/>
              <w:right w:val="single" w:sz="4" w:space="0" w:color="auto"/>
            </w:tcBorders>
            <w:hideMark/>
          </w:tcPr>
          <w:p w:rsidR="0062036C" w:rsidRPr="00436A54" w:rsidRDefault="0062036C">
            <w:pPr>
              <w:spacing w:after="0"/>
              <w:rPr>
                <w:rFonts w:asciiTheme="majorHAnsi" w:hAnsiTheme="majorHAnsi" w:cstheme="majorHAnsi"/>
              </w:rPr>
            </w:pPr>
            <w:r w:rsidRPr="00436A54">
              <w:rPr>
                <w:rFonts w:asciiTheme="majorHAnsi" w:hAnsiTheme="majorHAnsi" w:cstheme="majorHAnsi"/>
              </w:rPr>
              <w:t xml:space="preserve">Collection type </w:t>
            </w:r>
          </w:p>
        </w:tc>
        <w:tc>
          <w:tcPr>
            <w:tcW w:w="8352" w:type="dxa"/>
            <w:tcBorders>
              <w:top w:val="single" w:sz="4" w:space="0" w:color="auto"/>
              <w:left w:val="single" w:sz="4" w:space="0" w:color="auto"/>
              <w:bottom w:val="single" w:sz="4" w:space="0" w:color="auto"/>
              <w:right w:val="single" w:sz="4" w:space="0" w:color="auto"/>
            </w:tcBorders>
          </w:tcPr>
          <w:p w:rsidR="0062036C" w:rsidRPr="00436A54" w:rsidRDefault="00A3489C" w:rsidP="00A3489C">
            <w:pPr>
              <w:spacing w:after="0"/>
              <w:rPr>
                <w:rFonts w:asciiTheme="majorHAnsi" w:hAnsiTheme="majorHAnsi" w:cstheme="majorHAnsi"/>
              </w:rPr>
            </w:pPr>
            <w:r w:rsidRPr="00436A54">
              <w:rPr>
                <w:rFonts w:asciiTheme="majorHAnsi" w:hAnsiTheme="majorHAnsi" w:cstheme="majorHAnsi"/>
              </w:rPr>
              <w:t>Survey</w:t>
            </w:r>
          </w:p>
        </w:tc>
      </w:tr>
      <w:tr w:rsidR="0062036C" w:rsidRPr="00436A54" w:rsidTr="003851E5">
        <w:tc>
          <w:tcPr>
            <w:tcW w:w="1991" w:type="dxa"/>
            <w:tcBorders>
              <w:top w:val="single" w:sz="4" w:space="0" w:color="auto"/>
              <w:left w:val="single" w:sz="4" w:space="0" w:color="auto"/>
              <w:bottom w:val="single" w:sz="4" w:space="0" w:color="auto"/>
              <w:right w:val="single" w:sz="4" w:space="0" w:color="auto"/>
            </w:tcBorders>
            <w:hideMark/>
          </w:tcPr>
          <w:p w:rsidR="0062036C" w:rsidRPr="00436A54" w:rsidRDefault="0062036C">
            <w:pPr>
              <w:spacing w:after="0"/>
              <w:rPr>
                <w:rFonts w:asciiTheme="majorHAnsi" w:hAnsiTheme="majorHAnsi" w:cstheme="majorHAnsi"/>
              </w:rPr>
            </w:pPr>
            <w:r w:rsidRPr="00436A54">
              <w:rPr>
                <w:rFonts w:asciiTheme="majorHAnsi" w:hAnsiTheme="majorHAnsi" w:cstheme="majorHAnsi"/>
              </w:rPr>
              <w:t>Agency</w:t>
            </w:r>
          </w:p>
        </w:tc>
        <w:tc>
          <w:tcPr>
            <w:tcW w:w="8352" w:type="dxa"/>
            <w:tcBorders>
              <w:top w:val="single" w:sz="4" w:space="0" w:color="auto"/>
              <w:left w:val="single" w:sz="4" w:space="0" w:color="auto"/>
              <w:bottom w:val="single" w:sz="4" w:space="0" w:color="auto"/>
              <w:right w:val="single" w:sz="4" w:space="0" w:color="auto"/>
            </w:tcBorders>
          </w:tcPr>
          <w:p w:rsidR="0062036C" w:rsidRPr="00436A54" w:rsidRDefault="0062036C">
            <w:pPr>
              <w:spacing w:after="0"/>
              <w:rPr>
                <w:rFonts w:asciiTheme="majorHAnsi" w:hAnsiTheme="majorHAnsi" w:cstheme="majorHAnsi"/>
              </w:rPr>
            </w:pPr>
            <w:r w:rsidRPr="00436A54">
              <w:rPr>
                <w:rFonts w:asciiTheme="majorHAnsi" w:hAnsiTheme="majorHAnsi" w:cstheme="majorHAnsi"/>
              </w:rPr>
              <w:t>Ministry of Social Development</w:t>
            </w:r>
          </w:p>
        </w:tc>
      </w:tr>
      <w:tr w:rsidR="0062036C" w:rsidRPr="00436A54" w:rsidTr="003851E5">
        <w:tc>
          <w:tcPr>
            <w:tcW w:w="1991" w:type="dxa"/>
            <w:tcBorders>
              <w:top w:val="single" w:sz="4" w:space="0" w:color="auto"/>
              <w:left w:val="single" w:sz="4" w:space="0" w:color="auto"/>
              <w:bottom w:val="single" w:sz="4" w:space="0" w:color="auto"/>
              <w:right w:val="single" w:sz="4" w:space="0" w:color="auto"/>
            </w:tcBorders>
            <w:hideMark/>
          </w:tcPr>
          <w:p w:rsidR="0062036C" w:rsidRPr="00436A54" w:rsidRDefault="0062036C">
            <w:pPr>
              <w:spacing w:after="0"/>
              <w:rPr>
                <w:rFonts w:asciiTheme="majorHAnsi" w:hAnsiTheme="majorHAnsi" w:cstheme="majorHAnsi"/>
              </w:rPr>
            </w:pPr>
            <w:r w:rsidRPr="00436A54">
              <w:rPr>
                <w:rFonts w:asciiTheme="majorHAnsi" w:hAnsiTheme="majorHAnsi" w:cstheme="majorHAnsi"/>
              </w:rPr>
              <w:t>Purpose</w:t>
            </w:r>
          </w:p>
        </w:tc>
        <w:tc>
          <w:tcPr>
            <w:tcW w:w="8352" w:type="dxa"/>
            <w:tcBorders>
              <w:top w:val="single" w:sz="4" w:space="0" w:color="auto"/>
              <w:left w:val="single" w:sz="4" w:space="0" w:color="auto"/>
              <w:bottom w:val="single" w:sz="4" w:space="0" w:color="auto"/>
              <w:right w:val="single" w:sz="4" w:space="0" w:color="auto"/>
            </w:tcBorders>
          </w:tcPr>
          <w:p w:rsidR="0062036C" w:rsidRPr="00436A54" w:rsidRDefault="00BC294F">
            <w:pPr>
              <w:spacing w:after="0"/>
              <w:rPr>
                <w:rFonts w:asciiTheme="majorHAnsi" w:hAnsiTheme="majorHAnsi" w:cstheme="majorHAnsi"/>
              </w:rPr>
            </w:pPr>
            <w:r w:rsidRPr="00436A54">
              <w:rPr>
                <w:rFonts w:asciiTheme="majorHAnsi" w:hAnsiTheme="majorHAnsi" w:cstheme="majorHAnsi"/>
              </w:rPr>
              <w:t>Reporting and planning in ethnicity, disability</w:t>
            </w:r>
            <w:r w:rsidR="00A77A72" w:rsidRPr="00436A54">
              <w:rPr>
                <w:rFonts w:asciiTheme="majorHAnsi" w:hAnsiTheme="majorHAnsi" w:cstheme="majorHAnsi"/>
              </w:rPr>
              <w:t>, and</w:t>
            </w:r>
            <w:r w:rsidR="00BE35C5" w:rsidRPr="00436A54">
              <w:rPr>
                <w:rFonts w:asciiTheme="majorHAnsi" w:hAnsiTheme="majorHAnsi" w:cstheme="majorHAnsi"/>
              </w:rPr>
              <w:t xml:space="preserve"> </w:t>
            </w:r>
            <w:r w:rsidRPr="00436A54">
              <w:rPr>
                <w:rFonts w:asciiTheme="majorHAnsi" w:hAnsiTheme="majorHAnsi" w:cstheme="majorHAnsi"/>
              </w:rPr>
              <w:t>Iwi affiliations.</w:t>
            </w:r>
          </w:p>
        </w:tc>
      </w:tr>
      <w:tr w:rsidR="0062036C" w:rsidRPr="00436A54" w:rsidTr="003851E5">
        <w:tc>
          <w:tcPr>
            <w:tcW w:w="1991" w:type="dxa"/>
            <w:tcBorders>
              <w:top w:val="single" w:sz="4" w:space="0" w:color="auto"/>
              <w:left w:val="single" w:sz="4" w:space="0" w:color="auto"/>
              <w:bottom w:val="single" w:sz="4" w:space="0" w:color="auto"/>
              <w:right w:val="single" w:sz="4" w:space="0" w:color="auto"/>
            </w:tcBorders>
            <w:hideMark/>
          </w:tcPr>
          <w:p w:rsidR="0062036C" w:rsidRPr="00436A54" w:rsidRDefault="0062036C">
            <w:pPr>
              <w:spacing w:after="0"/>
              <w:rPr>
                <w:rFonts w:asciiTheme="majorHAnsi" w:hAnsiTheme="majorHAnsi" w:cstheme="majorHAnsi"/>
              </w:rPr>
            </w:pPr>
            <w:r w:rsidRPr="00436A54">
              <w:rPr>
                <w:rFonts w:asciiTheme="majorHAnsi" w:hAnsiTheme="majorHAnsi" w:cstheme="majorHAnsi"/>
              </w:rPr>
              <w:t xml:space="preserve">Duration/frequency </w:t>
            </w:r>
          </w:p>
        </w:tc>
        <w:tc>
          <w:tcPr>
            <w:tcW w:w="8352" w:type="dxa"/>
            <w:tcBorders>
              <w:top w:val="single" w:sz="4" w:space="0" w:color="auto"/>
              <w:left w:val="single" w:sz="4" w:space="0" w:color="auto"/>
              <w:bottom w:val="single" w:sz="4" w:space="0" w:color="auto"/>
              <w:right w:val="single" w:sz="4" w:space="0" w:color="auto"/>
            </w:tcBorders>
          </w:tcPr>
          <w:p w:rsidR="0062036C" w:rsidRPr="00436A54" w:rsidRDefault="00A3489C">
            <w:pPr>
              <w:spacing w:after="0"/>
              <w:rPr>
                <w:rFonts w:asciiTheme="majorHAnsi" w:hAnsiTheme="majorHAnsi" w:cstheme="majorHAnsi"/>
              </w:rPr>
            </w:pPr>
            <w:r w:rsidRPr="00436A54">
              <w:rPr>
                <w:rFonts w:asciiTheme="majorHAnsi" w:hAnsiTheme="majorHAnsi" w:cstheme="majorHAnsi"/>
              </w:rPr>
              <w:t>Ongoing updates while person is client customer</w:t>
            </w:r>
            <w:r w:rsidR="00BC294F" w:rsidRPr="00436A54">
              <w:rPr>
                <w:rFonts w:asciiTheme="majorHAnsi" w:hAnsiTheme="majorHAnsi" w:cstheme="majorHAnsi"/>
              </w:rPr>
              <w:br/>
              <w:t>Note that this information was previously collected as part of EO Census form which was a point in time data collection.</w:t>
            </w:r>
          </w:p>
        </w:tc>
      </w:tr>
      <w:tr w:rsidR="0062036C" w:rsidRPr="00436A54" w:rsidTr="003851E5">
        <w:tc>
          <w:tcPr>
            <w:tcW w:w="1991" w:type="dxa"/>
            <w:tcBorders>
              <w:top w:val="single" w:sz="4" w:space="0" w:color="auto"/>
              <w:left w:val="single" w:sz="4" w:space="0" w:color="auto"/>
              <w:bottom w:val="single" w:sz="4" w:space="0" w:color="auto"/>
              <w:right w:val="single" w:sz="4" w:space="0" w:color="auto"/>
            </w:tcBorders>
            <w:hideMark/>
          </w:tcPr>
          <w:p w:rsidR="0062036C" w:rsidRPr="00436A54" w:rsidRDefault="0062036C">
            <w:pPr>
              <w:spacing w:after="0"/>
              <w:rPr>
                <w:rFonts w:asciiTheme="majorHAnsi" w:hAnsiTheme="majorHAnsi" w:cstheme="majorHAnsi"/>
              </w:rPr>
            </w:pPr>
            <w:r w:rsidRPr="00436A54">
              <w:rPr>
                <w:rFonts w:asciiTheme="majorHAnsi" w:hAnsiTheme="majorHAnsi" w:cstheme="majorHAnsi"/>
              </w:rPr>
              <w:t>Promptness of release</w:t>
            </w:r>
          </w:p>
        </w:tc>
        <w:tc>
          <w:tcPr>
            <w:tcW w:w="8352" w:type="dxa"/>
            <w:tcBorders>
              <w:top w:val="single" w:sz="4" w:space="0" w:color="auto"/>
              <w:left w:val="single" w:sz="4" w:space="0" w:color="auto"/>
              <w:bottom w:val="single" w:sz="4" w:space="0" w:color="auto"/>
              <w:right w:val="single" w:sz="4" w:space="0" w:color="auto"/>
            </w:tcBorders>
          </w:tcPr>
          <w:p w:rsidR="0062036C" w:rsidRPr="00436A54" w:rsidRDefault="00BC294F">
            <w:pPr>
              <w:spacing w:after="0"/>
              <w:rPr>
                <w:rFonts w:asciiTheme="majorHAnsi" w:hAnsiTheme="majorHAnsi" w:cstheme="majorHAnsi"/>
              </w:rPr>
            </w:pPr>
            <w:r w:rsidRPr="00436A54">
              <w:rPr>
                <w:rFonts w:asciiTheme="majorHAnsi" w:hAnsiTheme="majorHAnsi" w:cstheme="majorHAnsi"/>
              </w:rPr>
              <w:t>Intention is that reporting will be quarterly or as required with ad hoc requests.</w:t>
            </w:r>
          </w:p>
        </w:tc>
      </w:tr>
      <w:tr w:rsidR="0062036C" w:rsidRPr="00436A54" w:rsidTr="003851E5">
        <w:tc>
          <w:tcPr>
            <w:tcW w:w="1991" w:type="dxa"/>
            <w:tcBorders>
              <w:top w:val="single" w:sz="4" w:space="0" w:color="auto"/>
              <w:left w:val="single" w:sz="4" w:space="0" w:color="auto"/>
              <w:bottom w:val="single" w:sz="4" w:space="0" w:color="auto"/>
              <w:right w:val="single" w:sz="4" w:space="0" w:color="auto"/>
            </w:tcBorders>
            <w:hideMark/>
          </w:tcPr>
          <w:p w:rsidR="0062036C" w:rsidRPr="00436A54" w:rsidRDefault="0062036C">
            <w:pPr>
              <w:spacing w:after="0"/>
              <w:rPr>
                <w:rFonts w:asciiTheme="majorHAnsi" w:hAnsiTheme="majorHAnsi" w:cstheme="majorHAnsi"/>
              </w:rPr>
            </w:pPr>
            <w:r w:rsidRPr="00436A54">
              <w:rPr>
                <w:rFonts w:asciiTheme="majorHAnsi" w:hAnsiTheme="majorHAnsi" w:cstheme="majorHAnsi"/>
              </w:rPr>
              <w:t>Eligibility criteria</w:t>
            </w:r>
          </w:p>
        </w:tc>
        <w:tc>
          <w:tcPr>
            <w:tcW w:w="8352" w:type="dxa"/>
            <w:tcBorders>
              <w:top w:val="single" w:sz="4" w:space="0" w:color="auto"/>
              <w:left w:val="single" w:sz="4" w:space="0" w:color="auto"/>
              <w:bottom w:val="single" w:sz="4" w:space="0" w:color="auto"/>
              <w:right w:val="single" w:sz="4" w:space="0" w:color="auto"/>
            </w:tcBorders>
          </w:tcPr>
          <w:p w:rsidR="0062036C" w:rsidRPr="00436A54" w:rsidRDefault="00175AE2" w:rsidP="00175AE2">
            <w:pPr>
              <w:spacing w:after="0"/>
              <w:rPr>
                <w:rFonts w:asciiTheme="majorHAnsi" w:hAnsiTheme="majorHAnsi" w:cstheme="majorHAnsi"/>
              </w:rPr>
            </w:pPr>
            <w:r w:rsidRPr="00436A54">
              <w:rPr>
                <w:rFonts w:asciiTheme="majorHAnsi" w:hAnsiTheme="majorHAnsi" w:cstheme="majorHAnsi"/>
              </w:rPr>
              <w:t xml:space="preserve">All employees of Ministry of Social Development. </w:t>
            </w:r>
          </w:p>
        </w:tc>
      </w:tr>
      <w:tr w:rsidR="0062036C" w:rsidRPr="00436A54" w:rsidTr="003851E5">
        <w:tc>
          <w:tcPr>
            <w:tcW w:w="1991" w:type="dxa"/>
            <w:tcBorders>
              <w:top w:val="single" w:sz="4" w:space="0" w:color="auto"/>
              <w:left w:val="single" w:sz="4" w:space="0" w:color="auto"/>
              <w:bottom w:val="single" w:sz="4" w:space="0" w:color="auto"/>
              <w:right w:val="single" w:sz="4" w:space="0" w:color="auto"/>
            </w:tcBorders>
            <w:hideMark/>
          </w:tcPr>
          <w:p w:rsidR="0062036C" w:rsidRPr="00436A54" w:rsidRDefault="0062036C">
            <w:pPr>
              <w:spacing w:after="0"/>
              <w:rPr>
                <w:rFonts w:asciiTheme="majorHAnsi" w:hAnsiTheme="majorHAnsi" w:cstheme="majorHAnsi"/>
              </w:rPr>
            </w:pPr>
            <w:r w:rsidRPr="00436A54">
              <w:rPr>
                <w:rFonts w:asciiTheme="majorHAnsi" w:hAnsiTheme="majorHAnsi" w:cstheme="majorHAnsi"/>
              </w:rPr>
              <w:t xml:space="preserve">Identification of disability </w:t>
            </w:r>
          </w:p>
        </w:tc>
        <w:tc>
          <w:tcPr>
            <w:tcW w:w="8352" w:type="dxa"/>
            <w:tcBorders>
              <w:top w:val="single" w:sz="4" w:space="0" w:color="auto"/>
              <w:left w:val="single" w:sz="4" w:space="0" w:color="auto"/>
              <w:bottom w:val="single" w:sz="4" w:space="0" w:color="auto"/>
              <w:right w:val="single" w:sz="4" w:space="0" w:color="auto"/>
            </w:tcBorders>
          </w:tcPr>
          <w:p w:rsidR="0062036C" w:rsidRPr="00436A54" w:rsidRDefault="00C172D0">
            <w:pPr>
              <w:spacing w:after="0"/>
              <w:rPr>
                <w:rFonts w:asciiTheme="majorHAnsi" w:hAnsiTheme="majorHAnsi" w:cstheme="majorHAnsi"/>
              </w:rPr>
            </w:pPr>
            <w:r w:rsidRPr="00436A54">
              <w:rPr>
                <w:rFonts w:asciiTheme="majorHAnsi" w:hAnsiTheme="majorHAnsi" w:cstheme="majorHAnsi"/>
              </w:rPr>
              <w:t xml:space="preserve">Question: Please indicate if you have any of the following impairments or health conditions that have or will last six months or more: hearing, seeing, mobility, agility, speaking, learning, memory, intellectual, psychiatric/psychological. Other health condition catch-all included. </w:t>
            </w:r>
          </w:p>
        </w:tc>
      </w:tr>
      <w:tr w:rsidR="0062036C" w:rsidRPr="00436A54" w:rsidTr="003851E5">
        <w:tc>
          <w:tcPr>
            <w:tcW w:w="1991" w:type="dxa"/>
            <w:tcBorders>
              <w:top w:val="single" w:sz="4" w:space="0" w:color="auto"/>
              <w:left w:val="single" w:sz="4" w:space="0" w:color="auto"/>
              <w:bottom w:val="single" w:sz="4" w:space="0" w:color="auto"/>
              <w:right w:val="single" w:sz="4" w:space="0" w:color="auto"/>
            </w:tcBorders>
            <w:hideMark/>
          </w:tcPr>
          <w:p w:rsidR="0062036C" w:rsidRPr="00436A54" w:rsidRDefault="0062036C">
            <w:pPr>
              <w:spacing w:after="0"/>
              <w:rPr>
                <w:rFonts w:asciiTheme="majorHAnsi" w:hAnsiTheme="majorHAnsi" w:cstheme="majorHAnsi"/>
              </w:rPr>
            </w:pPr>
            <w:r w:rsidRPr="00436A54">
              <w:rPr>
                <w:rFonts w:asciiTheme="majorHAnsi" w:hAnsiTheme="majorHAnsi" w:cstheme="majorHAnsi"/>
              </w:rPr>
              <w:t>Collection process</w:t>
            </w:r>
          </w:p>
        </w:tc>
        <w:tc>
          <w:tcPr>
            <w:tcW w:w="8352" w:type="dxa"/>
            <w:tcBorders>
              <w:top w:val="single" w:sz="4" w:space="0" w:color="auto"/>
              <w:left w:val="single" w:sz="4" w:space="0" w:color="auto"/>
              <w:bottom w:val="single" w:sz="4" w:space="0" w:color="auto"/>
              <w:right w:val="single" w:sz="4" w:space="0" w:color="auto"/>
            </w:tcBorders>
          </w:tcPr>
          <w:p w:rsidR="00A3489C" w:rsidRPr="00436A54" w:rsidRDefault="00BC294F" w:rsidP="00BC294F">
            <w:pPr>
              <w:spacing w:after="0"/>
              <w:rPr>
                <w:rFonts w:asciiTheme="majorHAnsi" w:hAnsiTheme="majorHAnsi" w:cstheme="majorHAnsi"/>
              </w:rPr>
            </w:pPr>
            <w:r w:rsidRPr="00436A54">
              <w:rPr>
                <w:rFonts w:asciiTheme="majorHAnsi" w:hAnsiTheme="majorHAnsi" w:cstheme="majorHAnsi"/>
              </w:rPr>
              <w:t>Questionnaire is sent to all new employees as part of the induction pack.</w:t>
            </w:r>
          </w:p>
        </w:tc>
      </w:tr>
      <w:tr w:rsidR="0062036C" w:rsidRPr="00436A54" w:rsidTr="003851E5">
        <w:tc>
          <w:tcPr>
            <w:tcW w:w="1991" w:type="dxa"/>
            <w:tcBorders>
              <w:top w:val="single" w:sz="4" w:space="0" w:color="auto"/>
              <w:left w:val="single" w:sz="4" w:space="0" w:color="auto"/>
              <w:bottom w:val="single" w:sz="4" w:space="0" w:color="auto"/>
              <w:right w:val="single" w:sz="4" w:space="0" w:color="auto"/>
            </w:tcBorders>
            <w:hideMark/>
          </w:tcPr>
          <w:p w:rsidR="0062036C" w:rsidRPr="00436A54" w:rsidRDefault="0062036C">
            <w:pPr>
              <w:spacing w:after="0"/>
              <w:rPr>
                <w:rFonts w:asciiTheme="majorHAnsi" w:hAnsiTheme="majorHAnsi" w:cstheme="majorHAnsi"/>
              </w:rPr>
            </w:pPr>
            <w:r w:rsidRPr="00436A54">
              <w:rPr>
                <w:rFonts w:asciiTheme="majorHAnsi" w:hAnsiTheme="majorHAnsi" w:cstheme="majorHAnsi"/>
              </w:rPr>
              <w:t>Data Supplier</w:t>
            </w:r>
          </w:p>
        </w:tc>
        <w:tc>
          <w:tcPr>
            <w:tcW w:w="8352" w:type="dxa"/>
            <w:tcBorders>
              <w:top w:val="single" w:sz="4" w:space="0" w:color="auto"/>
              <w:left w:val="single" w:sz="4" w:space="0" w:color="auto"/>
              <w:bottom w:val="single" w:sz="4" w:space="0" w:color="auto"/>
              <w:right w:val="single" w:sz="4" w:space="0" w:color="auto"/>
            </w:tcBorders>
          </w:tcPr>
          <w:p w:rsidR="0062036C" w:rsidRPr="00436A54" w:rsidRDefault="00ED0E22" w:rsidP="00ED0E22">
            <w:pPr>
              <w:spacing w:after="0"/>
              <w:rPr>
                <w:rFonts w:asciiTheme="majorHAnsi" w:hAnsiTheme="majorHAnsi" w:cstheme="majorHAnsi"/>
              </w:rPr>
            </w:pPr>
            <w:r w:rsidRPr="00436A54">
              <w:rPr>
                <w:rFonts w:asciiTheme="majorHAnsi" w:hAnsiTheme="majorHAnsi" w:cstheme="majorHAnsi"/>
              </w:rPr>
              <w:t>All e</w:t>
            </w:r>
            <w:r w:rsidR="00BC294F" w:rsidRPr="00436A54">
              <w:rPr>
                <w:rFonts w:asciiTheme="majorHAnsi" w:hAnsiTheme="majorHAnsi" w:cstheme="majorHAnsi"/>
              </w:rPr>
              <w:t>mployees</w:t>
            </w:r>
            <w:r w:rsidRPr="00436A54">
              <w:rPr>
                <w:rFonts w:asciiTheme="majorHAnsi" w:hAnsiTheme="majorHAnsi" w:cstheme="majorHAnsi"/>
              </w:rPr>
              <w:t xml:space="preserve"> of Ministry of Social Development</w:t>
            </w:r>
            <w:r w:rsidR="00BC294F" w:rsidRPr="00436A54">
              <w:rPr>
                <w:rFonts w:asciiTheme="majorHAnsi" w:hAnsiTheme="majorHAnsi" w:cstheme="majorHAnsi"/>
              </w:rPr>
              <w:t xml:space="preserve">. </w:t>
            </w:r>
          </w:p>
        </w:tc>
      </w:tr>
      <w:tr w:rsidR="0062036C" w:rsidRPr="00436A54" w:rsidTr="003851E5">
        <w:tc>
          <w:tcPr>
            <w:tcW w:w="1991" w:type="dxa"/>
            <w:tcBorders>
              <w:top w:val="single" w:sz="4" w:space="0" w:color="auto"/>
              <w:left w:val="single" w:sz="4" w:space="0" w:color="auto"/>
              <w:bottom w:val="single" w:sz="4" w:space="0" w:color="auto"/>
              <w:right w:val="single" w:sz="4" w:space="0" w:color="auto"/>
            </w:tcBorders>
            <w:hideMark/>
          </w:tcPr>
          <w:p w:rsidR="0062036C" w:rsidRPr="00436A54" w:rsidRDefault="0062036C">
            <w:pPr>
              <w:spacing w:after="0"/>
              <w:rPr>
                <w:rFonts w:asciiTheme="majorHAnsi" w:hAnsiTheme="majorHAnsi" w:cstheme="majorHAnsi"/>
              </w:rPr>
            </w:pPr>
            <w:r w:rsidRPr="00436A54">
              <w:rPr>
                <w:rFonts w:asciiTheme="majorHAnsi" w:hAnsiTheme="majorHAnsi" w:cstheme="majorHAnsi"/>
              </w:rPr>
              <w:t>Main topics</w:t>
            </w:r>
          </w:p>
        </w:tc>
        <w:tc>
          <w:tcPr>
            <w:tcW w:w="8352" w:type="dxa"/>
            <w:tcBorders>
              <w:top w:val="single" w:sz="4" w:space="0" w:color="auto"/>
              <w:left w:val="single" w:sz="4" w:space="0" w:color="auto"/>
              <w:bottom w:val="single" w:sz="4" w:space="0" w:color="auto"/>
              <w:right w:val="single" w:sz="4" w:space="0" w:color="auto"/>
            </w:tcBorders>
          </w:tcPr>
          <w:p w:rsidR="0062036C" w:rsidRPr="00436A54" w:rsidRDefault="00C172D0" w:rsidP="0062036C">
            <w:pPr>
              <w:pStyle w:val="ListParagraph"/>
              <w:numPr>
                <w:ilvl w:val="0"/>
                <w:numId w:val="21"/>
              </w:numPr>
              <w:spacing w:after="0"/>
              <w:rPr>
                <w:rFonts w:asciiTheme="majorHAnsi" w:hAnsiTheme="majorHAnsi" w:cstheme="majorHAnsi"/>
              </w:rPr>
            </w:pPr>
            <w:r w:rsidRPr="00436A54">
              <w:rPr>
                <w:rFonts w:asciiTheme="majorHAnsi" w:hAnsiTheme="majorHAnsi" w:cstheme="majorHAnsi"/>
              </w:rPr>
              <w:t>Ethnicity</w:t>
            </w:r>
          </w:p>
          <w:p w:rsidR="00C172D0" w:rsidRPr="00436A54" w:rsidRDefault="00C172D0" w:rsidP="0062036C">
            <w:pPr>
              <w:pStyle w:val="ListParagraph"/>
              <w:numPr>
                <w:ilvl w:val="0"/>
                <w:numId w:val="21"/>
              </w:numPr>
              <w:spacing w:after="0"/>
              <w:rPr>
                <w:rFonts w:asciiTheme="majorHAnsi" w:hAnsiTheme="majorHAnsi" w:cstheme="majorHAnsi"/>
              </w:rPr>
            </w:pPr>
            <w:r w:rsidRPr="00436A54">
              <w:rPr>
                <w:rFonts w:asciiTheme="majorHAnsi" w:hAnsiTheme="majorHAnsi" w:cstheme="majorHAnsi"/>
              </w:rPr>
              <w:t>Impairment/disability</w:t>
            </w:r>
          </w:p>
          <w:p w:rsidR="00C172D0" w:rsidRPr="00436A54" w:rsidRDefault="00C172D0" w:rsidP="0062036C">
            <w:pPr>
              <w:pStyle w:val="ListParagraph"/>
              <w:numPr>
                <w:ilvl w:val="0"/>
                <w:numId w:val="21"/>
              </w:numPr>
              <w:spacing w:after="0"/>
              <w:rPr>
                <w:rFonts w:asciiTheme="majorHAnsi" w:hAnsiTheme="majorHAnsi" w:cstheme="majorHAnsi"/>
              </w:rPr>
            </w:pPr>
            <w:r w:rsidRPr="00436A54">
              <w:rPr>
                <w:rFonts w:asciiTheme="majorHAnsi" w:hAnsiTheme="majorHAnsi" w:cstheme="majorHAnsi"/>
              </w:rPr>
              <w:t xml:space="preserve">Iwi affiliations. </w:t>
            </w:r>
          </w:p>
        </w:tc>
      </w:tr>
      <w:tr w:rsidR="0062036C" w:rsidRPr="00436A54" w:rsidTr="003851E5">
        <w:tc>
          <w:tcPr>
            <w:tcW w:w="1991" w:type="dxa"/>
            <w:tcBorders>
              <w:top w:val="single" w:sz="4" w:space="0" w:color="auto"/>
              <w:left w:val="single" w:sz="4" w:space="0" w:color="auto"/>
              <w:bottom w:val="single" w:sz="4" w:space="0" w:color="auto"/>
              <w:right w:val="single" w:sz="4" w:space="0" w:color="auto"/>
            </w:tcBorders>
            <w:hideMark/>
          </w:tcPr>
          <w:p w:rsidR="0062036C" w:rsidRPr="00436A54" w:rsidRDefault="0062036C">
            <w:pPr>
              <w:spacing w:after="0"/>
              <w:rPr>
                <w:rFonts w:asciiTheme="majorHAnsi" w:hAnsiTheme="majorHAnsi" w:cstheme="majorHAnsi"/>
              </w:rPr>
            </w:pPr>
            <w:r w:rsidRPr="00436A54">
              <w:rPr>
                <w:rFonts w:asciiTheme="majorHAnsi" w:hAnsiTheme="majorHAnsi" w:cstheme="majorHAnsi"/>
              </w:rPr>
              <w:t>Count of</w:t>
            </w:r>
          </w:p>
        </w:tc>
        <w:tc>
          <w:tcPr>
            <w:tcW w:w="8352" w:type="dxa"/>
            <w:tcBorders>
              <w:top w:val="single" w:sz="4" w:space="0" w:color="auto"/>
              <w:left w:val="single" w:sz="4" w:space="0" w:color="auto"/>
              <w:bottom w:val="single" w:sz="4" w:space="0" w:color="auto"/>
              <w:right w:val="single" w:sz="4" w:space="0" w:color="auto"/>
            </w:tcBorders>
          </w:tcPr>
          <w:p w:rsidR="0062036C" w:rsidRPr="00436A54" w:rsidRDefault="00BC294F">
            <w:pPr>
              <w:spacing w:after="0"/>
              <w:rPr>
                <w:rFonts w:asciiTheme="majorHAnsi" w:hAnsiTheme="majorHAnsi" w:cstheme="majorHAnsi"/>
              </w:rPr>
            </w:pPr>
            <w:r w:rsidRPr="00436A54">
              <w:rPr>
                <w:rFonts w:asciiTheme="majorHAnsi" w:hAnsiTheme="majorHAnsi" w:cstheme="majorHAnsi"/>
              </w:rPr>
              <w:t xml:space="preserve">People and events. </w:t>
            </w:r>
          </w:p>
        </w:tc>
      </w:tr>
      <w:tr w:rsidR="0062036C" w:rsidRPr="00436A54" w:rsidTr="003851E5">
        <w:tc>
          <w:tcPr>
            <w:tcW w:w="1991" w:type="dxa"/>
            <w:tcBorders>
              <w:top w:val="single" w:sz="4" w:space="0" w:color="auto"/>
              <w:left w:val="single" w:sz="4" w:space="0" w:color="auto"/>
              <w:bottom w:val="single" w:sz="4" w:space="0" w:color="auto"/>
              <w:right w:val="single" w:sz="4" w:space="0" w:color="auto"/>
            </w:tcBorders>
            <w:hideMark/>
          </w:tcPr>
          <w:p w:rsidR="0062036C" w:rsidRPr="00436A54" w:rsidRDefault="0062036C">
            <w:pPr>
              <w:spacing w:after="0"/>
              <w:rPr>
                <w:rFonts w:asciiTheme="majorHAnsi" w:hAnsiTheme="majorHAnsi" w:cstheme="majorHAnsi"/>
              </w:rPr>
            </w:pPr>
            <w:r w:rsidRPr="00436A54">
              <w:rPr>
                <w:rFonts w:asciiTheme="majorHAnsi" w:hAnsiTheme="majorHAnsi" w:cstheme="majorHAnsi"/>
              </w:rPr>
              <w:t xml:space="preserve">Accessibility / privacy </w:t>
            </w:r>
          </w:p>
        </w:tc>
        <w:tc>
          <w:tcPr>
            <w:tcW w:w="8352" w:type="dxa"/>
            <w:tcBorders>
              <w:top w:val="single" w:sz="4" w:space="0" w:color="auto"/>
              <w:left w:val="single" w:sz="4" w:space="0" w:color="auto"/>
              <w:bottom w:val="single" w:sz="4" w:space="0" w:color="auto"/>
              <w:right w:val="single" w:sz="4" w:space="0" w:color="auto"/>
            </w:tcBorders>
          </w:tcPr>
          <w:p w:rsidR="0062036C" w:rsidRPr="00436A54" w:rsidRDefault="00BC294F">
            <w:pPr>
              <w:spacing w:after="0"/>
              <w:rPr>
                <w:rFonts w:asciiTheme="majorHAnsi" w:hAnsiTheme="majorHAnsi" w:cstheme="majorHAnsi"/>
              </w:rPr>
            </w:pPr>
            <w:r w:rsidRPr="00436A54">
              <w:rPr>
                <w:rFonts w:asciiTheme="majorHAnsi" w:hAnsiTheme="majorHAnsi" w:cstheme="majorHAnsi"/>
              </w:rPr>
              <w:t xml:space="preserve">Information that may identify an individual is not reported for privacy reasons. </w:t>
            </w:r>
          </w:p>
        </w:tc>
      </w:tr>
      <w:tr w:rsidR="0062036C" w:rsidRPr="00436A54" w:rsidTr="003851E5">
        <w:tc>
          <w:tcPr>
            <w:tcW w:w="1991" w:type="dxa"/>
            <w:tcBorders>
              <w:top w:val="single" w:sz="4" w:space="0" w:color="auto"/>
              <w:left w:val="single" w:sz="4" w:space="0" w:color="auto"/>
              <w:bottom w:val="single" w:sz="4" w:space="0" w:color="auto"/>
              <w:right w:val="single" w:sz="4" w:space="0" w:color="auto"/>
            </w:tcBorders>
            <w:hideMark/>
          </w:tcPr>
          <w:p w:rsidR="0062036C" w:rsidRPr="00436A54" w:rsidRDefault="0062036C">
            <w:pPr>
              <w:spacing w:after="0"/>
              <w:rPr>
                <w:rFonts w:asciiTheme="majorHAnsi" w:hAnsiTheme="majorHAnsi" w:cstheme="majorHAnsi"/>
              </w:rPr>
            </w:pPr>
            <w:r w:rsidRPr="00436A54">
              <w:rPr>
                <w:rFonts w:asciiTheme="majorHAnsi" w:hAnsiTheme="majorHAnsi" w:cstheme="majorHAnsi"/>
              </w:rPr>
              <w:t>Limits/difficulties</w:t>
            </w:r>
          </w:p>
        </w:tc>
        <w:tc>
          <w:tcPr>
            <w:tcW w:w="8352" w:type="dxa"/>
            <w:tcBorders>
              <w:top w:val="single" w:sz="4" w:space="0" w:color="auto"/>
              <w:left w:val="single" w:sz="4" w:space="0" w:color="auto"/>
              <w:bottom w:val="single" w:sz="4" w:space="0" w:color="auto"/>
              <w:right w:val="single" w:sz="4" w:space="0" w:color="auto"/>
            </w:tcBorders>
          </w:tcPr>
          <w:p w:rsidR="00BC294F" w:rsidRPr="00436A54" w:rsidRDefault="00BC294F" w:rsidP="00BC294F">
            <w:pPr>
              <w:spacing w:after="0"/>
              <w:rPr>
                <w:rFonts w:asciiTheme="majorHAnsi" w:hAnsiTheme="majorHAnsi" w:cstheme="majorHAnsi"/>
              </w:rPr>
            </w:pPr>
            <w:r w:rsidRPr="00436A54">
              <w:rPr>
                <w:rFonts w:asciiTheme="majorHAnsi" w:hAnsiTheme="majorHAnsi" w:cstheme="majorHAnsi"/>
              </w:rPr>
              <w:t xml:space="preserve">Previously the collection </w:t>
            </w:r>
            <w:r w:rsidR="00ED0E22" w:rsidRPr="00436A54">
              <w:rPr>
                <w:rFonts w:asciiTheme="majorHAnsi" w:hAnsiTheme="majorHAnsi" w:cstheme="majorHAnsi"/>
              </w:rPr>
              <w:t>was a point in time so it did not</w:t>
            </w:r>
            <w:r w:rsidRPr="00436A54">
              <w:rPr>
                <w:rFonts w:asciiTheme="majorHAnsi" w:hAnsiTheme="majorHAnsi" w:cstheme="majorHAnsi"/>
              </w:rPr>
              <w:t xml:space="preserve"> map other definitions of disabilities.</w:t>
            </w:r>
          </w:p>
          <w:p w:rsidR="0062036C" w:rsidRPr="00436A54" w:rsidRDefault="00BC294F" w:rsidP="00BC294F">
            <w:pPr>
              <w:spacing w:after="0"/>
              <w:rPr>
                <w:rFonts w:asciiTheme="majorHAnsi" w:hAnsiTheme="majorHAnsi" w:cstheme="majorHAnsi"/>
              </w:rPr>
            </w:pPr>
            <w:r w:rsidRPr="00436A54">
              <w:rPr>
                <w:rFonts w:asciiTheme="majorHAnsi" w:hAnsiTheme="majorHAnsi" w:cstheme="majorHAnsi"/>
              </w:rPr>
              <w:t>The current collection is more dynamic and can be updated.</w:t>
            </w:r>
          </w:p>
        </w:tc>
      </w:tr>
      <w:tr w:rsidR="0062036C" w:rsidRPr="00436A54" w:rsidTr="003851E5">
        <w:tc>
          <w:tcPr>
            <w:tcW w:w="1991" w:type="dxa"/>
            <w:tcBorders>
              <w:top w:val="single" w:sz="4" w:space="0" w:color="auto"/>
              <w:left w:val="single" w:sz="4" w:space="0" w:color="auto"/>
              <w:bottom w:val="single" w:sz="4" w:space="0" w:color="auto"/>
              <w:right w:val="single" w:sz="4" w:space="0" w:color="auto"/>
            </w:tcBorders>
            <w:hideMark/>
          </w:tcPr>
          <w:p w:rsidR="0062036C" w:rsidRPr="00436A54" w:rsidRDefault="00347F29">
            <w:pPr>
              <w:spacing w:after="0"/>
              <w:rPr>
                <w:rFonts w:asciiTheme="majorHAnsi" w:hAnsiTheme="majorHAnsi" w:cstheme="majorHAnsi"/>
              </w:rPr>
            </w:pPr>
            <w:r w:rsidRPr="00436A54">
              <w:rPr>
                <w:rFonts w:asciiTheme="majorHAnsi" w:hAnsiTheme="majorHAnsi" w:cstheme="majorHAnsi"/>
              </w:rPr>
              <w:t>Output type/</w:t>
            </w:r>
            <w:r w:rsidRPr="00436A54">
              <w:rPr>
                <w:rFonts w:asciiTheme="majorHAnsi" w:hAnsiTheme="majorHAnsi" w:cstheme="majorHAnsi"/>
              </w:rPr>
              <w:br/>
              <w:t>Data publication</w:t>
            </w:r>
          </w:p>
        </w:tc>
        <w:tc>
          <w:tcPr>
            <w:tcW w:w="8352" w:type="dxa"/>
            <w:tcBorders>
              <w:top w:val="single" w:sz="4" w:space="0" w:color="auto"/>
              <w:left w:val="single" w:sz="4" w:space="0" w:color="auto"/>
              <w:bottom w:val="single" w:sz="4" w:space="0" w:color="auto"/>
              <w:right w:val="single" w:sz="4" w:space="0" w:color="auto"/>
            </w:tcBorders>
            <w:hideMark/>
          </w:tcPr>
          <w:p w:rsidR="0062036C" w:rsidRPr="00436A54" w:rsidRDefault="00A77A72" w:rsidP="00A77A72">
            <w:pPr>
              <w:spacing w:after="0"/>
              <w:rPr>
                <w:rFonts w:asciiTheme="majorHAnsi" w:hAnsiTheme="majorHAnsi" w:cstheme="majorHAnsi"/>
              </w:rPr>
            </w:pPr>
            <w:r w:rsidRPr="00436A54">
              <w:rPr>
                <w:rFonts w:asciiTheme="majorHAnsi" w:hAnsiTheme="majorHAnsi" w:cstheme="majorHAnsi"/>
              </w:rPr>
              <w:t xml:space="preserve">Potentially: high level aggregates, published summarised outputs, customised tables on request, Confidentialised Unit Record File, Unit record dataset. </w:t>
            </w:r>
          </w:p>
        </w:tc>
      </w:tr>
      <w:tr w:rsidR="0062036C" w:rsidRPr="00436A54" w:rsidTr="003851E5">
        <w:tc>
          <w:tcPr>
            <w:tcW w:w="1991" w:type="dxa"/>
            <w:tcBorders>
              <w:top w:val="single" w:sz="4" w:space="0" w:color="auto"/>
              <w:left w:val="single" w:sz="4" w:space="0" w:color="auto"/>
              <w:bottom w:val="single" w:sz="4" w:space="0" w:color="auto"/>
              <w:right w:val="single" w:sz="4" w:space="0" w:color="auto"/>
            </w:tcBorders>
            <w:hideMark/>
          </w:tcPr>
          <w:p w:rsidR="0062036C" w:rsidRPr="00436A54" w:rsidRDefault="0062036C">
            <w:pPr>
              <w:spacing w:after="0"/>
              <w:rPr>
                <w:rFonts w:asciiTheme="majorHAnsi" w:hAnsiTheme="majorHAnsi" w:cstheme="majorHAnsi"/>
              </w:rPr>
            </w:pPr>
            <w:r w:rsidRPr="00436A54">
              <w:rPr>
                <w:rFonts w:asciiTheme="majorHAnsi" w:hAnsiTheme="majorHAnsi" w:cstheme="majorHAnsi"/>
              </w:rPr>
              <w:t>Meta data</w:t>
            </w:r>
          </w:p>
        </w:tc>
        <w:tc>
          <w:tcPr>
            <w:tcW w:w="8352" w:type="dxa"/>
            <w:tcBorders>
              <w:top w:val="single" w:sz="4" w:space="0" w:color="auto"/>
              <w:left w:val="single" w:sz="4" w:space="0" w:color="auto"/>
              <w:bottom w:val="single" w:sz="4" w:space="0" w:color="auto"/>
              <w:right w:val="single" w:sz="4" w:space="0" w:color="auto"/>
            </w:tcBorders>
          </w:tcPr>
          <w:p w:rsidR="0062036C" w:rsidRPr="00436A54" w:rsidRDefault="00C172D0" w:rsidP="00C172D0">
            <w:pPr>
              <w:spacing w:after="0"/>
              <w:rPr>
                <w:rFonts w:asciiTheme="majorHAnsi" w:hAnsiTheme="majorHAnsi" w:cstheme="majorHAnsi"/>
              </w:rPr>
            </w:pPr>
            <w:r w:rsidRPr="00436A54">
              <w:rPr>
                <w:rFonts w:asciiTheme="majorHAnsi" w:hAnsiTheme="majorHAnsi" w:cstheme="majorHAnsi"/>
              </w:rPr>
              <w:t xml:space="preserve">Available on questionnaire. </w:t>
            </w:r>
          </w:p>
        </w:tc>
      </w:tr>
      <w:tr w:rsidR="00BC294F" w:rsidRPr="00436A54" w:rsidTr="003851E5">
        <w:tc>
          <w:tcPr>
            <w:tcW w:w="1991" w:type="dxa"/>
            <w:tcBorders>
              <w:top w:val="single" w:sz="4" w:space="0" w:color="auto"/>
              <w:left w:val="single" w:sz="4" w:space="0" w:color="auto"/>
              <w:bottom w:val="single" w:sz="4" w:space="0" w:color="auto"/>
              <w:right w:val="single" w:sz="4" w:space="0" w:color="auto"/>
            </w:tcBorders>
          </w:tcPr>
          <w:p w:rsidR="00BC294F" w:rsidRPr="00436A54" w:rsidRDefault="00BC294F">
            <w:pPr>
              <w:spacing w:after="0"/>
              <w:rPr>
                <w:rFonts w:asciiTheme="majorHAnsi" w:hAnsiTheme="majorHAnsi" w:cstheme="majorHAnsi"/>
              </w:rPr>
            </w:pPr>
            <w:r w:rsidRPr="00436A54">
              <w:rPr>
                <w:rFonts w:asciiTheme="majorHAnsi" w:hAnsiTheme="majorHAnsi" w:cstheme="majorHAnsi"/>
              </w:rPr>
              <w:t>Comments</w:t>
            </w:r>
          </w:p>
        </w:tc>
        <w:tc>
          <w:tcPr>
            <w:tcW w:w="8352" w:type="dxa"/>
            <w:tcBorders>
              <w:top w:val="single" w:sz="4" w:space="0" w:color="auto"/>
              <w:left w:val="single" w:sz="4" w:space="0" w:color="auto"/>
              <w:bottom w:val="single" w:sz="4" w:space="0" w:color="auto"/>
              <w:right w:val="single" w:sz="4" w:space="0" w:color="auto"/>
            </w:tcBorders>
          </w:tcPr>
          <w:p w:rsidR="00BC294F" w:rsidRPr="00436A54" w:rsidRDefault="00BC294F">
            <w:pPr>
              <w:spacing w:after="0"/>
              <w:rPr>
                <w:rFonts w:asciiTheme="majorHAnsi" w:hAnsiTheme="majorHAnsi" w:cstheme="majorHAnsi"/>
              </w:rPr>
            </w:pPr>
            <w:r w:rsidRPr="00436A54">
              <w:rPr>
                <w:rFonts w:asciiTheme="majorHAnsi" w:hAnsiTheme="majorHAnsi" w:cstheme="majorHAnsi"/>
              </w:rPr>
              <w:t>This collection is new and still in the transition phase. We are going from a static collection to dynamic which will lead to increased confidence in reporting.</w:t>
            </w:r>
          </w:p>
        </w:tc>
      </w:tr>
    </w:tbl>
    <w:p w:rsidR="009C6BD3" w:rsidRPr="00436A54" w:rsidRDefault="0062036C" w:rsidP="00034B73">
      <w:pPr>
        <w:keepNext/>
        <w:spacing w:before="240" w:after="60"/>
        <w:outlineLvl w:val="0"/>
        <w:rPr>
          <w:rFonts w:asciiTheme="majorHAnsi" w:hAnsiTheme="majorHAnsi" w:cstheme="majorHAnsi"/>
          <w:b/>
        </w:rPr>
      </w:pPr>
      <w:r w:rsidRPr="00436A54">
        <w:rPr>
          <w:rFonts w:asciiTheme="majorHAnsi" w:eastAsia="Times New Roman" w:hAnsiTheme="majorHAnsi" w:cstheme="majorHAnsi"/>
          <w:b/>
          <w:bCs/>
          <w:kern w:val="32"/>
          <w:lang w:eastAsia="en-NZ"/>
        </w:rPr>
        <w:br/>
      </w:r>
      <w:r w:rsidR="004C5940" w:rsidRPr="00436A54">
        <w:rPr>
          <w:rFonts w:asciiTheme="majorHAnsi" w:eastAsia="Times New Roman" w:hAnsiTheme="majorHAnsi" w:cstheme="majorHAnsi"/>
          <w:b/>
          <w:bCs/>
          <w:kern w:val="32"/>
          <w:lang w:eastAsia="en-NZ"/>
        </w:rPr>
        <w:br/>
      </w:r>
      <w:r w:rsidR="004C5940" w:rsidRPr="00436A54">
        <w:rPr>
          <w:rFonts w:asciiTheme="majorHAnsi" w:eastAsia="Times New Roman" w:hAnsiTheme="majorHAnsi" w:cstheme="majorHAnsi"/>
          <w:b/>
          <w:bCs/>
          <w:kern w:val="32"/>
          <w:lang w:eastAsia="en-NZ"/>
        </w:rPr>
        <w:br/>
      </w:r>
      <w:r w:rsidR="004C5940" w:rsidRPr="00436A54">
        <w:rPr>
          <w:rFonts w:asciiTheme="majorHAnsi" w:eastAsia="Times New Roman" w:hAnsiTheme="majorHAnsi" w:cstheme="majorHAnsi"/>
          <w:b/>
          <w:bCs/>
          <w:kern w:val="32"/>
          <w:lang w:eastAsia="en-NZ"/>
        </w:rPr>
        <w:br/>
      </w:r>
      <w:r w:rsidR="004C5940" w:rsidRPr="00436A54">
        <w:rPr>
          <w:rFonts w:asciiTheme="majorHAnsi" w:eastAsia="Times New Roman" w:hAnsiTheme="majorHAnsi" w:cstheme="majorHAnsi"/>
          <w:b/>
          <w:bCs/>
          <w:kern w:val="32"/>
          <w:lang w:eastAsia="en-NZ"/>
        </w:rPr>
        <w:br/>
      </w:r>
      <w:r w:rsidR="004C5940" w:rsidRPr="00436A54">
        <w:rPr>
          <w:rFonts w:asciiTheme="majorHAnsi" w:eastAsia="Times New Roman" w:hAnsiTheme="majorHAnsi" w:cstheme="majorHAnsi"/>
          <w:b/>
          <w:bCs/>
          <w:kern w:val="32"/>
          <w:lang w:eastAsia="en-NZ"/>
        </w:rPr>
        <w:br/>
      </w:r>
      <w:r w:rsidR="004C5940" w:rsidRPr="00436A54">
        <w:rPr>
          <w:rFonts w:asciiTheme="majorHAnsi" w:eastAsia="Times New Roman" w:hAnsiTheme="majorHAnsi" w:cstheme="majorHAnsi"/>
          <w:b/>
          <w:bCs/>
          <w:kern w:val="32"/>
          <w:lang w:eastAsia="en-NZ"/>
        </w:rPr>
        <w:br/>
      </w:r>
      <w:r w:rsidR="004C5940" w:rsidRPr="00436A54">
        <w:rPr>
          <w:rFonts w:asciiTheme="majorHAnsi" w:eastAsia="Times New Roman" w:hAnsiTheme="majorHAnsi" w:cstheme="majorHAnsi"/>
          <w:b/>
          <w:bCs/>
          <w:kern w:val="32"/>
          <w:lang w:eastAsia="en-NZ"/>
        </w:rPr>
        <w:br/>
      </w:r>
      <w:r w:rsidR="004C5940" w:rsidRPr="00436A54">
        <w:rPr>
          <w:rFonts w:asciiTheme="majorHAnsi" w:eastAsia="Times New Roman" w:hAnsiTheme="majorHAnsi" w:cstheme="majorHAnsi"/>
          <w:b/>
          <w:bCs/>
          <w:kern w:val="32"/>
          <w:lang w:eastAsia="en-NZ"/>
        </w:rPr>
        <w:br/>
      </w:r>
    </w:p>
    <w:p w:rsidR="009C6BD3" w:rsidRPr="00436A54" w:rsidRDefault="009C6BD3">
      <w:pPr>
        <w:spacing w:after="0"/>
        <w:rPr>
          <w:rFonts w:asciiTheme="majorHAnsi" w:hAnsiTheme="majorHAnsi" w:cstheme="majorHAnsi"/>
          <w:b/>
        </w:rPr>
      </w:pPr>
      <w:r w:rsidRPr="00436A54">
        <w:rPr>
          <w:rFonts w:asciiTheme="majorHAnsi" w:hAnsiTheme="majorHAnsi" w:cstheme="majorHAnsi"/>
          <w:b/>
        </w:rPr>
        <w:br w:type="page"/>
      </w:r>
    </w:p>
    <w:p w:rsidR="00DA1BEB" w:rsidRPr="006E1256" w:rsidRDefault="00DA1BEB" w:rsidP="006E1256">
      <w:pPr>
        <w:pStyle w:val="Heading2"/>
        <w:rPr>
          <w:rFonts w:eastAsia="Times New Roman"/>
          <w:b/>
          <w:kern w:val="32"/>
          <w:sz w:val="24"/>
          <w:szCs w:val="36"/>
          <w:lang w:eastAsia="en-NZ"/>
        </w:rPr>
      </w:pPr>
      <w:bookmarkStart w:id="203" w:name="_Toc448906555"/>
      <w:r w:rsidRPr="00436A54">
        <w:rPr>
          <w:b/>
          <w:sz w:val="22"/>
        </w:rPr>
        <w:lastRenderedPageBreak/>
        <w:t>Social Housing Administration CMS</w:t>
      </w:r>
      <w:bookmarkEnd w:id="203"/>
      <w:r w:rsidRPr="006E1256">
        <w:rPr>
          <w:b/>
          <w:sz w:val="22"/>
        </w:rPr>
        <w:t xml:space="preserve"> </w:t>
      </w:r>
    </w:p>
    <w:tbl>
      <w:tblPr>
        <w:tblStyle w:val="TableGrid2"/>
        <w:tblW w:w="10343" w:type="dxa"/>
        <w:tblInd w:w="0" w:type="dxa"/>
        <w:tblLook w:val="04A0" w:firstRow="1" w:lastRow="0" w:firstColumn="1" w:lastColumn="0" w:noHBand="0" w:noVBand="1"/>
      </w:tblPr>
      <w:tblGrid>
        <w:gridCol w:w="1991"/>
        <w:gridCol w:w="8352"/>
      </w:tblGrid>
      <w:tr w:rsidR="00DA1BEB" w:rsidRPr="00DA1BEB" w:rsidTr="003851E5">
        <w:tc>
          <w:tcPr>
            <w:tcW w:w="1991" w:type="dxa"/>
            <w:tcBorders>
              <w:top w:val="single" w:sz="4" w:space="0" w:color="auto"/>
              <w:left w:val="single" w:sz="4" w:space="0" w:color="auto"/>
              <w:bottom w:val="single" w:sz="4" w:space="0" w:color="auto"/>
              <w:right w:val="single" w:sz="4" w:space="0" w:color="auto"/>
            </w:tcBorders>
            <w:hideMark/>
          </w:tcPr>
          <w:p w:rsidR="00DA1BEB" w:rsidRPr="00DA1BEB" w:rsidRDefault="00DA1BEB" w:rsidP="00DA1BEB">
            <w:pPr>
              <w:spacing w:after="0"/>
              <w:rPr>
                <w:rFonts w:asciiTheme="majorHAnsi" w:hAnsiTheme="majorHAnsi" w:cstheme="majorHAnsi"/>
              </w:rPr>
            </w:pPr>
            <w:r w:rsidRPr="00DA1BEB">
              <w:rPr>
                <w:rFonts w:asciiTheme="majorHAnsi" w:hAnsiTheme="majorHAnsi" w:cstheme="majorHAnsi"/>
              </w:rPr>
              <w:t xml:space="preserve">Collection type </w:t>
            </w:r>
          </w:p>
        </w:tc>
        <w:tc>
          <w:tcPr>
            <w:tcW w:w="8352" w:type="dxa"/>
            <w:tcBorders>
              <w:top w:val="single" w:sz="4" w:space="0" w:color="auto"/>
              <w:left w:val="single" w:sz="4" w:space="0" w:color="auto"/>
              <w:bottom w:val="single" w:sz="4" w:space="0" w:color="auto"/>
              <w:right w:val="single" w:sz="4" w:space="0" w:color="auto"/>
            </w:tcBorders>
          </w:tcPr>
          <w:p w:rsidR="00DA1BEB" w:rsidRPr="00DA1BEB" w:rsidRDefault="00DA1BEB" w:rsidP="00DA1BEB">
            <w:pPr>
              <w:spacing w:after="0"/>
              <w:rPr>
                <w:rFonts w:asciiTheme="majorHAnsi" w:hAnsiTheme="majorHAnsi" w:cstheme="majorHAnsi"/>
              </w:rPr>
            </w:pPr>
            <w:r w:rsidRPr="00E2333E">
              <w:rPr>
                <w:rFonts w:asciiTheme="majorHAnsi" w:hAnsiTheme="majorHAnsi" w:cstheme="majorHAnsi"/>
              </w:rPr>
              <w:t>Administrative</w:t>
            </w:r>
          </w:p>
        </w:tc>
      </w:tr>
      <w:tr w:rsidR="00DA1BEB" w:rsidRPr="00DA1BEB" w:rsidTr="003851E5">
        <w:tc>
          <w:tcPr>
            <w:tcW w:w="1991" w:type="dxa"/>
            <w:tcBorders>
              <w:top w:val="single" w:sz="4" w:space="0" w:color="auto"/>
              <w:left w:val="single" w:sz="4" w:space="0" w:color="auto"/>
              <w:bottom w:val="single" w:sz="4" w:space="0" w:color="auto"/>
              <w:right w:val="single" w:sz="4" w:space="0" w:color="auto"/>
            </w:tcBorders>
            <w:hideMark/>
          </w:tcPr>
          <w:p w:rsidR="00DA1BEB" w:rsidRPr="00DA1BEB" w:rsidRDefault="00DA1BEB" w:rsidP="00DA1BEB">
            <w:pPr>
              <w:spacing w:after="0"/>
              <w:rPr>
                <w:rFonts w:asciiTheme="majorHAnsi" w:hAnsiTheme="majorHAnsi" w:cstheme="majorHAnsi"/>
              </w:rPr>
            </w:pPr>
            <w:r w:rsidRPr="00DA1BEB">
              <w:rPr>
                <w:rFonts w:asciiTheme="majorHAnsi" w:hAnsiTheme="majorHAnsi" w:cstheme="majorHAnsi"/>
              </w:rPr>
              <w:t>Agency</w:t>
            </w:r>
          </w:p>
        </w:tc>
        <w:tc>
          <w:tcPr>
            <w:tcW w:w="8352" w:type="dxa"/>
            <w:tcBorders>
              <w:top w:val="single" w:sz="4" w:space="0" w:color="auto"/>
              <w:left w:val="single" w:sz="4" w:space="0" w:color="auto"/>
              <w:bottom w:val="single" w:sz="4" w:space="0" w:color="auto"/>
              <w:right w:val="single" w:sz="4" w:space="0" w:color="auto"/>
            </w:tcBorders>
          </w:tcPr>
          <w:p w:rsidR="00DA1BEB" w:rsidRPr="00DA1BEB" w:rsidRDefault="00DA1BEB" w:rsidP="00DA1BEB">
            <w:pPr>
              <w:spacing w:after="0"/>
              <w:rPr>
                <w:rFonts w:asciiTheme="majorHAnsi" w:hAnsiTheme="majorHAnsi" w:cstheme="majorHAnsi"/>
              </w:rPr>
            </w:pPr>
            <w:r w:rsidRPr="00E2333E">
              <w:rPr>
                <w:rFonts w:asciiTheme="majorHAnsi" w:hAnsiTheme="majorHAnsi" w:cstheme="majorHAnsi"/>
              </w:rPr>
              <w:t>Ministry of Social Development.</w:t>
            </w:r>
          </w:p>
        </w:tc>
      </w:tr>
      <w:tr w:rsidR="00DA1BEB" w:rsidRPr="00DA1BEB" w:rsidTr="003851E5">
        <w:tc>
          <w:tcPr>
            <w:tcW w:w="1991" w:type="dxa"/>
            <w:tcBorders>
              <w:top w:val="single" w:sz="4" w:space="0" w:color="auto"/>
              <w:left w:val="single" w:sz="4" w:space="0" w:color="auto"/>
              <w:bottom w:val="single" w:sz="4" w:space="0" w:color="auto"/>
              <w:right w:val="single" w:sz="4" w:space="0" w:color="auto"/>
            </w:tcBorders>
            <w:hideMark/>
          </w:tcPr>
          <w:p w:rsidR="00DA1BEB" w:rsidRPr="00DA1BEB" w:rsidRDefault="00DA1BEB" w:rsidP="00DA1BEB">
            <w:pPr>
              <w:spacing w:after="0"/>
              <w:rPr>
                <w:rFonts w:asciiTheme="majorHAnsi" w:hAnsiTheme="majorHAnsi" w:cstheme="majorHAnsi"/>
              </w:rPr>
            </w:pPr>
            <w:r w:rsidRPr="00DA1BEB">
              <w:rPr>
                <w:rFonts w:asciiTheme="majorHAnsi" w:hAnsiTheme="majorHAnsi" w:cstheme="majorHAnsi"/>
              </w:rPr>
              <w:t>Purpose</w:t>
            </w:r>
          </w:p>
        </w:tc>
        <w:tc>
          <w:tcPr>
            <w:tcW w:w="8352" w:type="dxa"/>
            <w:tcBorders>
              <w:top w:val="single" w:sz="4" w:space="0" w:color="auto"/>
              <w:left w:val="single" w:sz="4" w:space="0" w:color="auto"/>
              <w:bottom w:val="single" w:sz="4" w:space="0" w:color="auto"/>
              <w:right w:val="single" w:sz="4" w:space="0" w:color="auto"/>
            </w:tcBorders>
          </w:tcPr>
          <w:p w:rsidR="00DA1BEB" w:rsidRPr="00DA1BEB" w:rsidRDefault="00DA1BEB" w:rsidP="00DA1BEB">
            <w:pPr>
              <w:spacing w:after="0"/>
              <w:rPr>
                <w:rFonts w:asciiTheme="majorHAnsi" w:hAnsiTheme="majorHAnsi" w:cstheme="majorHAnsi"/>
              </w:rPr>
            </w:pPr>
            <w:r w:rsidRPr="00E2333E">
              <w:rPr>
                <w:rFonts w:asciiTheme="majorHAnsi" w:hAnsiTheme="majorHAnsi" w:cstheme="majorHAnsi"/>
              </w:rPr>
              <w:t>To prioritise a person need for a social house and types of house of provider to be placed in/with</w:t>
            </w:r>
          </w:p>
        </w:tc>
      </w:tr>
      <w:tr w:rsidR="00DA1BEB" w:rsidRPr="00DA1BEB" w:rsidTr="003851E5">
        <w:tc>
          <w:tcPr>
            <w:tcW w:w="1991" w:type="dxa"/>
            <w:tcBorders>
              <w:top w:val="single" w:sz="4" w:space="0" w:color="auto"/>
              <w:left w:val="single" w:sz="4" w:space="0" w:color="auto"/>
              <w:bottom w:val="single" w:sz="4" w:space="0" w:color="auto"/>
              <w:right w:val="single" w:sz="4" w:space="0" w:color="auto"/>
            </w:tcBorders>
            <w:hideMark/>
          </w:tcPr>
          <w:p w:rsidR="00DA1BEB" w:rsidRPr="00DA1BEB" w:rsidRDefault="00DA1BEB" w:rsidP="00DA1BEB">
            <w:pPr>
              <w:spacing w:after="0"/>
              <w:rPr>
                <w:rFonts w:asciiTheme="majorHAnsi" w:hAnsiTheme="majorHAnsi" w:cstheme="majorHAnsi"/>
              </w:rPr>
            </w:pPr>
            <w:r w:rsidRPr="00DA1BEB">
              <w:rPr>
                <w:rFonts w:asciiTheme="majorHAnsi" w:hAnsiTheme="majorHAnsi" w:cstheme="majorHAnsi"/>
              </w:rPr>
              <w:t xml:space="preserve">Duration/frequency </w:t>
            </w:r>
          </w:p>
        </w:tc>
        <w:tc>
          <w:tcPr>
            <w:tcW w:w="8352" w:type="dxa"/>
            <w:tcBorders>
              <w:top w:val="single" w:sz="4" w:space="0" w:color="auto"/>
              <w:left w:val="single" w:sz="4" w:space="0" w:color="auto"/>
              <w:bottom w:val="single" w:sz="4" w:space="0" w:color="auto"/>
              <w:right w:val="single" w:sz="4" w:space="0" w:color="auto"/>
            </w:tcBorders>
          </w:tcPr>
          <w:p w:rsidR="00DA1BEB" w:rsidRPr="00DA1BEB" w:rsidRDefault="00DA1BEB" w:rsidP="00DA1BEB">
            <w:pPr>
              <w:spacing w:after="0"/>
              <w:rPr>
                <w:rFonts w:asciiTheme="majorHAnsi" w:hAnsiTheme="majorHAnsi" w:cstheme="majorHAnsi"/>
              </w:rPr>
            </w:pPr>
            <w:r w:rsidRPr="00E2333E">
              <w:rPr>
                <w:rFonts w:asciiTheme="majorHAnsi" w:hAnsiTheme="majorHAnsi" w:cstheme="majorHAnsi"/>
              </w:rPr>
              <w:t xml:space="preserve">Ongoing updates while person is a client/customer. </w:t>
            </w:r>
          </w:p>
        </w:tc>
      </w:tr>
      <w:tr w:rsidR="00DA1BEB" w:rsidRPr="00DA1BEB" w:rsidTr="003851E5">
        <w:tc>
          <w:tcPr>
            <w:tcW w:w="1991" w:type="dxa"/>
            <w:tcBorders>
              <w:top w:val="single" w:sz="4" w:space="0" w:color="auto"/>
              <w:left w:val="single" w:sz="4" w:space="0" w:color="auto"/>
              <w:bottom w:val="single" w:sz="4" w:space="0" w:color="auto"/>
              <w:right w:val="single" w:sz="4" w:space="0" w:color="auto"/>
            </w:tcBorders>
            <w:hideMark/>
          </w:tcPr>
          <w:p w:rsidR="00DA1BEB" w:rsidRPr="00DA1BEB" w:rsidRDefault="00DA1BEB" w:rsidP="00DA1BEB">
            <w:pPr>
              <w:spacing w:after="0"/>
              <w:rPr>
                <w:rFonts w:asciiTheme="majorHAnsi" w:hAnsiTheme="majorHAnsi" w:cstheme="majorHAnsi"/>
              </w:rPr>
            </w:pPr>
            <w:r w:rsidRPr="00DA1BEB">
              <w:rPr>
                <w:rFonts w:asciiTheme="majorHAnsi" w:hAnsiTheme="majorHAnsi" w:cstheme="majorHAnsi"/>
              </w:rPr>
              <w:t>Promptness of release</w:t>
            </w:r>
          </w:p>
        </w:tc>
        <w:tc>
          <w:tcPr>
            <w:tcW w:w="8352" w:type="dxa"/>
            <w:tcBorders>
              <w:top w:val="single" w:sz="4" w:space="0" w:color="auto"/>
              <w:left w:val="single" w:sz="4" w:space="0" w:color="auto"/>
              <w:bottom w:val="single" w:sz="4" w:space="0" w:color="auto"/>
              <w:right w:val="single" w:sz="4" w:space="0" w:color="auto"/>
            </w:tcBorders>
          </w:tcPr>
          <w:p w:rsidR="00DA1BEB" w:rsidRPr="00DA1BEB" w:rsidRDefault="00DA1BEB" w:rsidP="00DA1BEB">
            <w:pPr>
              <w:spacing w:after="0"/>
              <w:rPr>
                <w:rFonts w:asciiTheme="majorHAnsi" w:hAnsiTheme="majorHAnsi" w:cstheme="majorHAnsi"/>
              </w:rPr>
            </w:pPr>
            <w:r w:rsidRPr="00E2333E">
              <w:rPr>
                <w:rFonts w:asciiTheme="majorHAnsi" w:hAnsiTheme="majorHAnsi" w:cstheme="majorHAnsi"/>
              </w:rPr>
              <w:t xml:space="preserve">Officially the Ministry reports information </w:t>
            </w:r>
            <w:r w:rsidR="00F1283B">
              <w:rPr>
                <w:rFonts w:asciiTheme="majorHAnsi" w:hAnsiTheme="majorHAnsi" w:cstheme="majorHAnsi"/>
              </w:rPr>
              <w:t>quarterly. Data is sent out the d</w:t>
            </w:r>
            <w:r w:rsidRPr="00E2333E">
              <w:rPr>
                <w:rFonts w:asciiTheme="majorHAnsi" w:hAnsiTheme="majorHAnsi" w:cstheme="majorHAnsi"/>
              </w:rPr>
              <w:t>ata warehouse the day after it is recorded</w:t>
            </w:r>
          </w:p>
        </w:tc>
      </w:tr>
      <w:tr w:rsidR="00DA1BEB" w:rsidRPr="00DA1BEB" w:rsidTr="003851E5">
        <w:tc>
          <w:tcPr>
            <w:tcW w:w="1991" w:type="dxa"/>
            <w:tcBorders>
              <w:top w:val="single" w:sz="4" w:space="0" w:color="auto"/>
              <w:left w:val="single" w:sz="4" w:space="0" w:color="auto"/>
              <w:bottom w:val="single" w:sz="4" w:space="0" w:color="auto"/>
              <w:right w:val="single" w:sz="4" w:space="0" w:color="auto"/>
            </w:tcBorders>
            <w:hideMark/>
          </w:tcPr>
          <w:p w:rsidR="00DA1BEB" w:rsidRPr="00DA1BEB" w:rsidRDefault="00DA1BEB" w:rsidP="00DA1BEB">
            <w:pPr>
              <w:spacing w:after="0"/>
              <w:rPr>
                <w:rFonts w:asciiTheme="majorHAnsi" w:hAnsiTheme="majorHAnsi" w:cstheme="majorHAnsi"/>
              </w:rPr>
            </w:pPr>
            <w:r w:rsidRPr="00DA1BEB">
              <w:rPr>
                <w:rFonts w:asciiTheme="majorHAnsi" w:hAnsiTheme="majorHAnsi" w:cstheme="majorHAnsi"/>
              </w:rPr>
              <w:t>Eligibility criteria</w:t>
            </w:r>
          </w:p>
        </w:tc>
        <w:tc>
          <w:tcPr>
            <w:tcW w:w="8352" w:type="dxa"/>
            <w:tcBorders>
              <w:top w:val="single" w:sz="4" w:space="0" w:color="auto"/>
              <w:left w:val="single" w:sz="4" w:space="0" w:color="auto"/>
              <w:bottom w:val="single" w:sz="4" w:space="0" w:color="auto"/>
              <w:right w:val="single" w:sz="4" w:space="0" w:color="auto"/>
            </w:tcBorders>
          </w:tcPr>
          <w:p w:rsidR="00DA1BEB" w:rsidRPr="00DA1BEB" w:rsidRDefault="007A1E56" w:rsidP="00DA1BEB">
            <w:pPr>
              <w:spacing w:after="0"/>
              <w:rPr>
                <w:rFonts w:asciiTheme="majorHAnsi" w:hAnsiTheme="majorHAnsi" w:cstheme="majorHAnsi"/>
              </w:rPr>
            </w:pPr>
            <w:r>
              <w:rPr>
                <w:rFonts w:asciiTheme="majorHAnsi" w:hAnsiTheme="majorHAnsi" w:cstheme="majorHAnsi"/>
              </w:rPr>
              <w:t>-</w:t>
            </w:r>
          </w:p>
        </w:tc>
      </w:tr>
      <w:tr w:rsidR="00DA1BEB" w:rsidRPr="00DA1BEB" w:rsidTr="003851E5">
        <w:tc>
          <w:tcPr>
            <w:tcW w:w="1991" w:type="dxa"/>
            <w:tcBorders>
              <w:top w:val="single" w:sz="4" w:space="0" w:color="auto"/>
              <w:left w:val="single" w:sz="4" w:space="0" w:color="auto"/>
              <w:bottom w:val="single" w:sz="4" w:space="0" w:color="auto"/>
              <w:right w:val="single" w:sz="4" w:space="0" w:color="auto"/>
            </w:tcBorders>
            <w:hideMark/>
          </w:tcPr>
          <w:p w:rsidR="00DA1BEB" w:rsidRPr="00DA1BEB" w:rsidRDefault="00DA1BEB" w:rsidP="00DA1BEB">
            <w:pPr>
              <w:spacing w:after="0"/>
              <w:rPr>
                <w:rFonts w:asciiTheme="majorHAnsi" w:hAnsiTheme="majorHAnsi" w:cstheme="majorHAnsi"/>
              </w:rPr>
            </w:pPr>
            <w:r w:rsidRPr="00DA1BEB">
              <w:rPr>
                <w:rFonts w:asciiTheme="majorHAnsi" w:hAnsiTheme="majorHAnsi" w:cstheme="majorHAnsi"/>
              </w:rPr>
              <w:t xml:space="preserve">Identification of disability </w:t>
            </w:r>
          </w:p>
        </w:tc>
        <w:tc>
          <w:tcPr>
            <w:tcW w:w="8352" w:type="dxa"/>
            <w:tcBorders>
              <w:top w:val="single" w:sz="4" w:space="0" w:color="auto"/>
              <w:left w:val="single" w:sz="4" w:space="0" w:color="auto"/>
              <w:bottom w:val="single" w:sz="4" w:space="0" w:color="auto"/>
              <w:right w:val="single" w:sz="4" w:space="0" w:color="auto"/>
            </w:tcBorders>
          </w:tcPr>
          <w:p w:rsidR="00DA1BEB" w:rsidRPr="00DA1BEB" w:rsidRDefault="00DA1BEB" w:rsidP="00DA1BEB">
            <w:pPr>
              <w:spacing w:after="0"/>
              <w:rPr>
                <w:rFonts w:asciiTheme="majorHAnsi" w:hAnsiTheme="majorHAnsi" w:cstheme="majorHAnsi"/>
              </w:rPr>
            </w:pPr>
            <w:r w:rsidRPr="00E2333E">
              <w:rPr>
                <w:rFonts w:asciiTheme="majorHAnsi" w:hAnsiTheme="majorHAnsi" w:cstheme="majorHAnsi"/>
              </w:rPr>
              <w:t>Self-reported as part of assessment</w:t>
            </w:r>
          </w:p>
        </w:tc>
      </w:tr>
      <w:tr w:rsidR="00DA1BEB" w:rsidRPr="00DA1BEB" w:rsidTr="003851E5">
        <w:tc>
          <w:tcPr>
            <w:tcW w:w="1991" w:type="dxa"/>
            <w:tcBorders>
              <w:top w:val="single" w:sz="4" w:space="0" w:color="auto"/>
              <w:left w:val="single" w:sz="4" w:space="0" w:color="auto"/>
              <w:bottom w:val="single" w:sz="4" w:space="0" w:color="auto"/>
              <w:right w:val="single" w:sz="4" w:space="0" w:color="auto"/>
            </w:tcBorders>
            <w:hideMark/>
          </w:tcPr>
          <w:p w:rsidR="00DA1BEB" w:rsidRPr="00DA1BEB" w:rsidRDefault="00DA1BEB" w:rsidP="00DA1BEB">
            <w:pPr>
              <w:spacing w:after="0"/>
              <w:rPr>
                <w:rFonts w:asciiTheme="majorHAnsi" w:hAnsiTheme="majorHAnsi" w:cstheme="majorHAnsi"/>
              </w:rPr>
            </w:pPr>
            <w:r w:rsidRPr="00DA1BEB">
              <w:rPr>
                <w:rFonts w:asciiTheme="majorHAnsi" w:hAnsiTheme="majorHAnsi" w:cstheme="majorHAnsi"/>
              </w:rPr>
              <w:t>Collection process</w:t>
            </w:r>
          </w:p>
        </w:tc>
        <w:tc>
          <w:tcPr>
            <w:tcW w:w="8352" w:type="dxa"/>
            <w:tcBorders>
              <w:top w:val="single" w:sz="4" w:space="0" w:color="auto"/>
              <w:left w:val="single" w:sz="4" w:space="0" w:color="auto"/>
              <w:bottom w:val="single" w:sz="4" w:space="0" w:color="auto"/>
              <w:right w:val="single" w:sz="4" w:space="0" w:color="auto"/>
            </w:tcBorders>
          </w:tcPr>
          <w:p w:rsidR="00DA1BEB" w:rsidRPr="00DA1BEB" w:rsidRDefault="007A1E56" w:rsidP="00DA1BEB">
            <w:pPr>
              <w:spacing w:after="0"/>
              <w:rPr>
                <w:rFonts w:asciiTheme="majorHAnsi" w:hAnsiTheme="majorHAnsi" w:cstheme="majorHAnsi"/>
              </w:rPr>
            </w:pPr>
            <w:r>
              <w:rPr>
                <w:rFonts w:asciiTheme="majorHAnsi" w:hAnsiTheme="majorHAnsi" w:cstheme="majorHAnsi"/>
              </w:rPr>
              <w:t>-</w:t>
            </w:r>
          </w:p>
        </w:tc>
      </w:tr>
      <w:tr w:rsidR="00DA1BEB" w:rsidRPr="00DA1BEB" w:rsidTr="003851E5">
        <w:tc>
          <w:tcPr>
            <w:tcW w:w="1991" w:type="dxa"/>
            <w:tcBorders>
              <w:top w:val="single" w:sz="4" w:space="0" w:color="auto"/>
              <w:left w:val="single" w:sz="4" w:space="0" w:color="auto"/>
              <w:bottom w:val="single" w:sz="4" w:space="0" w:color="auto"/>
              <w:right w:val="single" w:sz="4" w:space="0" w:color="auto"/>
            </w:tcBorders>
            <w:hideMark/>
          </w:tcPr>
          <w:p w:rsidR="00DA1BEB" w:rsidRPr="00DA1BEB" w:rsidRDefault="00DA1BEB" w:rsidP="00DA1BEB">
            <w:pPr>
              <w:spacing w:after="0"/>
              <w:rPr>
                <w:rFonts w:asciiTheme="majorHAnsi" w:hAnsiTheme="majorHAnsi" w:cstheme="majorHAnsi"/>
              </w:rPr>
            </w:pPr>
            <w:r w:rsidRPr="00DA1BEB">
              <w:rPr>
                <w:rFonts w:asciiTheme="majorHAnsi" w:hAnsiTheme="majorHAnsi" w:cstheme="majorHAnsi"/>
              </w:rPr>
              <w:t>Data Supplier</w:t>
            </w:r>
          </w:p>
        </w:tc>
        <w:tc>
          <w:tcPr>
            <w:tcW w:w="8352" w:type="dxa"/>
            <w:tcBorders>
              <w:top w:val="single" w:sz="4" w:space="0" w:color="auto"/>
              <w:left w:val="single" w:sz="4" w:space="0" w:color="auto"/>
              <w:bottom w:val="single" w:sz="4" w:space="0" w:color="auto"/>
              <w:right w:val="single" w:sz="4" w:space="0" w:color="auto"/>
            </w:tcBorders>
          </w:tcPr>
          <w:p w:rsidR="00DA1BEB" w:rsidRPr="00DA1BEB" w:rsidRDefault="00DA1BEB" w:rsidP="00DA1BEB">
            <w:pPr>
              <w:spacing w:after="0"/>
              <w:rPr>
                <w:rFonts w:asciiTheme="majorHAnsi" w:hAnsiTheme="majorHAnsi" w:cstheme="majorHAnsi"/>
              </w:rPr>
            </w:pPr>
            <w:r w:rsidRPr="00E2333E">
              <w:rPr>
                <w:rFonts w:asciiTheme="majorHAnsi" w:hAnsiTheme="majorHAnsi" w:cstheme="majorHAnsi"/>
              </w:rPr>
              <w:t xml:space="preserve">Customer/client self-assessed. </w:t>
            </w:r>
          </w:p>
        </w:tc>
      </w:tr>
      <w:tr w:rsidR="00DA1BEB" w:rsidRPr="00DA1BEB" w:rsidTr="003851E5">
        <w:tc>
          <w:tcPr>
            <w:tcW w:w="1991" w:type="dxa"/>
            <w:tcBorders>
              <w:top w:val="single" w:sz="4" w:space="0" w:color="auto"/>
              <w:left w:val="single" w:sz="4" w:space="0" w:color="auto"/>
              <w:bottom w:val="single" w:sz="4" w:space="0" w:color="auto"/>
              <w:right w:val="single" w:sz="4" w:space="0" w:color="auto"/>
            </w:tcBorders>
            <w:hideMark/>
          </w:tcPr>
          <w:p w:rsidR="00DA1BEB" w:rsidRPr="00DA1BEB" w:rsidRDefault="00DA1BEB" w:rsidP="00DA1BEB">
            <w:pPr>
              <w:spacing w:after="0"/>
              <w:rPr>
                <w:rFonts w:asciiTheme="majorHAnsi" w:hAnsiTheme="majorHAnsi" w:cstheme="majorHAnsi"/>
              </w:rPr>
            </w:pPr>
            <w:r w:rsidRPr="00DA1BEB">
              <w:rPr>
                <w:rFonts w:asciiTheme="majorHAnsi" w:hAnsiTheme="majorHAnsi" w:cstheme="majorHAnsi"/>
              </w:rPr>
              <w:t>Main topics</w:t>
            </w:r>
          </w:p>
        </w:tc>
        <w:tc>
          <w:tcPr>
            <w:tcW w:w="8352" w:type="dxa"/>
            <w:tcBorders>
              <w:top w:val="single" w:sz="4" w:space="0" w:color="auto"/>
              <w:left w:val="single" w:sz="4" w:space="0" w:color="auto"/>
              <w:bottom w:val="single" w:sz="4" w:space="0" w:color="auto"/>
              <w:right w:val="single" w:sz="4" w:space="0" w:color="auto"/>
            </w:tcBorders>
          </w:tcPr>
          <w:p w:rsidR="00DA1BEB" w:rsidRPr="00E2333E" w:rsidRDefault="00DA1BEB" w:rsidP="00DA1BEB">
            <w:pPr>
              <w:numPr>
                <w:ilvl w:val="0"/>
                <w:numId w:val="21"/>
              </w:numPr>
              <w:spacing w:after="0"/>
              <w:contextualSpacing/>
              <w:rPr>
                <w:rFonts w:asciiTheme="majorHAnsi" w:hAnsiTheme="majorHAnsi" w:cstheme="majorHAnsi"/>
              </w:rPr>
            </w:pPr>
            <w:r w:rsidRPr="00E2333E">
              <w:rPr>
                <w:rFonts w:asciiTheme="majorHAnsi" w:hAnsiTheme="majorHAnsi" w:cstheme="majorHAnsi"/>
              </w:rPr>
              <w:t>Demography: Age , gender, ethnicity (option)</w:t>
            </w:r>
          </w:p>
          <w:p w:rsidR="00A3489C" w:rsidRDefault="00A3489C" w:rsidP="00DA1BEB">
            <w:pPr>
              <w:numPr>
                <w:ilvl w:val="0"/>
                <w:numId w:val="21"/>
              </w:numPr>
              <w:spacing w:after="0"/>
              <w:contextualSpacing/>
              <w:rPr>
                <w:rFonts w:asciiTheme="majorHAnsi" w:hAnsiTheme="majorHAnsi" w:cstheme="majorHAnsi"/>
              </w:rPr>
            </w:pPr>
            <w:r>
              <w:rPr>
                <w:rFonts w:asciiTheme="majorHAnsi" w:hAnsiTheme="majorHAnsi" w:cstheme="majorHAnsi"/>
              </w:rPr>
              <w:t xml:space="preserve"> Location</w:t>
            </w:r>
          </w:p>
          <w:p w:rsidR="00DA1BEB" w:rsidRPr="00E2333E" w:rsidRDefault="00DA1BEB" w:rsidP="00DA1BEB">
            <w:pPr>
              <w:numPr>
                <w:ilvl w:val="0"/>
                <w:numId w:val="21"/>
              </w:numPr>
              <w:spacing w:after="0"/>
              <w:contextualSpacing/>
              <w:rPr>
                <w:rFonts w:asciiTheme="majorHAnsi" w:hAnsiTheme="majorHAnsi" w:cstheme="majorHAnsi"/>
              </w:rPr>
            </w:pPr>
            <w:r w:rsidRPr="00E2333E">
              <w:rPr>
                <w:rFonts w:asciiTheme="majorHAnsi" w:hAnsiTheme="majorHAnsi" w:cstheme="majorHAnsi"/>
              </w:rPr>
              <w:t>disability details may include type, duration or severity, family composition</w:t>
            </w:r>
          </w:p>
          <w:p w:rsidR="00DA1BEB" w:rsidRPr="00DA1BEB" w:rsidRDefault="00DA1BEB" w:rsidP="00DA1BEB">
            <w:pPr>
              <w:numPr>
                <w:ilvl w:val="0"/>
                <w:numId w:val="21"/>
              </w:numPr>
              <w:spacing w:after="0"/>
              <w:contextualSpacing/>
              <w:rPr>
                <w:rFonts w:asciiTheme="majorHAnsi" w:hAnsiTheme="majorHAnsi" w:cstheme="majorHAnsi"/>
              </w:rPr>
            </w:pPr>
            <w:r w:rsidRPr="00E2333E">
              <w:rPr>
                <w:rFonts w:asciiTheme="majorHAnsi" w:hAnsiTheme="majorHAnsi" w:cstheme="majorHAnsi"/>
              </w:rPr>
              <w:t>Includes any dates that are collected.  Event date and med cert expiry date</w:t>
            </w:r>
          </w:p>
        </w:tc>
      </w:tr>
      <w:tr w:rsidR="00DA1BEB" w:rsidRPr="00DA1BEB" w:rsidTr="003851E5">
        <w:tc>
          <w:tcPr>
            <w:tcW w:w="1991" w:type="dxa"/>
            <w:tcBorders>
              <w:top w:val="single" w:sz="4" w:space="0" w:color="auto"/>
              <w:left w:val="single" w:sz="4" w:space="0" w:color="auto"/>
              <w:bottom w:val="single" w:sz="4" w:space="0" w:color="auto"/>
              <w:right w:val="single" w:sz="4" w:space="0" w:color="auto"/>
            </w:tcBorders>
            <w:hideMark/>
          </w:tcPr>
          <w:p w:rsidR="00DA1BEB" w:rsidRPr="00DA1BEB" w:rsidRDefault="00DA1BEB" w:rsidP="00DA1BEB">
            <w:pPr>
              <w:spacing w:after="0"/>
              <w:rPr>
                <w:rFonts w:asciiTheme="majorHAnsi" w:hAnsiTheme="majorHAnsi" w:cstheme="majorHAnsi"/>
              </w:rPr>
            </w:pPr>
            <w:r w:rsidRPr="00DA1BEB">
              <w:rPr>
                <w:rFonts w:asciiTheme="majorHAnsi" w:hAnsiTheme="majorHAnsi" w:cstheme="majorHAnsi"/>
              </w:rPr>
              <w:t>Count of</w:t>
            </w:r>
          </w:p>
        </w:tc>
        <w:tc>
          <w:tcPr>
            <w:tcW w:w="8352" w:type="dxa"/>
            <w:tcBorders>
              <w:top w:val="single" w:sz="4" w:space="0" w:color="auto"/>
              <w:left w:val="single" w:sz="4" w:space="0" w:color="auto"/>
              <w:bottom w:val="single" w:sz="4" w:space="0" w:color="auto"/>
              <w:right w:val="single" w:sz="4" w:space="0" w:color="auto"/>
            </w:tcBorders>
          </w:tcPr>
          <w:p w:rsidR="00DA1BEB" w:rsidRPr="00DA1BEB" w:rsidRDefault="00DA1BEB" w:rsidP="00DA1BEB">
            <w:pPr>
              <w:spacing w:after="0"/>
              <w:rPr>
                <w:rFonts w:asciiTheme="majorHAnsi" w:hAnsiTheme="majorHAnsi" w:cstheme="majorHAnsi"/>
              </w:rPr>
            </w:pPr>
            <w:r w:rsidRPr="00E2333E">
              <w:rPr>
                <w:rFonts w:asciiTheme="majorHAnsi" w:hAnsiTheme="majorHAnsi" w:cstheme="majorHAnsi"/>
              </w:rPr>
              <w:t xml:space="preserve">People and events. </w:t>
            </w:r>
          </w:p>
        </w:tc>
      </w:tr>
      <w:tr w:rsidR="00DA1BEB" w:rsidRPr="00DA1BEB" w:rsidTr="003851E5">
        <w:tc>
          <w:tcPr>
            <w:tcW w:w="1991" w:type="dxa"/>
            <w:tcBorders>
              <w:top w:val="single" w:sz="4" w:space="0" w:color="auto"/>
              <w:left w:val="single" w:sz="4" w:space="0" w:color="auto"/>
              <w:bottom w:val="single" w:sz="4" w:space="0" w:color="auto"/>
              <w:right w:val="single" w:sz="4" w:space="0" w:color="auto"/>
            </w:tcBorders>
            <w:hideMark/>
          </w:tcPr>
          <w:p w:rsidR="00DA1BEB" w:rsidRPr="00DA1BEB" w:rsidRDefault="00DA1BEB" w:rsidP="00DA1BEB">
            <w:pPr>
              <w:spacing w:after="0"/>
              <w:rPr>
                <w:rFonts w:asciiTheme="majorHAnsi" w:hAnsiTheme="majorHAnsi" w:cstheme="majorHAnsi"/>
              </w:rPr>
            </w:pPr>
            <w:r w:rsidRPr="00DA1BEB">
              <w:rPr>
                <w:rFonts w:asciiTheme="majorHAnsi" w:hAnsiTheme="majorHAnsi" w:cstheme="majorHAnsi"/>
              </w:rPr>
              <w:t xml:space="preserve">Accessibility / privacy </w:t>
            </w:r>
          </w:p>
        </w:tc>
        <w:tc>
          <w:tcPr>
            <w:tcW w:w="8352" w:type="dxa"/>
            <w:tcBorders>
              <w:top w:val="single" w:sz="4" w:space="0" w:color="auto"/>
              <w:left w:val="single" w:sz="4" w:space="0" w:color="auto"/>
              <w:bottom w:val="single" w:sz="4" w:space="0" w:color="auto"/>
              <w:right w:val="single" w:sz="4" w:space="0" w:color="auto"/>
            </w:tcBorders>
          </w:tcPr>
          <w:p w:rsidR="00DA1BEB" w:rsidRPr="00DA1BEB" w:rsidRDefault="00DA1BEB" w:rsidP="00DA1BEB">
            <w:pPr>
              <w:spacing w:after="0"/>
              <w:rPr>
                <w:rFonts w:asciiTheme="majorHAnsi" w:hAnsiTheme="majorHAnsi" w:cstheme="majorHAnsi"/>
              </w:rPr>
            </w:pPr>
            <w:r w:rsidRPr="00E2333E">
              <w:rPr>
                <w:rFonts w:asciiTheme="majorHAnsi" w:hAnsiTheme="majorHAnsi" w:cstheme="majorHAnsi"/>
              </w:rPr>
              <w:t xml:space="preserve">Usual privacy rules apply to access to unit record data. </w:t>
            </w:r>
          </w:p>
        </w:tc>
      </w:tr>
      <w:tr w:rsidR="00DA1BEB" w:rsidRPr="00DA1BEB" w:rsidTr="003851E5">
        <w:tc>
          <w:tcPr>
            <w:tcW w:w="1991" w:type="dxa"/>
            <w:tcBorders>
              <w:top w:val="single" w:sz="4" w:space="0" w:color="auto"/>
              <w:left w:val="single" w:sz="4" w:space="0" w:color="auto"/>
              <w:bottom w:val="single" w:sz="4" w:space="0" w:color="auto"/>
              <w:right w:val="single" w:sz="4" w:space="0" w:color="auto"/>
            </w:tcBorders>
            <w:hideMark/>
          </w:tcPr>
          <w:p w:rsidR="00DA1BEB" w:rsidRPr="00DA1BEB" w:rsidRDefault="00DA1BEB" w:rsidP="00DA1BEB">
            <w:pPr>
              <w:spacing w:after="0"/>
              <w:rPr>
                <w:rFonts w:asciiTheme="majorHAnsi" w:hAnsiTheme="majorHAnsi" w:cstheme="majorHAnsi"/>
              </w:rPr>
            </w:pPr>
            <w:r w:rsidRPr="00DA1BEB">
              <w:rPr>
                <w:rFonts w:asciiTheme="majorHAnsi" w:hAnsiTheme="majorHAnsi" w:cstheme="majorHAnsi"/>
              </w:rPr>
              <w:t>Limits/difficulties</w:t>
            </w:r>
          </w:p>
        </w:tc>
        <w:tc>
          <w:tcPr>
            <w:tcW w:w="8352" w:type="dxa"/>
            <w:tcBorders>
              <w:top w:val="single" w:sz="4" w:space="0" w:color="auto"/>
              <w:left w:val="single" w:sz="4" w:space="0" w:color="auto"/>
              <w:bottom w:val="single" w:sz="4" w:space="0" w:color="auto"/>
              <w:right w:val="single" w:sz="4" w:space="0" w:color="auto"/>
            </w:tcBorders>
          </w:tcPr>
          <w:p w:rsidR="00DA1BEB" w:rsidRPr="00E2333E" w:rsidRDefault="00DA1BEB" w:rsidP="00DA1BEB">
            <w:pPr>
              <w:spacing w:after="0"/>
              <w:rPr>
                <w:rFonts w:asciiTheme="majorHAnsi" w:hAnsiTheme="majorHAnsi" w:cstheme="majorHAnsi"/>
              </w:rPr>
            </w:pPr>
            <w:r w:rsidRPr="00E2333E">
              <w:rPr>
                <w:rFonts w:asciiTheme="majorHAnsi" w:hAnsiTheme="majorHAnsi" w:cstheme="majorHAnsi"/>
              </w:rPr>
              <w:t>This Information is captured on a need to know basis i.e. to determine entitlement to a benefit or ongoing payment of a benefit that has a medical/health test requirement.</w:t>
            </w:r>
          </w:p>
          <w:p w:rsidR="00DA1BEB" w:rsidRPr="00E2333E" w:rsidRDefault="00DA1BEB" w:rsidP="00DA1BEB">
            <w:pPr>
              <w:spacing w:after="0"/>
              <w:rPr>
                <w:rFonts w:asciiTheme="majorHAnsi" w:hAnsiTheme="majorHAnsi" w:cstheme="majorHAnsi"/>
              </w:rPr>
            </w:pPr>
            <w:r w:rsidRPr="00E2333E">
              <w:rPr>
                <w:rFonts w:asciiTheme="majorHAnsi" w:hAnsiTheme="majorHAnsi" w:cstheme="majorHAnsi"/>
              </w:rPr>
              <w:t>People on benefits that don’t have a medical/health test requirement for receipt of or ongoing payment will only have patchy or no disability information captured.</w:t>
            </w:r>
          </w:p>
          <w:p w:rsidR="00DA1BEB" w:rsidRPr="00DA1BEB" w:rsidRDefault="00DA1BEB" w:rsidP="00DA1BEB">
            <w:pPr>
              <w:spacing w:after="0"/>
              <w:rPr>
                <w:rFonts w:asciiTheme="majorHAnsi" w:hAnsiTheme="majorHAnsi" w:cstheme="majorHAnsi"/>
              </w:rPr>
            </w:pPr>
            <w:r w:rsidRPr="00E2333E">
              <w:rPr>
                <w:rFonts w:asciiTheme="majorHAnsi" w:hAnsiTheme="majorHAnsi" w:cstheme="majorHAnsi"/>
              </w:rPr>
              <w:t>For example many older people on New Zealand Superannuation who have not claimed a disability allowance for ongoing medical costs due to other no disability related costs or whose income exceeds the threshold to receive the allowance</w:t>
            </w:r>
          </w:p>
        </w:tc>
      </w:tr>
      <w:tr w:rsidR="00DA1BEB" w:rsidRPr="00DA1BEB" w:rsidTr="003851E5">
        <w:tc>
          <w:tcPr>
            <w:tcW w:w="1991" w:type="dxa"/>
            <w:tcBorders>
              <w:top w:val="single" w:sz="4" w:space="0" w:color="auto"/>
              <w:left w:val="single" w:sz="4" w:space="0" w:color="auto"/>
              <w:bottom w:val="single" w:sz="4" w:space="0" w:color="auto"/>
              <w:right w:val="single" w:sz="4" w:space="0" w:color="auto"/>
            </w:tcBorders>
            <w:hideMark/>
          </w:tcPr>
          <w:p w:rsidR="00DA1BEB" w:rsidRPr="00DA1BEB" w:rsidRDefault="00347F29" w:rsidP="00DA1BEB">
            <w:pPr>
              <w:spacing w:after="0"/>
              <w:rPr>
                <w:rFonts w:asciiTheme="majorHAnsi" w:hAnsiTheme="majorHAnsi" w:cstheme="majorHAnsi"/>
              </w:rPr>
            </w:pPr>
            <w:r>
              <w:rPr>
                <w:rFonts w:asciiTheme="majorHAnsi" w:hAnsiTheme="majorHAnsi" w:cstheme="majorHAnsi"/>
              </w:rPr>
              <w:t>Output type/</w:t>
            </w:r>
            <w:r>
              <w:rPr>
                <w:rFonts w:asciiTheme="majorHAnsi" w:hAnsiTheme="majorHAnsi" w:cstheme="majorHAnsi"/>
              </w:rPr>
              <w:br/>
            </w:r>
            <w:r w:rsidRPr="00E2333E">
              <w:rPr>
                <w:rFonts w:asciiTheme="majorHAnsi" w:hAnsiTheme="majorHAnsi" w:cstheme="majorHAnsi"/>
              </w:rPr>
              <w:t>Data publication</w:t>
            </w:r>
          </w:p>
        </w:tc>
        <w:tc>
          <w:tcPr>
            <w:tcW w:w="8352" w:type="dxa"/>
            <w:tcBorders>
              <w:top w:val="single" w:sz="4" w:space="0" w:color="auto"/>
              <w:left w:val="single" w:sz="4" w:space="0" w:color="auto"/>
              <w:bottom w:val="single" w:sz="4" w:space="0" w:color="auto"/>
              <w:right w:val="single" w:sz="4" w:space="0" w:color="auto"/>
            </w:tcBorders>
            <w:hideMark/>
          </w:tcPr>
          <w:p w:rsidR="00DA1BEB" w:rsidRPr="00E2333E" w:rsidRDefault="00DA1BEB" w:rsidP="00DA1BEB">
            <w:pPr>
              <w:spacing w:after="0"/>
              <w:rPr>
                <w:rFonts w:asciiTheme="majorHAnsi" w:hAnsiTheme="majorHAnsi" w:cstheme="majorHAnsi"/>
              </w:rPr>
            </w:pPr>
            <w:r w:rsidRPr="00DA1BEB">
              <w:rPr>
                <w:rFonts w:asciiTheme="majorHAnsi" w:hAnsiTheme="majorHAnsi" w:cstheme="majorHAnsi"/>
              </w:rPr>
              <w:t xml:space="preserve"> </w:t>
            </w:r>
            <w:r w:rsidRPr="00E2333E">
              <w:rPr>
                <w:rFonts w:asciiTheme="majorHAnsi" w:hAnsiTheme="majorHAnsi" w:cstheme="majorHAnsi"/>
              </w:rPr>
              <w:t>Published summarised outputs:</w:t>
            </w:r>
            <w:r w:rsidRPr="00E2333E">
              <w:rPr>
                <w:rFonts w:asciiTheme="majorHAnsi" w:hAnsiTheme="majorHAnsi" w:cstheme="majorHAnsi"/>
              </w:rPr>
              <w:br/>
              <w:t xml:space="preserve"> </w:t>
            </w:r>
            <w:hyperlink r:id="rId53" w:history="1">
              <w:r w:rsidRPr="00E2333E">
                <w:rPr>
                  <w:rStyle w:val="Hyperlink"/>
                  <w:rFonts w:asciiTheme="majorHAnsi" w:hAnsiTheme="majorHAnsi" w:cstheme="majorHAnsi"/>
                </w:rPr>
                <w:t>http://www.msd.govt.nz/about-msd-and-our-work/publications-resources/statistics/benefit/index.html</w:t>
              </w:r>
            </w:hyperlink>
          </w:p>
          <w:p w:rsidR="00DA1BEB" w:rsidRPr="00DA1BEB" w:rsidRDefault="00362FCB" w:rsidP="00DA1BEB">
            <w:pPr>
              <w:spacing w:after="0"/>
              <w:rPr>
                <w:rFonts w:asciiTheme="majorHAnsi" w:hAnsiTheme="majorHAnsi" w:cstheme="majorHAnsi"/>
              </w:rPr>
            </w:pPr>
            <w:hyperlink r:id="rId54" w:history="1">
              <w:r w:rsidR="00DA1BEB" w:rsidRPr="00E2333E">
                <w:rPr>
                  <w:rStyle w:val="Hyperlink"/>
                  <w:rFonts w:asciiTheme="majorHAnsi" w:hAnsiTheme="majorHAnsi" w:cstheme="majorHAnsi"/>
                </w:rPr>
                <w:t>http://www.msd.govt.nz/about-msd-and-our-work/publications-resources/statistics/index.html</w:t>
              </w:r>
            </w:hyperlink>
            <w:r w:rsidR="00DA1BEB" w:rsidRPr="00E2333E">
              <w:rPr>
                <w:rFonts w:asciiTheme="majorHAnsi" w:hAnsiTheme="majorHAnsi" w:cstheme="majorHAnsi"/>
              </w:rPr>
              <w:t xml:space="preserve"> </w:t>
            </w:r>
          </w:p>
        </w:tc>
      </w:tr>
      <w:tr w:rsidR="00DA1BEB" w:rsidRPr="00DA1BEB" w:rsidTr="003851E5">
        <w:tc>
          <w:tcPr>
            <w:tcW w:w="1991" w:type="dxa"/>
            <w:tcBorders>
              <w:top w:val="single" w:sz="4" w:space="0" w:color="auto"/>
              <w:left w:val="single" w:sz="4" w:space="0" w:color="auto"/>
              <w:bottom w:val="single" w:sz="4" w:space="0" w:color="auto"/>
              <w:right w:val="single" w:sz="4" w:space="0" w:color="auto"/>
            </w:tcBorders>
            <w:hideMark/>
          </w:tcPr>
          <w:p w:rsidR="00DA1BEB" w:rsidRPr="00DA1BEB" w:rsidRDefault="00DA1BEB" w:rsidP="00DA1BEB">
            <w:pPr>
              <w:spacing w:after="0"/>
              <w:rPr>
                <w:rFonts w:asciiTheme="majorHAnsi" w:hAnsiTheme="majorHAnsi" w:cstheme="majorHAnsi"/>
              </w:rPr>
            </w:pPr>
            <w:r w:rsidRPr="00DA1BEB">
              <w:rPr>
                <w:rFonts w:asciiTheme="majorHAnsi" w:hAnsiTheme="majorHAnsi" w:cstheme="majorHAnsi"/>
              </w:rPr>
              <w:t>Meta data</w:t>
            </w:r>
          </w:p>
        </w:tc>
        <w:tc>
          <w:tcPr>
            <w:tcW w:w="8352" w:type="dxa"/>
            <w:tcBorders>
              <w:top w:val="single" w:sz="4" w:space="0" w:color="auto"/>
              <w:left w:val="single" w:sz="4" w:space="0" w:color="auto"/>
              <w:bottom w:val="single" w:sz="4" w:space="0" w:color="auto"/>
              <w:right w:val="single" w:sz="4" w:space="0" w:color="auto"/>
            </w:tcBorders>
          </w:tcPr>
          <w:p w:rsidR="00DA1BEB" w:rsidRPr="00DA1BEB" w:rsidRDefault="00DA1BEB" w:rsidP="00DA1BEB">
            <w:pPr>
              <w:spacing w:after="0"/>
              <w:rPr>
                <w:rFonts w:asciiTheme="majorHAnsi" w:hAnsiTheme="majorHAnsi" w:cstheme="majorHAnsi"/>
              </w:rPr>
            </w:pPr>
            <w:r w:rsidRPr="00E2333E">
              <w:rPr>
                <w:rFonts w:asciiTheme="majorHAnsi" w:hAnsiTheme="majorHAnsi" w:cstheme="majorHAnsi"/>
              </w:rPr>
              <w:t xml:space="preserve">Available. </w:t>
            </w:r>
          </w:p>
        </w:tc>
      </w:tr>
    </w:tbl>
    <w:p w:rsidR="009C6BD3" w:rsidRDefault="004D7078" w:rsidP="004D7078">
      <w:pPr>
        <w:keepNext/>
        <w:spacing w:after="0"/>
        <w:outlineLvl w:val="0"/>
        <w:rPr>
          <w:rFonts w:asciiTheme="majorHAnsi" w:hAnsiTheme="majorHAnsi" w:cstheme="majorHAnsi"/>
          <w:b/>
        </w:rPr>
      </w:pPr>
      <w:r>
        <w:rPr>
          <w:rFonts w:asciiTheme="majorHAnsi" w:hAnsiTheme="majorHAnsi" w:cstheme="majorHAnsi"/>
          <w:b/>
        </w:rPr>
        <w:br/>
      </w:r>
    </w:p>
    <w:p w:rsidR="00691120" w:rsidRDefault="00691120">
      <w:pPr>
        <w:spacing w:after="0"/>
        <w:rPr>
          <w:rFonts w:eastAsiaTheme="majorEastAsia" w:cstheme="majorBidi"/>
          <w:bCs/>
          <w:color w:val="000000" w:themeColor="text1"/>
          <w:sz w:val="34"/>
          <w:szCs w:val="34"/>
        </w:rPr>
      </w:pPr>
      <w:r>
        <w:br w:type="page"/>
      </w:r>
    </w:p>
    <w:p w:rsidR="00691120" w:rsidRPr="00691120" w:rsidRDefault="00691120" w:rsidP="00691120">
      <w:pPr>
        <w:pStyle w:val="Heading2"/>
        <w:rPr>
          <w:b/>
          <w:sz w:val="22"/>
        </w:rPr>
      </w:pPr>
      <w:bookmarkStart w:id="204" w:name="_Toc448906556"/>
      <w:r w:rsidRPr="00691120">
        <w:rPr>
          <w:b/>
          <w:sz w:val="22"/>
        </w:rPr>
        <w:lastRenderedPageBreak/>
        <w:t>New Zealand Transport Survey 2003-2015</w:t>
      </w:r>
      <w:bookmarkEnd w:id="204"/>
      <w:r w:rsidRPr="00691120">
        <w:rPr>
          <w:b/>
          <w:sz w:val="22"/>
        </w:rPr>
        <w:t xml:space="preserve"> </w:t>
      </w:r>
    </w:p>
    <w:tbl>
      <w:tblPr>
        <w:tblStyle w:val="TableGrid3"/>
        <w:tblW w:w="10350" w:type="dxa"/>
        <w:tblInd w:w="0" w:type="dxa"/>
        <w:tblLayout w:type="fixed"/>
        <w:tblLook w:val="04A0" w:firstRow="1" w:lastRow="0" w:firstColumn="1" w:lastColumn="0" w:noHBand="0" w:noVBand="1"/>
      </w:tblPr>
      <w:tblGrid>
        <w:gridCol w:w="1992"/>
        <w:gridCol w:w="8358"/>
      </w:tblGrid>
      <w:tr w:rsidR="00691120" w:rsidTr="00691120">
        <w:tc>
          <w:tcPr>
            <w:tcW w:w="1992"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 xml:space="preserve">Collection type </w:t>
            </w:r>
          </w:p>
        </w:tc>
        <w:tc>
          <w:tcPr>
            <w:tcW w:w="8358"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Survey</w:t>
            </w:r>
          </w:p>
        </w:tc>
      </w:tr>
      <w:tr w:rsidR="00691120" w:rsidTr="00691120">
        <w:tc>
          <w:tcPr>
            <w:tcW w:w="1992"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Organisation</w:t>
            </w:r>
          </w:p>
        </w:tc>
        <w:tc>
          <w:tcPr>
            <w:tcW w:w="8358"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Ministry of Transport</w:t>
            </w:r>
          </w:p>
        </w:tc>
      </w:tr>
      <w:tr w:rsidR="00691120" w:rsidTr="00691120">
        <w:tc>
          <w:tcPr>
            <w:tcW w:w="1992"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Purpose</w:t>
            </w:r>
          </w:p>
        </w:tc>
        <w:tc>
          <w:tcPr>
            <w:tcW w:w="8358"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This survey collects information about day-to-day travel in New Zealand – such as, how, where and when we travel. The results give us a picture of the travel patterns and choices of all types of people – information which is vital for developing transport policy including road safety, public transport, walking and cycling.</w:t>
            </w:r>
          </w:p>
        </w:tc>
      </w:tr>
      <w:tr w:rsidR="00691120" w:rsidTr="00691120">
        <w:tc>
          <w:tcPr>
            <w:tcW w:w="1992"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 xml:space="preserve">Duration/frequency </w:t>
            </w:r>
          </w:p>
        </w:tc>
        <w:tc>
          <w:tcPr>
            <w:tcW w:w="8358"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 xml:space="preserve">Regular survey – ongoing. </w:t>
            </w:r>
          </w:p>
        </w:tc>
      </w:tr>
      <w:tr w:rsidR="00691120" w:rsidTr="00691120">
        <w:tc>
          <w:tcPr>
            <w:tcW w:w="1992"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Promptness of release</w:t>
            </w:r>
          </w:p>
        </w:tc>
        <w:tc>
          <w:tcPr>
            <w:tcW w:w="8358"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Historical data is now available.</w:t>
            </w:r>
          </w:p>
        </w:tc>
      </w:tr>
      <w:tr w:rsidR="00691120" w:rsidTr="00691120">
        <w:tc>
          <w:tcPr>
            <w:tcW w:w="1992"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Eligibility criteria</w:t>
            </w:r>
          </w:p>
        </w:tc>
        <w:tc>
          <w:tcPr>
            <w:tcW w:w="8358"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 xml:space="preserve">All people in randomly sampled New Zealand households. See </w:t>
            </w:r>
            <w:hyperlink r:id="rId55" w:history="1">
              <w:r>
                <w:rPr>
                  <w:rStyle w:val="Hyperlink"/>
                  <w:rFonts w:cs="Arial Mäori"/>
                </w:rPr>
                <w:t>http://www.transport.govt.nz/research/travelsurvey/detailedtravelsurveyinformation/</w:t>
              </w:r>
            </w:hyperlink>
            <w:r>
              <w:rPr>
                <w:rFonts w:cs="Arial Mäori"/>
              </w:rPr>
              <w:t xml:space="preserve"> for more information</w:t>
            </w:r>
          </w:p>
        </w:tc>
      </w:tr>
      <w:tr w:rsidR="00691120" w:rsidTr="00691120">
        <w:tc>
          <w:tcPr>
            <w:tcW w:w="1992"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 xml:space="preserve">Identification of disability </w:t>
            </w:r>
          </w:p>
        </w:tc>
        <w:tc>
          <w:tcPr>
            <w:tcW w:w="8358"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From 2008 onwards, travel surveyed was flagged if the person surveyed said a Total Mobility Scheme voucher was used for their taxi ride. This can be linked back to their demographic data etc.</w:t>
            </w:r>
          </w:p>
        </w:tc>
      </w:tr>
      <w:tr w:rsidR="00691120" w:rsidTr="00691120">
        <w:tc>
          <w:tcPr>
            <w:tcW w:w="1992"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Collection process</w:t>
            </w:r>
          </w:p>
        </w:tc>
        <w:tc>
          <w:tcPr>
            <w:tcW w:w="8358"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Questionnaire in a personal interview</w:t>
            </w:r>
          </w:p>
          <w:p w:rsidR="00691120" w:rsidRDefault="00691120">
            <w:pPr>
              <w:spacing w:after="0"/>
              <w:rPr>
                <w:rFonts w:cs="Arial Mäori"/>
              </w:rPr>
            </w:pPr>
            <w:r>
              <w:rPr>
                <w:rFonts w:cs="Arial Mäori"/>
              </w:rPr>
              <w:t xml:space="preserve">Personal information form is available here: </w:t>
            </w:r>
            <w:hyperlink r:id="rId56" w:history="1">
              <w:r>
                <w:rPr>
                  <w:rStyle w:val="Hyperlink"/>
                  <w:rFonts w:cs="Arial Mäori"/>
                </w:rPr>
                <w:t>http://www.transport.govt.nz/assets/Import/Documents/Person-form-Version-F-April-08.pdf</w:t>
              </w:r>
            </w:hyperlink>
            <w:r>
              <w:rPr>
                <w:rFonts w:cs="Arial Mäori"/>
              </w:rPr>
              <w:t xml:space="preserve"> </w:t>
            </w:r>
          </w:p>
          <w:p w:rsidR="00691120" w:rsidRDefault="00691120">
            <w:pPr>
              <w:spacing w:after="0"/>
              <w:rPr>
                <w:rFonts w:cs="Arial Mäori"/>
              </w:rPr>
            </w:pPr>
            <w:r>
              <w:rPr>
                <w:rFonts w:cs="Arial Mäori"/>
              </w:rPr>
              <w:t>Relevant question is on page 4.</w:t>
            </w:r>
          </w:p>
        </w:tc>
      </w:tr>
      <w:tr w:rsidR="00691120" w:rsidTr="00691120">
        <w:tc>
          <w:tcPr>
            <w:tcW w:w="1992"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Data Supplier</w:t>
            </w:r>
          </w:p>
        </w:tc>
        <w:tc>
          <w:tcPr>
            <w:tcW w:w="8358"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Surveyed person on own behalf. Proxies are allowed in limited cases eg Child aged 0-9 years old, Speech, Translator used, Insufficient comprehension, Hearing, Long-term illness</w:t>
            </w:r>
          </w:p>
        </w:tc>
      </w:tr>
      <w:tr w:rsidR="00691120" w:rsidTr="00691120">
        <w:tc>
          <w:tcPr>
            <w:tcW w:w="1992"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Main topics</w:t>
            </w:r>
          </w:p>
        </w:tc>
        <w:tc>
          <w:tcPr>
            <w:tcW w:w="8358" w:type="dxa"/>
            <w:tcBorders>
              <w:top w:val="single" w:sz="4" w:space="0" w:color="auto"/>
              <w:left w:val="single" w:sz="4" w:space="0" w:color="auto"/>
              <w:bottom w:val="single" w:sz="4" w:space="0" w:color="auto"/>
              <w:right w:val="single" w:sz="4" w:space="0" w:color="auto"/>
            </w:tcBorders>
            <w:hideMark/>
          </w:tcPr>
          <w:p w:rsidR="00691120" w:rsidRDefault="00691120" w:rsidP="00691120">
            <w:pPr>
              <w:numPr>
                <w:ilvl w:val="0"/>
                <w:numId w:val="39"/>
              </w:numPr>
              <w:spacing w:after="0"/>
              <w:contextualSpacing/>
              <w:rPr>
                <w:rFonts w:cs="Arial Mäori"/>
              </w:rPr>
            </w:pPr>
            <w:r>
              <w:rPr>
                <w:rFonts w:cs="Arial Mäori"/>
              </w:rPr>
              <w:t>Household: Local government region of respondent's residence, urbanisation of respondent's residence, household structure, relationship of people in the household, number of people, number and type of household vehicles (car, motorcycle, van etc.), vehicle make and model, vehicle age, engine capacity and ownership, and response status of household.</w:t>
            </w:r>
          </w:p>
          <w:p w:rsidR="00691120" w:rsidRDefault="00691120" w:rsidP="00691120">
            <w:pPr>
              <w:numPr>
                <w:ilvl w:val="0"/>
                <w:numId w:val="39"/>
              </w:numPr>
              <w:spacing w:after="0"/>
              <w:contextualSpacing/>
              <w:rPr>
                <w:rFonts w:cs="Arial Mäori"/>
              </w:rPr>
            </w:pPr>
            <w:r>
              <w:rPr>
                <w:rFonts w:cs="Arial Mäori"/>
              </w:rPr>
              <w:t>Person: For each person in the sampled household - gender, age, employment, income, driving experience, number of road crashes, number of trips, ethnicity, marital status, whether they drank alcohol on travel days, and location of workplace/school.</w:t>
            </w:r>
          </w:p>
          <w:p w:rsidR="00691120" w:rsidRDefault="00691120" w:rsidP="00691120">
            <w:pPr>
              <w:numPr>
                <w:ilvl w:val="0"/>
                <w:numId w:val="39"/>
              </w:numPr>
              <w:spacing w:after="0"/>
              <w:contextualSpacing/>
              <w:rPr>
                <w:rFonts w:cs="Arial Mäori"/>
              </w:rPr>
            </w:pPr>
            <w:r>
              <w:rPr>
                <w:rFonts w:cs="Arial Mäori"/>
              </w:rPr>
              <w:t>Trip: For each trip made by sampled people on the travel days - trip purpose, mode (as driver/passenger/pedestrian/cyclist etc), date, time, origin and destination, age and gender of people in the vehicle, and which household vehicle was used (linked to information on vehicle make and model, vehicle age, engine capacity, ownership). Total Mobility voucher use is a flag on the trip dataset.</w:t>
            </w:r>
          </w:p>
        </w:tc>
      </w:tr>
      <w:tr w:rsidR="00691120" w:rsidTr="00691120">
        <w:tc>
          <w:tcPr>
            <w:tcW w:w="1992"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Count of</w:t>
            </w:r>
          </w:p>
        </w:tc>
        <w:tc>
          <w:tcPr>
            <w:tcW w:w="8358"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People and events</w:t>
            </w:r>
          </w:p>
        </w:tc>
      </w:tr>
      <w:tr w:rsidR="00691120" w:rsidTr="00691120">
        <w:tc>
          <w:tcPr>
            <w:tcW w:w="1992"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 xml:space="preserve">Accessibility / privacy </w:t>
            </w:r>
          </w:p>
        </w:tc>
        <w:tc>
          <w:tcPr>
            <w:tcW w:w="8358"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Sample size of people using total mobility vouchers is small, so care needs to be taken to protect their privacy, under the Privacy Act 1993.</w:t>
            </w:r>
          </w:p>
        </w:tc>
      </w:tr>
      <w:tr w:rsidR="00691120" w:rsidTr="00691120">
        <w:tc>
          <w:tcPr>
            <w:tcW w:w="1992"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Limits/difficulties</w:t>
            </w:r>
          </w:p>
        </w:tc>
        <w:tc>
          <w:tcPr>
            <w:tcW w:w="8358"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 xml:space="preserve">Limited sample size of trips with Total mobility voucher use and hence number of disabled people who can be identified that way, so limited ability to extrapolate trends/demographics/travel patterns </w:t>
            </w:r>
            <w:r w:rsidR="00280570">
              <w:rPr>
                <w:rFonts w:cs="Arial Mäori"/>
              </w:rPr>
              <w:t>etc.</w:t>
            </w:r>
            <w:r>
              <w:rPr>
                <w:rFonts w:cs="Arial Mäori"/>
              </w:rPr>
              <w:t xml:space="preserve"> from it.</w:t>
            </w:r>
          </w:p>
        </w:tc>
      </w:tr>
      <w:tr w:rsidR="00691120" w:rsidTr="00691120">
        <w:tc>
          <w:tcPr>
            <w:tcW w:w="1992"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Output type/</w:t>
            </w:r>
            <w:r>
              <w:rPr>
                <w:rFonts w:cs="Arial Mäori"/>
              </w:rPr>
              <w:br/>
              <w:t>Data publication</w:t>
            </w:r>
          </w:p>
        </w:tc>
        <w:tc>
          <w:tcPr>
            <w:tcW w:w="8358"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 xml:space="preserve">High level aggregates, published summarised outputs, customised tables. </w:t>
            </w:r>
            <w:r>
              <w:rPr>
                <w:rFonts w:cs="Arial Mäori"/>
              </w:rPr>
              <w:br/>
              <w:t xml:space="preserve">http://www.transport.govt.nz/research/travelsurvey/ under sections marked 2003-2014 </w:t>
            </w:r>
          </w:p>
        </w:tc>
      </w:tr>
      <w:tr w:rsidR="00691120" w:rsidTr="00691120">
        <w:tc>
          <w:tcPr>
            <w:tcW w:w="1992"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Meta data</w:t>
            </w:r>
          </w:p>
        </w:tc>
        <w:tc>
          <w:tcPr>
            <w:tcW w:w="8358"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Available on request.</w:t>
            </w:r>
          </w:p>
        </w:tc>
      </w:tr>
      <w:tr w:rsidR="00691120" w:rsidTr="00691120">
        <w:tc>
          <w:tcPr>
            <w:tcW w:w="1992"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Comments</w:t>
            </w:r>
          </w:p>
        </w:tc>
        <w:tc>
          <w:tcPr>
            <w:tcW w:w="8358"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Data is generally widely available, but the Total Mobility voucher use has not been specifically publically reported on, due to the small sample size.</w:t>
            </w:r>
          </w:p>
          <w:p w:rsidR="00691120" w:rsidRDefault="00691120">
            <w:pPr>
              <w:spacing w:after="0"/>
              <w:rPr>
                <w:rFonts w:cs="Arial Mäori"/>
              </w:rPr>
            </w:pPr>
            <w:r>
              <w:rPr>
                <w:rFonts w:cs="Arial Mäori"/>
              </w:rPr>
              <w:t xml:space="preserve">Preparation is underway to assemble the 2003 -2014 Household Travel survey data as </w:t>
            </w:r>
            <w:proofErr w:type="gramStart"/>
            <w:r>
              <w:rPr>
                <w:rFonts w:cs="Arial Mäori"/>
              </w:rPr>
              <w:t>CURFs,</w:t>
            </w:r>
            <w:proofErr w:type="gramEnd"/>
            <w:r>
              <w:rPr>
                <w:rFonts w:cs="Arial Mäori"/>
              </w:rPr>
              <w:t xml:space="preserve"> however Total Mobility voucher use would not be available on this, due to the small sample sizes and privacy issues.</w:t>
            </w:r>
          </w:p>
        </w:tc>
      </w:tr>
    </w:tbl>
    <w:p w:rsidR="00691120" w:rsidRDefault="00691120" w:rsidP="00691120">
      <w:pPr>
        <w:spacing w:after="0"/>
      </w:pPr>
      <w:r>
        <w:br w:type="page"/>
      </w:r>
    </w:p>
    <w:p w:rsidR="00691120" w:rsidRPr="00691120" w:rsidRDefault="00691120" w:rsidP="00691120">
      <w:pPr>
        <w:pStyle w:val="Heading2"/>
        <w:rPr>
          <w:b/>
          <w:sz w:val="22"/>
        </w:rPr>
      </w:pPr>
      <w:bookmarkStart w:id="205" w:name="_Toc448906557"/>
      <w:r w:rsidRPr="00691120">
        <w:rPr>
          <w:b/>
          <w:sz w:val="22"/>
        </w:rPr>
        <w:lastRenderedPageBreak/>
        <w:t>New Zealand Transport Survey 2016</w:t>
      </w:r>
      <w:bookmarkEnd w:id="205"/>
    </w:p>
    <w:tbl>
      <w:tblPr>
        <w:tblStyle w:val="TableGrid3"/>
        <w:tblW w:w="10350" w:type="dxa"/>
        <w:tblInd w:w="0" w:type="dxa"/>
        <w:tblLayout w:type="fixed"/>
        <w:tblLook w:val="04A0" w:firstRow="1" w:lastRow="0" w:firstColumn="1" w:lastColumn="0" w:noHBand="0" w:noVBand="1"/>
      </w:tblPr>
      <w:tblGrid>
        <w:gridCol w:w="1992"/>
        <w:gridCol w:w="8358"/>
      </w:tblGrid>
      <w:tr w:rsidR="00691120" w:rsidTr="007F3436">
        <w:tc>
          <w:tcPr>
            <w:tcW w:w="1992"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 xml:space="preserve">Collection type </w:t>
            </w:r>
          </w:p>
        </w:tc>
        <w:tc>
          <w:tcPr>
            <w:tcW w:w="8358"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Survey</w:t>
            </w:r>
          </w:p>
        </w:tc>
      </w:tr>
      <w:tr w:rsidR="00691120" w:rsidTr="007F3436">
        <w:tc>
          <w:tcPr>
            <w:tcW w:w="1992"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Organisation</w:t>
            </w:r>
          </w:p>
        </w:tc>
        <w:tc>
          <w:tcPr>
            <w:tcW w:w="8358"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Ministry of Transport</w:t>
            </w:r>
          </w:p>
        </w:tc>
      </w:tr>
      <w:tr w:rsidR="00691120" w:rsidTr="007F3436">
        <w:tc>
          <w:tcPr>
            <w:tcW w:w="1992"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Purpose</w:t>
            </w:r>
          </w:p>
        </w:tc>
        <w:tc>
          <w:tcPr>
            <w:tcW w:w="8358"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 xml:space="preserve">This survey collects information about day-to-day travel in New Zealand – such as, how, where and when we travel. </w:t>
            </w:r>
          </w:p>
          <w:p w:rsidR="00691120" w:rsidRDefault="00691120">
            <w:pPr>
              <w:spacing w:after="0"/>
              <w:rPr>
                <w:rFonts w:cs="Arial Mäori"/>
              </w:rPr>
            </w:pPr>
            <w:r>
              <w:rPr>
                <w:rFonts w:cs="Arial Mäori"/>
              </w:rPr>
              <w:t>The results give us a picture of the travel patterns and choices of all types of people – information which is vital for developing transport policy including road safety, public transport, walking and cycling.</w:t>
            </w:r>
          </w:p>
        </w:tc>
      </w:tr>
      <w:tr w:rsidR="00691120" w:rsidTr="007F3436">
        <w:tc>
          <w:tcPr>
            <w:tcW w:w="1992"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 xml:space="preserve">Duration/frequency </w:t>
            </w:r>
          </w:p>
        </w:tc>
        <w:tc>
          <w:tcPr>
            <w:tcW w:w="8358"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 xml:space="preserve">Regular survey, ongoing. </w:t>
            </w:r>
          </w:p>
        </w:tc>
      </w:tr>
      <w:tr w:rsidR="00691120" w:rsidTr="007F3436">
        <w:tc>
          <w:tcPr>
            <w:tcW w:w="1992"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Promptness of release</w:t>
            </w:r>
          </w:p>
        </w:tc>
        <w:tc>
          <w:tcPr>
            <w:tcW w:w="8358"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w:t>
            </w:r>
          </w:p>
        </w:tc>
      </w:tr>
      <w:tr w:rsidR="00691120" w:rsidTr="007F3436">
        <w:tc>
          <w:tcPr>
            <w:tcW w:w="1992"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Eligibility criteria</w:t>
            </w:r>
          </w:p>
        </w:tc>
        <w:tc>
          <w:tcPr>
            <w:tcW w:w="8358"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All people in randomly sampled New Zealand households.</w:t>
            </w:r>
          </w:p>
        </w:tc>
      </w:tr>
      <w:tr w:rsidR="00691120" w:rsidTr="007F3436">
        <w:tc>
          <w:tcPr>
            <w:tcW w:w="1992"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 xml:space="preserve">Identification of disability </w:t>
            </w:r>
          </w:p>
        </w:tc>
        <w:tc>
          <w:tcPr>
            <w:tcW w:w="8358"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As part of the survey, 5 accessibility questions are asked:</w:t>
            </w:r>
          </w:p>
          <w:p w:rsidR="00691120" w:rsidRDefault="00691120">
            <w:pPr>
              <w:spacing w:after="0"/>
              <w:rPr>
                <w:rFonts w:cs="Arial Mäori"/>
              </w:rPr>
            </w:pPr>
            <w:r>
              <w:rPr>
                <w:rFonts w:cs="Arial Mäori"/>
              </w:rPr>
              <w:t>Do you/Does [FirstName] have a long-term condition or health problem that makes it difficult/prevents you/them from:</w:t>
            </w:r>
          </w:p>
          <w:p w:rsidR="00691120" w:rsidRDefault="00691120">
            <w:pPr>
              <w:spacing w:after="0"/>
              <w:rPr>
                <w:rFonts w:cs="Arial Mäori"/>
              </w:rPr>
            </w:pPr>
            <w:proofErr w:type="gramStart"/>
            <w:r>
              <w:rPr>
                <w:rFonts w:cs="Arial Mäori"/>
              </w:rPr>
              <w:t>driving</w:t>
            </w:r>
            <w:proofErr w:type="gramEnd"/>
            <w:r>
              <w:rPr>
                <w:rFonts w:cs="Arial Mäori"/>
              </w:rPr>
              <w:t xml:space="preserve"> a vehicle?</w:t>
            </w:r>
            <w:r w:rsidR="00A3489C">
              <w:rPr>
                <w:rFonts w:cs="Arial Mäori"/>
              </w:rPr>
              <w:t xml:space="preserve"> </w:t>
            </w:r>
            <w:r>
              <w:rPr>
                <w:rFonts w:cs="Arial Mäori"/>
              </w:rPr>
              <w:t xml:space="preserve"> </w:t>
            </w:r>
            <w:proofErr w:type="gramStart"/>
            <w:r>
              <w:rPr>
                <w:rFonts w:cs="Arial Mäori"/>
              </w:rPr>
              <w:t>being</w:t>
            </w:r>
            <w:proofErr w:type="gramEnd"/>
            <w:r>
              <w:rPr>
                <w:rFonts w:cs="Arial Mäori"/>
              </w:rPr>
              <w:t xml:space="preserve"> a passenger in a vehicle? </w:t>
            </w:r>
            <w:proofErr w:type="gramStart"/>
            <w:r>
              <w:rPr>
                <w:rFonts w:cs="Arial Mäori"/>
              </w:rPr>
              <w:t>independently</w:t>
            </w:r>
            <w:proofErr w:type="gramEnd"/>
            <w:r>
              <w:rPr>
                <w:rFonts w:cs="Arial Mäori"/>
              </w:rPr>
              <w:t xml:space="preserve"> using public transport? </w:t>
            </w:r>
            <w:proofErr w:type="gramStart"/>
            <w:r>
              <w:rPr>
                <w:rFonts w:cs="Arial Mäori"/>
              </w:rPr>
              <w:t>independently</w:t>
            </w:r>
            <w:proofErr w:type="gramEnd"/>
            <w:r>
              <w:rPr>
                <w:rFonts w:cs="Arial Mäori"/>
              </w:rPr>
              <w:t xml:space="preserve"> walking 500m unaided? </w:t>
            </w:r>
          </w:p>
          <w:p w:rsidR="00691120" w:rsidRDefault="00691120">
            <w:pPr>
              <w:spacing w:after="0"/>
              <w:rPr>
                <w:rFonts w:cs="Arial Mäori"/>
              </w:rPr>
            </w:pPr>
            <w:r>
              <w:rPr>
                <w:rFonts w:cs="Arial Mäori"/>
              </w:rPr>
              <w:t>1. No difficulty</w:t>
            </w:r>
          </w:p>
          <w:p w:rsidR="00691120" w:rsidRDefault="00691120">
            <w:pPr>
              <w:spacing w:after="0"/>
              <w:rPr>
                <w:rFonts w:cs="Arial Mäori"/>
              </w:rPr>
            </w:pPr>
            <w:r>
              <w:rPr>
                <w:rFonts w:cs="Arial Mäori"/>
              </w:rPr>
              <w:t>2. Slightly difficult/sometimes difficult</w:t>
            </w:r>
          </w:p>
          <w:p w:rsidR="00691120" w:rsidRDefault="00691120">
            <w:pPr>
              <w:spacing w:after="0"/>
              <w:rPr>
                <w:rFonts w:cs="Arial Mäori"/>
              </w:rPr>
            </w:pPr>
            <w:r>
              <w:rPr>
                <w:rFonts w:cs="Arial Mäori"/>
              </w:rPr>
              <w:t>3. Always difficult/can't</w:t>
            </w:r>
          </w:p>
          <w:p w:rsidR="00691120" w:rsidRDefault="00691120">
            <w:pPr>
              <w:spacing w:after="0"/>
              <w:rPr>
                <w:rFonts w:cs="Arial Mäori"/>
              </w:rPr>
            </w:pPr>
            <w:r>
              <w:rPr>
                <w:rFonts w:cs="Arial Mäori"/>
              </w:rPr>
              <w:t xml:space="preserve">98. Don’t know </w:t>
            </w:r>
          </w:p>
          <w:p w:rsidR="00691120" w:rsidRDefault="00691120">
            <w:pPr>
              <w:spacing w:after="0"/>
              <w:rPr>
                <w:rFonts w:cs="Arial Mäori"/>
              </w:rPr>
            </w:pPr>
            <w:r>
              <w:rPr>
                <w:rFonts w:cs="Arial Mäori"/>
              </w:rPr>
              <w:t>99. Choose not to answer</w:t>
            </w:r>
          </w:p>
          <w:p w:rsidR="00691120" w:rsidRDefault="00691120">
            <w:pPr>
              <w:spacing w:after="0"/>
              <w:rPr>
                <w:rFonts w:cs="Arial Mäori"/>
              </w:rPr>
            </w:pPr>
            <w:r>
              <w:rPr>
                <w:rFonts w:cs="Arial Mäori"/>
              </w:rPr>
              <w:t>How many of the facilities (such as shops, schools, post shops, libraries and medical services) that you want</w:t>
            </w:r>
            <w:proofErr w:type="gramStart"/>
            <w:r>
              <w:rPr>
                <w:rFonts w:cs="Arial Mäori"/>
              </w:rPr>
              <w:t>/[</w:t>
            </w:r>
            <w:proofErr w:type="gramEnd"/>
            <w:r>
              <w:rPr>
                <w:rFonts w:cs="Arial Mäori"/>
              </w:rPr>
              <w:t>FirstName] wants to go to, can you/they easily get to?</w:t>
            </w:r>
          </w:p>
          <w:p w:rsidR="00691120" w:rsidRDefault="00691120">
            <w:pPr>
              <w:spacing w:after="0"/>
              <w:rPr>
                <w:rFonts w:cs="Arial Mäori"/>
              </w:rPr>
            </w:pPr>
            <w:r>
              <w:rPr>
                <w:rFonts w:cs="Arial Mäori"/>
              </w:rPr>
              <w:t>1. All of them</w:t>
            </w:r>
          </w:p>
          <w:p w:rsidR="00691120" w:rsidRDefault="00691120">
            <w:pPr>
              <w:spacing w:after="0"/>
              <w:rPr>
                <w:rFonts w:cs="Arial Mäori"/>
              </w:rPr>
            </w:pPr>
            <w:r>
              <w:rPr>
                <w:rFonts w:cs="Arial Mäori"/>
              </w:rPr>
              <w:t>2. Most of them</w:t>
            </w:r>
          </w:p>
          <w:p w:rsidR="00691120" w:rsidRDefault="00691120">
            <w:pPr>
              <w:spacing w:after="0"/>
              <w:rPr>
                <w:rFonts w:cs="Arial Mäori"/>
              </w:rPr>
            </w:pPr>
            <w:r>
              <w:rPr>
                <w:rFonts w:cs="Arial Mäori"/>
              </w:rPr>
              <w:t>3. Some of them</w:t>
            </w:r>
          </w:p>
          <w:p w:rsidR="00691120" w:rsidRDefault="00691120">
            <w:pPr>
              <w:spacing w:after="0"/>
              <w:rPr>
                <w:rFonts w:cs="Arial Mäori"/>
              </w:rPr>
            </w:pPr>
            <w:r>
              <w:rPr>
                <w:rFonts w:cs="Arial Mäori"/>
              </w:rPr>
              <w:t>4. Only a few of them</w:t>
            </w:r>
          </w:p>
          <w:p w:rsidR="00691120" w:rsidRDefault="00691120">
            <w:pPr>
              <w:spacing w:after="0"/>
              <w:rPr>
                <w:rFonts w:cs="Arial Mäori"/>
              </w:rPr>
            </w:pPr>
            <w:r>
              <w:rPr>
                <w:rFonts w:cs="Arial Mäori"/>
              </w:rPr>
              <w:t>5. None of them</w:t>
            </w:r>
          </w:p>
          <w:p w:rsidR="00691120" w:rsidRDefault="00691120">
            <w:pPr>
              <w:spacing w:after="0"/>
              <w:rPr>
                <w:rFonts w:cs="Arial Mäori"/>
              </w:rPr>
            </w:pPr>
            <w:r>
              <w:rPr>
                <w:rFonts w:cs="Arial Mäori"/>
              </w:rPr>
              <w:t xml:space="preserve">98. Don’t know </w:t>
            </w:r>
          </w:p>
          <w:p w:rsidR="00691120" w:rsidRDefault="00691120">
            <w:pPr>
              <w:spacing w:after="0"/>
              <w:rPr>
                <w:rFonts w:cs="Arial Mäori"/>
              </w:rPr>
            </w:pPr>
            <w:r>
              <w:rPr>
                <w:rFonts w:cs="Arial Mäori"/>
              </w:rPr>
              <w:t>99. Choose not to answer</w:t>
            </w:r>
          </w:p>
        </w:tc>
      </w:tr>
      <w:tr w:rsidR="00691120" w:rsidTr="007F3436">
        <w:tc>
          <w:tcPr>
            <w:tcW w:w="1992"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Collection process</w:t>
            </w:r>
          </w:p>
        </w:tc>
        <w:tc>
          <w:tcPr>
            <w:tcW w:w="8358" w:type="dxa"/>
            <w:tcBorders>
              <w:top w:val="single" w:sz="4" w:space="0" w:color="auto"/>
              <w:left w:val="single" w:sz="4" w:space="0" w:color="auto"/>
              <w:bottom w:val="single" w:sz="4" w:space="0" w:color="auto"/>
              <w:right w:val="single" w:sz="4" w:space="0" w:color="auto"/>
            </w:tcBorders>
            <w:hideMark/>
          </w:tcPr>
          <w:p w:rsidR="00691120" w:rsidRDefault="00691120" w:rsidP="00691120">
            <w:pPr>
              <w:spacing w:after="0"/>
              <w:rPr>
                <w:rFonts w:cs="Arial Mäori"/>
              </w:rPr>
            </w:pPr>
            <w:r>
              <w:rPr>
                <w:rFonts w:cs="Arial Mäori"/>
              </w:rPr>
              <w:t xml:space="preserve">Questionnaire in an online survey form. </w:t>
            </w:r>
          </w:p>
          <w:p w:rsidR="00691120" w:rsidRDefault="00691120" w:rsidP="00691120">
            <w:pPr>
              <w:spacing w:after="0"/>
              <w:rPr>
                <w:rFonts w:cs="Arial Mäori"/>
              </w:rPr>
            </w:pPr>
            <w:r>
              <w:rPr>
                <w:rFonts w:cs="Arial Mäori"/>
              </w:rPr>
              <w:t>Online survey form is not yet publically available.</w:t>
            </w:r>
          </w:p>
        </w:tc>
      </w:tr>
      <w:tr w:rsidR="00691120" w:rsidTr="007F3436">
        <w:tc>
          <w:tcPr>
            <w:tcW w:w="1992"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Data Supplier</w:t>
            </w:r>
          </w:p>
        </w:tc>
        <w:tc>
          <w:tcPr>
            <w:tcW w:w="8358"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Surveyed person on own behalf. Proxies are allowed in limited cases.</w:t>
            </w:r>
          </w:p>
        </w:tc>
      </w:tr>
      <w:tr w:rsidR="00691120" w:rsidTr="007F3436">
        <w:tc>
          <w:tcPr>
            <w:tcW w:w="1992"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Main topics</w:t>
            </w:r>
          </w:p>
        </w:tc>
        <w:tc>
          <w:tcPr>
            <w:tcW w:w="8358" w:type="dxa"/>
            <w:tcBorders>
              <w:top w:val="single" w:sz="4" w:space="0" w:color="auto"/>
              <w:left w:val="single" w:sz="4" w:space="0" w:color="auto"/>
              <w:bottom w:val="single" w:sz="4" w:space="0" w:color="auto"/>
              <w:right w:val="single" w:sz="4" w:space="0" w:color="auto"/>
            </w:tcBorders>
            <w:hideMark/>
          </w:tcPr>
          <w:p w:rsidR="00691120" w:rsidRDefault="00691120" w:rsidP="00691120">
            <w:pPr>
              <w:numPr>
                <w:ilvl w:val="0"/>
                <w:numId w:val="39"/>
              </w:numPr>
              <w:spacing w:after="0"/>
              <w:contextualSpacing/>
              <w:rPr>
                <w:rFonts w:cs="Arial Mäori"/>
              </w:rPr>
            </w:pPr>
            <w:r>
              <w:rPr>
                <w:rFonts w:cs="Arial Mäori"/>
              </w:rPr>
              <w:t>Household: Local government region of respondent's residence, urbanisation of respondent's residence, household structure, relationship of people in the household, number of people, number and type of household vehicles (car, motorcycle, van etc.), vehicle make and model, vehicle age, engine capacity and ownership, and response status of household.</w:t>
            </w:r>
          </w:p>
          <w:p w:rsidR="00691120" w:rsidRDefault="00691120" w:rsidP="00691120">
            <w:pPr>
              <w:numPr>
                <w:ilvl w:val="0"/>
                <w:numId w:val="39"/>
              </w:numPr>
              <w:spacing w:after="0"/>
              <w:contextualSpacing/>
              <w:rPr>
                <w:rFonts w:cs="Arial Mäori"/>
              </w:rPr>
            </w:pPr>
            <w:r>
              <w:rPr>
                <w:rFonts w:cs="Arial Mäori"/>
              </w:rPr>
              <w:t>Person: For each person in the sampled household - gender, age, employment, income, driving experience, number of road crashes, number of trips, ethnicity, marital status, and location of workplace/school. Accessibility questions are asked at the person level, but can be used to flag household and trip data.</w:t>
            </w:r>
          </w:p>
          <w:p w:rsidR="00691120" w:rsidRDefault="00691120" w:rsidP="00691120">
            <w:pPr>
              <w:numPr>
                <w:ilvl w:val="0"/>
                <w:numId w:val="39"/>
              </w:numPr>
              <w:spacing w:after="0"/>
              <w:contextualSpacing/>
              <w:rPr>
                <w:rFonts w:cs="Arial Mäori"/>
              </w:rPr>
            </w:pPr>
            <w:r>
              <w:rPr>
                <w:rFonts w:cs="Arial Mäori"/>
              </w:rPr>
              <w:t>Trip: For each trip made by sampled people on the travel days - trip purpose, mode (as driver/passenger/pedestrian/cyclist etc), date, time, origin and destination, age and gender of people in the vehicle, and which household vehicle was used (linked to information on vehicle make and model, vehicle age, engine capacity, ownership).</w:t>
            </w:r>
          </w:p>
        </w:tc>
      </w:tr>
      <w:tr w:rsidR="00691120" w:rsidTr="007F3436">
        <w:tc>
          <w:tcPr>
            <w:tcW w:w="1992"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Count of</w:t>
            </w:r>
          </w:p>
        </w:tc>
        <w:tc>
          <w:tcPr>
            <w:tcW w:w="8358"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People and events</w:t>
            </w:r>
          </w:p>
        </w:tc>
      </w:tr>
      <w:tr w:rsidR="00691120" w:rsidTr="007F3436">
        <w:tc>
          <w:tcPr>
            <w:tcW w:w="1992"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 xml:space="preserve">Accessibility / privacy </w:t>
            </w:r>
          </w:p>
        </w:tc>
        <w:tc>
          <w:tcPr>
            <w:tcW w:w="8358"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Sample size of people with accessibility flags may be small, so care needs to be taken to protect their privacy, under the Privacy Act 1993.</w:t>
            </w:r>
          </w:p>
        </w:tc>
      </w:tr>
      <w:tr w:rsidR="00691120" w:rsidTr="007F3436">
        <w:tc>
          <w:tcPr>
            <w:tcW w:w="1992"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Limits/difficulties</w:t>
            </w:r>
          </w:p>
        </w:tc>
        <w:tc>
          <w:tcPr>
            <w:tcW w:w="8358"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Limited sample size may be an issue, but no data yet to be able to tell.</w:t>
            </w:r>
          </w:p>
        </w:tc>
      </w:tr>
      <w:tr w:rsidR="00691120" w:rsidTr="007F3436">
        <w:tc>
          <w:tcPr>
            <w:tcW w:w="1992"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Output type/</w:t>
            </w:r>
            <w:r>
              <w:rPr>
                <w:rFonts w:cs="Arial Mäori"/>
              </w:rPr>
              <w:br/>
              <w:t>Data publication</w:t>
            </w:r>
          </w:p>
        </w:tc>
        <w:tc>
          <w:tcPr>
            <w:tcW w:w="8358" w:type="dxa"/>
            <w:tcBorders>
              <w:top w:val="single" w:sz="4" w:space="0" w:color="auto"/>
              <w:left w:val="single" w:sz="4" w:space="0" w:color="auto"/>
              <w:bottom w:val="single" w:sz="4" w:space="0" w:color="auto"/>
              <w:right w:val="single" w:sz="4" w:space="0" w:color="auto"/>
            </w:tcBorders>
            <w:hideMark/>
          </w:tcPr>
          <w:p w:rsidR="00691120" w:rsidRDefault="00691120" w:rsidP="00691120">
            <w:pPr>
              <w:spacing w:after="0"/>
              <w:rPr>
                <w:rFonts w:cs="Arial Mäori"/>
              </w:rPr>
            </w:pPr>
            <w:r>
              <w:rPr>
                <w:rFonts w:cs="Arial Mäori"/>
              </w:rPr>
              <w:t>Survey only just in field, so no data available yet. In future it is anticipated that aggregates data, published summarised outputs, customised tables on requests and CURF will be available.</w:t>
            </w:r>
          </w:p>
          <w:p w:rsidR="00691120" w:rsidRDefault="00691120" w:rsidP="00691120">
            <w:pPr>
              <w:spacing w:after="0"/>
              <w:rPr>
                <w:rFonts w:cs="Arial Mäori"/>
              </w:rPr>
            </w:pPr>
            <w:r>
              <w:rPr>
                <w:rFonts w:cs="Arial Mäori"/>
              </w:rPr>
              <w:t xml:space="preserve"> </w:t>
            </w:r>
            <w:hyperlink r:id="rId57" w:history="1">
              <w:r>
                <w:rPr>
                  <w:rStyle w:val="Hyperlink"/>
                  <w:rFonts w:cs="Arial Mäori"/>
                </w:rPr>
                <w:t>http://www.transport.govt.nz/research/travelsurvey/</w:t>
              </w:r>
            </w:hyperlink>
          </w:p>
        </w:tc>
      </w:tr>
      <w:tr w:rsidR="00691120" w:rsidTr="007F3436">
        <w:tc>
          <w:tcPr>
            <w:tcW w:w="1992"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Meta data</w:t>
            </w:r>
          </w:p>
        </w:tc>
        <w:tc>
          <w:tcPr>
            <w:tcW w:w="8358"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 xml:space="preserve">Not publically available, in preparation. </w:t>
            </w:r>
          </w:p>
        </w:tc>
      </w:tr>
      <w:tr w:rsidR="00691120" w:rsidTr="007F3436">
        <w:tc>
          <w:tcPr>
            <w:tcW w:w="1992"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Comments</w:t>
            </w:r>
          </w:p>
        </w:tc>
        <w:tc>
          <w:tcPr>
            <w:tcW w:w="8358" w:type="dxa"/>
            <w:tcBorders>
              <w:top w:val="single" w:sz="4" w:space="0" w:color="auto"/>
              <w:left w:val="single" w:sz="4" w:space="0" w:color="auto"/>
              <w:bottom w:val="single" w:sz="4" w:space="0" w:color="auto"/>
              <w:right w:val="single" w:sz="4" w:space="0" w:color="auto"/>
            </w:tcBorders>
            <w:hideMark/>
          </w:tcPr>
          <w:p w:rsidR="00691120" w:rsidRDefault="00691120">
            <w:pPr>
              <w:spacing w:after="0"/>
              <w:rPr>
                <w:rFonts w:cs="Arial Mäori"/>
              </w:rPr>
            </w:pPr>
            <w:r>
              <w:rPr>
                <w:rFonts w:cs="Arial Mäori"/>
              </w:rPr>
              <w:t>As the survey is only just in the field, we are still sorting out certain survey details eg reporting and sample sizes of flagged people etc.</w:t>
            </w:r>
          </w:p>
        </w:tc>
      </w:tr>
    </w:tbl>
    <w:p w:rsidR="000B5E1B" w:rsidRPr="006E1256" w:rsidRDefault="000B5E1B" w:rsidP="006E1256">
      <w:pPr>
        <w:pStyle w:val="Heading2"/>
        <w:rPr>
          <w:rFonts w:eastAsia="Times New Roman"/>
          <w:b/>
          <w:kern w:val="32"/>
          <w:sz w:val="24"/>
          <w:szCs w:val="36"/>
          <w:lang w:eastAsia="en-NZ"/>
        </w:rPr>
      </w:pPr>
      <w:bookmarkStart w:id="206" w:name="_Toc448906558"/>
      <w:r w:rsidRPr="006E1256">
        <w:rPr>
          <w:b/>
          <w:sz w:val="22"/>
        </w:rPr>
        <w:lastRenderedPageBreak/>
        <w:t>Census</w:t>
      </w:r>
      <w:bookmarkEnd w:id="206"/>
    </w:p>
    <w:tbl>
      <w:tblPr>
        <w:tblStyle w:val="TableGrid3"/>
        <w:tblW w:w="10343" w:type="dxa"/>
        <w:tblInd w:w="0" w:type="dxa"/>
        <w:tblLayout w:type="fixed"/>
        <w:tblLook w:val="04A0" w:firstRow="1" w:lastRow="0" w:firstColumn="1" w:lastColumn="0" w:noHBand="0" w:noVBand="1"/>
      </w:tblPr>
      <w:tblGrid>
        <w:gridCol w:w="1991"/>
        <w:gridCol w:w="8352"/>
      </w:tblGrid>
      <w:tr w:rsidR="000B5E1B" w:rsidRPr="000B5E1B" w:rsidTr="003851E5">
        <w:tc>
          <w:tcPr>
            <w:tcW w:w="1991" w:type="dxa"/>
            <w:tcBorders>
              <w:top w:val="single" w:sz="4" w:space="0" w:color="auto"/>
              <w:left w:val="single" w:sz="4" w:space="0" w:color="auto"/>
              <w:bottom w:val="single" w:sz="4" w:space="0" w:color="auto"/>
              <w:right w:val="single" w:sz="4" w:space="0" w:color="auto"/>
            </w:tcBorders>
            <w:hideMark/>
          </w:tcPr>
          <w:p w:rsidR="000B5E1B" w:rsidRPr="000B5E1B" w:rsidRDefault="000B5E1B" w:rsidP="004D7078">
            <w:pPr>
              <w:spacing w:after="0"/>
              <w:rPr>
                <w:rFonts w:asciiTheme="majorHAnsi" w:hAnsiTheme="majorHAnsi" w:cstheme="majorHAnsi"/>
              </w:rPr>
            </w:pPr>
            <w:r w:rsidRPr="000B5E1B">
              <w:rPr>
                <w:rFonts w:asciiTheme="majorHAnsi" w:hAnsiTheme="majorHAnsi" w:cstheme="majorHAnsi"/>
              </w:rPr>
              <w:t xml:space="preserve">Collection type </w:t>
            </w:r>
          </w:p>
        </w:tc>
        <w:tc>
          <w:tcPr>
            <w:tcW w:w="8352" w:type="dxa"/>
            <w:tcBorders>
              <w:top w:val="single" w:sz="4" w:space="0" w:color="auto"/>
              <w:left w:val="single" w:sz="4" w:space="0" w:color="auto"/>
              <w:bottom w:val="single" w:sz="4" w:space="0" w:color="auto"/>
              <w:right w:val="single" w:sz="4" w:space="0" w:color="auto"/>
            </w:tcBorders>
          </w:tcPr>
          <w:p w:rsidR="000B5E1B" w:rsidRPr="000B5E1B" w:rsidRDefault="000B5E1B" w:rsidP="004D7078">
            <w:pPr>
              <w:spacing w:after="0"/>
              <w:rPr>
                <w:rFonts w:asciiTheme="majorHAnsi" w:hAnsiTheme="majorHAnsi" w:cstheme="majorHAnsi"/>
              </w:rPr>
            </w:pPr>
            <w:r w:rsidRPr="00E2333E">
              <w:rPr>
                <w:rFonts w:asciiTheme="majorHAnsi" w:hAnsiTheme="majorHAnsi" w:cstheme="majorHAnsi"/>
              </w:rPr>
              <w:t>Survey</w:t>
            </w:r>
          </w:p>
        </w:tc>
      </w:tr>
      <w:tr w:rsidR="000B5E1B" w:rsidRPr="000B5E1B" w:rsidTr="003851E5">
        <w:tc>
          <w:tcPr>
            <w:tcW w:w="1991" w:type="dxa"/>
            <w:tcBorders>
              <w:top w:val="single" w:sz="4" w:space="0" w:color="auto"/>
              <w:left w:val="single" w:sz="4" w:space="0" w:color="auto"/>
              <w:bottom w:val="single" w:sz="4" w:space="0" w:color="auto"/>
              <w:right w:val="single" w:sz="4" w:space="0" w:color="auto"/>
            </w:tcBorders>
            <w:hideMark/>
          </w:tcPr>
          <w:p w:rsidR="000B5E1B" w:rsidRPr="000B5E1B" w:rsidRDefault="000B5E1B" w:rsidP="004D7078">
            <w:pPr>
              <w:spacing w:after="0"/>
              <w:rPr>
                <w:rFonts w:asciiTheme="majorHAnsi" w:hAnsiTheme="majorHAnsi" w:cstheme="majorHAnsi"/>
              </w:rPr>
            </w:pPr>
            <w:r w:rsidRPr="000B5E1B">
              <w:rPr>
                <w:rFonts w:asciiTheme="majorHAnsi" w:hAnsiTheme="majorHAnsi" w:cstheme="majorHAnsi"/>
              </w:rPr>
              <w:t>Agency</w:t>
            </w:r>
          </w:p>
        </w:tc>
        <w:tc>
          <w:tcPr>
            <w:tcW w:w="8352" w:type="dxa"/>
            <w:tcBorders>
              <w:top w:val="single" w:sz="4" w:space="0" w:color="auto"/>
              <w:left w:val="single" w:sz="4" w:space="0" w:color="auto"/>
              <w:bottom w:val="single" w:sz="4" w:space="0" w:color="auto"/>
              <w:right w:val="single" w:sz="4" w:space="0" w:color="auto"/>
            </w:tcBorders>
          </w:tcPr>
          <w:p w:rsidR="000B5E1B" w:rsidRPr="000B5E1B" w:rsidRDefault="000B5E1B" w:rsidP="004D7078">
            <w:pPr>
              <w:spacing w:after="0"/>
              <w:rPr>
                <w:rFonts w:asciiTheme="majorHAnsi" w:hAnsiTheme="majorHAnsi" w:cstheme="majorHAnsi"/>
              </w:rPr>
            </w:pPr>
            <w:r w:rsidRPr="00E2333E">
              <w:rPr>
                <w:rFonts w:asciiTheme="majorHAnsi" w:hAnsiTheme="majorHAnsi" w:cstheme="majorHAnsi"/>
              </w:rPr>
              <w:t xml:space="preserve">Statistics New Zealand </w:t>
            </w:r>
          </w:p>
        </w:tc>
      </w:tr>
      <w:tr w:rsidR="000B5E1B" w:rsidRPr="000B5E1B" w:rsidTr="003851E5">
        <w:tc>
          <w:tcPr>
            <w:tcW w:w="1991" w:type="dxa"/>
            <w:tcBorders>
              <w:top w:val="single" w:sz="4" w:space="0" w:color="auto"/>
              <w:left w:val="single" w:sz="4" w:space="0" w:color="auto"/>
              <w:bottom w:val="single" w:sz="4" w:space="0" w:color="auto"/>
              <w:right w:val="single" w:sz="4" w:space="0" w:color="auto"/>
            </w:tcBorders>
            <w:hideMark/>
          </w:tcPr>
          <w:p w:rsidR="000B5E1B" w:rsidRPr="000B5E1B" w:rsidRDefault="000B5E1B" w:rsidP="000B5E1B">
            <w:pPr>
              <w:spacing w:after="0"/>
              <w:rPr>
                <w:rFonts w:asciiTheme="majorHAnsi" w:hAnsiTheme="majorHAnsi" w:cstheme="majorHAnsi"/>
              </w:rPr>
            </w:pPr>
            <w:r w:rsidRPr="000B5E1B">
              <w:rPr>
                <w:rFonts w:asciiTheme="majorHAnsi" w:hAnsiTheme="majorHAnsi" w:cstheme="majorHAnsi"/>
              </w:rPr>
              <w:t>Purpose</w:t>
            </w:r>
          </w:p>
        </w:tc>
        <w:tc>
          <w:tcPr>
            <w:tcW w:w="8352" w:type="dxa"/>
            <w:tcBorders>
              <w:top w:val="single" w:sz="4" w:space="0" w:color="auto"/>
              <w:left w:val="single" w:sz="4" w:space="0" w:color="auto"/>
              <w:bottom w:val="single" w:sz="4" w:space="0" w:color="auto"/>
              <w:right w:val="single" w:sz="4" w:space="0" w:color="auto"/>
            </w:tcBorders>
          </w:tcPr>
          <w:p w:rsidR="000B5E1B" w:rsidRPr="000B5E1B" w:rsidRDefault="000B5E1B" w:rsidP="000B5E1B">
            <w:pPr>
              <w:spacing w:after="0"/>
              <w:rPr>
                <w:rFonts w:asciiTheme="majorHAnsi" w:hAnsiTheme="majorHAnsi" w:cstheme="majorHAnsi"/>
              </w:rPr>
            </w:pPr>
            <w:r w:rsidRPr="00E2333E">
              <w:rPr>
                <w:rFonts w:asciiTheme="majorHAnsi" w:hAnsiTheme="majorHAnsi" w:cstheme="majorHAnsi"/>
              </w:rPr>
              <w:t>Official count of many people and dwellings there are in New Zealand. It provides a snapshot of the people in New Zealand and where we live.</w:t>
            </w:r>
          </w:p>
        </w:tc>
      </w:tr>
      <w:tr w:rsidR="000B5E1B" w:rsidRPr="000B5E1B" w:rsidTr="003851E5">
        <w:tc>
          <w:tcPr>
            <w:tcW w:w="1991" w:type="dxa"/>
            <w:tcBorders>
              <w:top w:val="single" w:sz="4" w:space="0" w:color="auto"/>
              <w:left w:val="single" w:sz="4" w:space="0" w:color="auto"/>
              <w:bottom w:val="single" w:sz="4" w:space="0" w:color="auto"/>
              <w:right w:val="single" w:sz="4" w:space="0" w:color="auto"/>
            </w:tcBorders>
            <w:hideMark/>
          </w:tcPr>
          <w:p w:rsidR="000B5E1B" w:rsidRPr="000B5E1B" w:rsidRDefault="000B5E1B" w:rsidP="000B5E1B">
            <w:pPr>
              <w:spacing w:after="0"/>
              <w:rPr>
                <w:rFonts w:asciiTheme="majorHAnsi" w:hAnsiTheme="majorHAnsi" w:cstheme="majorHAnsi"/>
              </w:rPr>
            </w:pPr>
            <w:r w:rsidRPr="000B5E1B">
              <w:rPr>
                <w:rFonts w:asciiTheme="majorHAnsi" w:hAnsiTheme="majorHAnsi" w:cstheme="majorHAnsi"/>
              </w:rPr>
              <w:t xml:space="preserve">Duration/frequency </w:t>
            </w:r>
          </w:p>
        </w:tc>
        <w:tc>
          <w:tcPr>
            <w:tcW w:w="8352" w:type="dxa"/>
            <w:tcBorders>
              <w:top w:val="single" w:sz="4" w:space="0" w:color="auto"/>
              <w:left w:val="single" w:sz="4" w:space="0" w:color="auto"/>
              <w:bottom w:val="single" w:sz="4" w:space="0" w:color="auto"/>
              <w:right w:val="single" w:sz="4" w:space="0" w:color="auto"/>
            </w:tcBorders>
          </w:tcPr>
          <w:p w:rsidR="000B5E1B" w:rsidRPr="000B5E1B" w:rsidRDefault="000B5E1B" w:rsidP="000B5E1B">
            <w:pPr>
              <w:spacing w:after="0"/>
              <w:rPr>
                <w:rFonts w:asciiTheme="majorHAnsi" w:hAnsiTheme="majorHAnsi" w:cstheme="majorHAnsi"/>
              </w:rPr>
            </w:pPr>
            <w:r w:rsidRPr="00E2333E">
              <w:rPr>
                <w:rFonts w:asciiTheme="majorHAnsi" w:hAnsiTheme="majorHAnsi" w:cstheme="majorHAnsi"/>
              </w:rPr>
              <w:t xml:space="preserve">Regular survey, usually run every five years. </w:t>
            </w:r>
          </w:p>
        </w:tc>
      </w:tr>
      <w:tr w:rsidR="000B5E1B" w:rsidRPr="000B5E1B" w:rsidTr="003851E5">
        <w:tc>
          <w:tcPr>
            <w:tcW w:w="1991" w:type="dxa"/>
            <w:tcBorders>
              <w:top w:val="single" w:sz="4" w:space="0" w:color="auto"/>
              <w:left w:val="single" w:sz="4" w:space="0" w:color="auto"/>
              <w:bottom w:val="single" w:sz="4" w:space="0" w:color="auto"/>
              <w:right w:val="single" w:sz="4" w:space="0" w:color="auto"/>
            </w:tcBorders>
            <w:hideMark/>
          </w:tcPr>
          <w:p w:rsidR="000B5E1B" w:rsidRPr="000B5E1B" w:rsidRDefault="000B5E1B" w:rsidP="000B5E1B">
            <w:pPr>
              <w:spacing w:after="0"/>
              <w:rPr>
                <w:rFonts w:asciiTheme="majorHAnsi" w:hAnsiTheme="majorHAnsi" w:cstheme="majorHAnsi"/>
              </w:rPr>
            </w:pPr>
            <w:r w:rsidRPr="000B5E1B">
              <w:rPr>
                <w:rFonts w:asciiTheme="majorHAnsi" w:hAnsiTheme="majorHAnsi" w:cstheme="majorHAnsi"/>
              </w:rPr>
              <w:t>Promptness of release</w:t>
            </w:r>
          </w:p>
        </w:tc>
        <w:tc>
          <w:tcPr>
            <w:tcW w:w="8352" w:type="dxa"/>
            <w:tcBorders>
              <w:top w:val="single" w:sz="4" w:space="0" w:color="auto"/>
              <w:left w:val="single" w:sz="4" w:space="0" w:color="auto"/>
              <w:bottom w:val="single" w:sz="4" w:space="0" w:color="auto"/>
              <w:right w:val="single" w:sz="4" w:space="0" w:color="auto"/>
            </w:tcBorders>
          </w:tcPr>
          <w:p w:rsidR="000B5E1B" w:rsidRPr="000B5E1B" w:rsidRDefault="000B5E1B" w:rsidP="000B5E1B">
            <w:pPr>
              <w:spacing w:after="0"/>
              <w:rPr>
                <w:rFonts w:asciiTheme="majorHAnsi" w:hAnsiTheme="majorHAnsi" w:cstheme="majorHAnsi"/>
              </w:rPr>
            </w:pPr>
            <w:r w:rsidRPr="00E2333E">
              <w:rPr>
                <w:rFonts w:asciiTheme="majorHAnsi" w:hAnsiTheme="majorHAnsi" w:cstheme="majorHAnsi"/>
              </w:rPr>
              <w:t>Respondents are to fill out the paper form on a specific day and mail it in. Data is published approximately 10 months after survey period has ended.</w:t>
            </w:r>
          </w:p>
        </w:tc>
      </w:tr>
      <w:tr w:rsidR="000B5E1B" w:rsidRPr="000B5E1B" w:rsidTr="003851E5">
        <w:tc>
          <w:tcPr>
            <w:tcW w:w="1991" w:type="dxa"/>
            <w:tcBorders>
              <w:top w:val="single" w:sz="4" w:space="0" w:color="auto"/>
              <w:left w:val="single" w:sz="4" w:space="0" w:color="auto"/>
              <w:bottom w:val="single" w:sz="4" w:space="0" w:color="auto"/>
              <w:right w:val="single" w:sz="4" w:space="0" w:color="auto"/>
            </w:tcBorders>
            <w:hideMark/>
          </w:tcPr>
          <w:p w:rsidR="000B5E1B" w:rsidRPr="000B5E1B" w:rsidRDefault="000B5E1B" w:rsidP="000B5E1B">
            <w:pPr>
              <w:spacing w:after="0"/>
              <w:rPr>
                <w:rFonts w:asciiTheme="majorHAnsi" w:hAnsiTheme="majorHAnsi" w:cstheme="majorHAnsi"/>
              </w:rPr>
            </w:pPr>
            <w:r w:rsidRPr="000B5E1B">
              <w:rPr>
                <w:rFonts w:asciiTheme="majorHAnsi" w:hAnsiTheme="majorHAnsi" w:cstheme="majorHAnsi"/>
              </w:rPr>
              <w:t>Eligibility criteria</w:t>
            </w:r>
          </w:p>
        </w:tc>
        <w:tc>
          <w:tcPr>
            <w:tcW w:w="8352" w:type="dxa"/>
            <w:tcBorders>
              <w:top w:val="single" w:sz="4" w:space="0" w:color="auto"/>
              <w:left w:val="single" w:sz="4" w:space="0" w:color="auto"/>
              <w:bottom w:val="single" w:sz="4" w:space="0" w:color="auto"/>
              <w:right w:val="single" w:sz="4" w:space="0" w:color="auto"/>
            </w:tcBorders>
          </w:tcPr>
          <w:p w:rsidR="000B5E1B" w:rsidRPr="000B5E1B" w:rsidRDefault="000B5E1B" w:rsidP="000B5E1B">
            <w:pPr>
              <w:spacing w:after="0"/>
              <w:rPr>
                <w:rFonts w:asciiTheme="majorHAnsi" w:hAnsiTheme="majorHAnsi" w:cstheme="majorHAnsi"/>
              </w:rPr>
            </w:pPr>
            <w:r w:rsidRPr="00E2333E">
              <w:rPr>
                <w:rFonts w:asciiTheme="majorHAnsi" w:hAnsiTheme="majorHAnsi" w:cstheme="majorHAnsi"/>
              </w:rPr>
              <w:t xml:space="preserve">Data collection is everyone in New Zealand on census night. Disability questions answered by usual New Zealand residents.  </w:t>
            </w:r>
          </w:p>
        </w:tc>
      </w:tr>
      <w:tr w:rsidR="000B5E1B" w:rsidRPr="000B5E1B" w:rsidTr="003851E5">
        <w:tc>
          <w:tcPr>
            <w:tcW w:w="1991" w:type="dxa"/>
            <w:tcBorders>
              <w:top w:val="single" w:sz="4" w:space="0" w:color="auto"/>
              <w:left w:val="single" w:sz="4" w:space="0" w:color="auto"/>
              <w:bottom w:val="single" w:sz="4" w:space="0" w:color="auto"/>
              <w:right w:val="single" w:sz="4" w:space="0" w:color="auto"/>
            </w:tcBorders>
            <w:hideMark/>
          </w:tcPr>
          <w:p w:rsidR="000B5E1B" w:rsidRPr="000B5E1B" w:rsidRDefault="000B5E1B" w:rsidP="000B5E1B">
            <w:pPr>
              <w:spacing w:after="0"/>
              <w:rPr>
                <w:rFonts w:asciiTheme="majorHAnsi" w:hAnsiTheme="majorHAnsi" w:cstheme="majorHAnsi"/>
              </w:rPr>
            </w:pPr>
            <w:r w:rsidRPr="000B5E1B">
              <w:rPr>
                <w:rFonts w:asciiTheme="majorHAnsi" w:hAnsiTheme="majorHAnsi" w:cstheme="majorHAnsi"/>
              </w:rPr>
              <w:t xml:space="preserve">Identification of disability </w:t>
            </w:r>
          </w:p>
        </w:tc>
        <w:tc>
          <w:tcPr>
            <w:tcW w:w="8352" w:type="dxa"/>
            <w:tcBorders>
              <w:top w:val="single" w:sz="4" w:space="0" w:color="auto"/>
              <w:left w:val="single" w:sz="4" w:space="0" w:color="auto"/>
              <w:bottom w:val="single" w:sz="4" w:space="0" w:color="auto"/>
              <w:right w:val="single" w:sz="4" w:space="0" w:color="auto"/>
            </w:tcBorders>
          </w:tcPr>
          <w:p w:rsidR="000B5E1B" w:rsidRPr="000B5E1B" w:rsidRDefault="000B5E1B" w:rsidP="000B5E1B">
            <w:pPr>
              <w:spacing w:after="0"/>
              <w:rPr>
                <w:rFonts w:asciiTheme="majorHAnsi" w:hAnsiTheme="majorHAnsi" w:cstheme="majorHAnsi"/>
              </w:rPr>
            </w:pPr>
            <w:r w:rsidRPr="00E2333E">
              <w:rPr>
                <w:rFonts w:asciiTheme="majorHAnsi" w:hAnsiTheme="majorHAnsi" w:cstheme="majorHAnsi"/>
              </w:rPr>
              <w:t>There are two screening questions from 2013 census for disability. The first asks if a health problem or condition causes you difficulty or stops you from doing a list of things, the second asks if you have a long-term disability that stops you from doing everyday things other people can do.</w:t>
            </w:r>
          </w:p>
        </w:tc>
      </w:tr>
      <w:tr w:rsidR="000B5E1B" w:rsidRPr="000B5E1B" w:rsidTr="003851E5">
        <w:tc>
          <w:tcPr>
            <w:tcW w:w="1991" w:type="dxa"/>
            <w:tcBorders>
              <w:top w:val="single" w:sz="4" w:space="0" w:color="auto"/>
              <w:left w:val="single" w:sz="4" w:space="0" w:color="auto"/>
              <w:bottom w:val="single" w:sz="4" w:space="0" w:color="auto"/>
              <w:right w:val="single" w:sz="4" w:space="0" w:color="auto"/>
            </w:tcBorders>
            <w:hideMark/>
          </w:tcPr>
          <w:p w:rsidR="000B5E1B" w:rsidRPr="000B5E1B" w:rsidRDefault="000B5E1B" w:rsidP="000B5E1B">
            <w:pPr>
              <w:spacing w:after="0"/>
              <w:rPr>
                <w:rFonts w:asciiTheme="majorHAnsi" w:hAnsiTheme="majorHAnsi" w:cstheme="majorHAnsi"/>
              </w:rPr>
            </w:pPr>
            <w:r w:rsidRPr="000B5E1B">
              <w:rPr>
                <w:rFonts w:asciiTheme="majorHAnsi" w:hAnsiTheme="majorHAnsi" w:cstheme="majorHAnsi"/>
              </w:rPr>
              <w:t>Collection process</w:t>
            </w:r>
          </w:p>
        </w:tc>
        <w:tc>
          <w:tcPr>
            <w:tcW w:w="8352" w:type="dxa"/>
            <w:tcBorders>
              <w:top w:val="single" w:sz="4" w:space="0" w:color="auto"/>
              <w:left w:val="single" w:sz="4" w:space="0" w:color="auto"/>
              <w:bottom w:val="single" w:sz="4" w:space="0" w:color="auto"/>
              <w:right w:val="single" w:sz="4" w:space="0" w:color="auto"/>
            </w:tcBorders>
          </w:tcPr>
          <w:p w:rsidR="000B5E1B" w:rsidRPr="00E2333E" w:rsidRDefault="000B5E1B" w:rsidP="000B5E1B">
            <w:pPr>
              <w:spacing w:after="0"/>
              <w:rPr>
                <w:rFonts w:asciiTheme="majorHAnsi" w:hAnsiTheme="majorHAnsi" w:cstheme="majorHAnsi"/>
              </w:rPr>
            </w:pPr>
            <w:r w:rsidRPr="00E2333E">
              <w:rPr>
                <w:rFonts w:asciiTheme="majorHAnsi" w:hAnsiTheme="majorHAnsi" w:cstheme="majorHAnsi"/>
              </w:rPr>
              <w:t>Paper forms and online forms</w:t>
            </w:r>
          </w:p>
          <w:p w:rsidR="000B5E1B" w:rsidRPr="00E2333E" w:rsidRDefault="000B5E1B" w:rsidP="000B5E1B">
            <w:pPr>
              <w:spacing w:after="0"/>
              <w:rPr>
                <w:rFonts w:asciiTheme="majorHAnsi" w:hAnsiTheme="majorHAnsi" w:cstheme="majorHAnsi"/>
              </w:rPr>
            </w:pPr>
            <w:r w:rsidRPr="00E2333E">
              <w:rPr>
                <w:rFonts w:asciiTheme="majorHAnsi" w:hAnsiTheme="majorHAnsi" w:cstheme="majorHAnsi"/>
              </w:rPr>
              <w:t xml:space="preserve">Paper questionnaire: </w:t>
            </w:r>
          </w:p>
          <w:p w:rsidR="000B5E1B" w:rsidRPr="000B5E1B" w:rsidRDefault="00362FCB" w:rsidP="000B5E1B">
            <w:pPr>
              <w:spacing w:after="0"/>
              <w:rPr>
                <w:rFonts w:asciiTheme="majorHAnsi" w:hAnsiTheme="majorHAnsi" w:cstheme="majorHAnsi"/>
              </w:rPr>
            </w:pPr>
            <w:hyperlink r:id="rId58" w:history="1">
              <w:r w:rsidR="000B5E1B" w:rsidRPr="00E2333E">
                <w:rPr>
                  <w:rStyle w:val="Hyperlink"/>
                  <w:rFonts w:asciiTheme="majorHAnsi" w:hAnsiTheme="majorHAnsi" w:cstheme="majorHAnsi"/>
                </w:rPr>
                <w:t>http://www.stats.govt.nz/~/media/Statistics/Census/2013%20Census/forms/2013-individual-form.pdf</w:t>
              </w:r>
            </w:hyperlink>
            <w:r w:rsidR="000B5E1B" w:rsidRPr="00E2333E">
              <w:rPr>
                <w:rFonts w:asciiTheme="majorHAnsi" w:hAnsiTheme="majorHAnsi" w:cstheme="majorHAnsi"/>
              </w:rPr>
              <w:t xml:space="preserve">  </w:t>
            </w:r>
          </w:p>
        </w:tc>
      </w:tr>
      <w:tr w:rsidR="000B5E1B" w:rsidRPr="000B5E1B" w:rsidTr="003851E5">
        <w:tc>
          <w:tcPr>
            <w:tcW w:w="1991" w:type="dxa"/>
            <w:tcBorders>
              <w:top w:val="single" w:sz="4" w:space="0" w:color="auto"/>
              <w:left w:val="single" w:sz="4" w:space="0" w:color="auto"/>
              <w:bottom w:val="single" w:sz="4" w:space="0" w:color="auto"/>
              <w:right w:val="single" w:sz="4" w:space="0" w:color="auto"/>
            </w:tcBorders>
            <w:hideMark/>
          </w:tcPr>
          <w:p w:rsidR="000B5E1B" w:rsidRPr="000B5E1B" w:rsidRDefault="000B5E1B" w:rsidP="000B5E1B">
            <w:pPr>
              <w:spacing w:after="0"/>
              <w:rPr>
                <w:rFonts w:asciiTheme="majorHAnsi" w:hAnsiTheme="majorHAnsi" w:cstheme="majorHAnsi"/>
              </w:rPr>
            </w:pPr>
            <w:r w:rsidRPr="000B5E1B">
              <w:rPr>
                <w:rFonts w:asciiTheme="majorHAnsi" w:hAnsiTheme="majorHAnsi" w:cstheme="majorHAnsi"/>
              </w:rPr>
              <w:t>Data Supplier</w:t>
            </w:r>
          </w:p>
        </w:tc>
        <w:tc>
          <w:tcPr>
            <w:tcW w:w="8352" w:type="dxa"/>
            <w:tcBorders>
              <w:top w:val="single" w:sz="4" w:space="0" w:color="auto"/>
              <w:left w:val="single" w:sz="4" w:space="0" w:color="auto"/>
              <w:bottom w:val="single" w:sz="4" w:space="0" w:color="auto"/>
              <w:right w:val="single" w:sz="4" w:space="0" w:color="auto"/>
            </w:tcBorders>
          </w:tcPr>
          <w:p w:rsidR="000B5E1B" w:rsidRPr="000B5E1B" w:rsidRDefault="000B5E1B" w:rsidP="000B5E1B">
            <w:pPr>
              <w:spacing w:after="0"/>
              <w:rPr>
                <w:rFonts w:asciiTheme="majorHAnsi" w:hAnsiTheme="majorHAnsi" w:cstheme="majorHAnsi"/>
              </w:rPr>
            </w:pPr>
            <w:r w:rsidRPr="00E2333E">
              <w:rPr>
                <w:rFonts w:asciiTheme="majorHAnsi" w:hAnsiTheme="majorHAnsi" w:cstheme="majorHAnsi"/>
              </w:rPr>
              <w:t>Surveyed person on own behalf – form may be completed by another person (proxy)</w:t>
            </w:r>
          </w:p>
        </w:tc>
      </w:tr>
      <w:tr w:rsidR="000B5E1B" w:rsidRPr="000B5E1B" w:rsidTr="003851E5">
        <w:tc>
          <w:tcPr>
            <w:tcW w:w="1991" w:type="dxa"/>
            <w:tcBorders>
              <w:top w:val="single" w:sz="4" w:space="0" w:color="auto"/>
              <w:left w:val="single" w:sz="4" w:space="0" w:color="auto"/>
              <w:bottom w:val="single" w:sz="4" w:space="0" w:color="auto"/>
              <w:right w:val="single" w:sz="4" w:space="0" w:color="auto"/>
            </w:tcBorders>
            <w:hideMark/>
          </w:tcPr>
          <w:p w:rsidR="000B5E1B" w:rsidRPr="000B5E1B" w:rsidRDefault="000B5E1B" w:rsidP="000B5E1B">
            <w:pPr>
              <w:spacing w:after="0"/>
              <w:rPr>
                <w:rFonts w:asciiTheme="majorHAnsi" w:hAnsiTheme="majorHAnsi" w:cstheme="majorHAnsi"/>
              </w:rPr>
            </w:pPr>
            <w:r w:rsidRPr="000B5E1B">
              <w:rPr>
                <w:rFonts w:asciiTheme="majorHAnsi" w:hAnsiTheme="majorHAnsi" w:cstheme="majorHAnsi"/>
              </w:rPr>
              <w:t>Main topics</w:t>
            </w:r>
          </w:p>
        </w:tc>
        <w:tc>
          <w:tcPr>
            <w:tcW w:w="8352" w:type="dxa"/>
            <w:tcBorders>
              <w:top w:val="single" w:sz="4" w:space="0" w:color="auto"/>
              <w:left w:val="single" w:sz="4" w:space="0" w:color="auto"/>
              <w:bottom w:val="single" w:sz="4" w:space="0" w:color="auto"/>
              <w:right w:val="single" w:sz="4" w:space="0" w:color="auto"/>
            </w:tcBorders>
          </w:tcPr>
          <w:p w:rsidR="000B5E1B" w:rsidRPr="00E2333E" w:rsidRDefault="000B5E1B" w:rsidP="000B5E1B">
            <w:pPr>
              <w:numPr>
                <w:ilvl w:val="0"/>
                <w:numId w:val="21"/>
              </w:numPr>
              <w:spacing w:after="0"/>
              <w:contextualSpacing/>
              <w:rPr>
                <w:rFonts w:asciiTheme="majorHAnsi" w:hAnsiTheme="majorHAnsi" w:cstheme="majorHAnsi"/>
              </w:rPr>
            </w:pPr>
            <w:r w:rsidRPr="00E2333E">
              <w:rPr>
                <w:rFonts w:asciiTheme="majorHAnsi" w:hAnsiTheme="majorHAnsi" w:cstheme="majorHAnsi"/>
              </w:rPr>
              <w:t>Population structure</w:t>
            </w:r>
          </w:p>
          <w:p w:rsidR="000B5E1B" w:rsidRPr="00E2333E" w:rsidRDefault="000B5E1B" w:rsidP="000B5E1B">
            <w:pPr>
              <w:numPr>
                <w:ilvl w:val="0"/>
                <w:numId w:val="21"/>
              </w:numPr>
              <w:spacing w:after="0"/>
              <w:contextualSpacing/>
              <w:rPr>
                <w:rFonts w:asciiTheme="majorHAnsi" w:hAnsiTheme="majorHAnsi" w:cstheme="majorHAnsi"/>
              </w:rPr>
            </w:pPr>
            <w:r w:rsidRPr="00E2333E">
              <w:rPr>
                <w:rFonts w:asciiTheme="majorHAnsi" w:hAnsiTheme="majorHAnsi" w:cstheme="majorHAnsi"/>
              </w:rPr>
              <w:t>Location</w:t>
            </w:r>
          </w:p>
          <w:p w:rsidR="000B5E1B" w:rsidRPr="00E2333E" w:rsidRDefault="000B5E1B" w:rsidP="000B5E1B">
            <w:pPr>
              <w:numPr>
                <w:ilvl w:val="0"/>
                <w:numId w:val="21"/>
              </w:numPr>
              <w:spacing w:after="0"/>
              <w:contextualSpacing/>
              <w:rPr>
                <w:rFonts w:asciiTheme="majorHAnsi" w:hAnsiTheme="majorHAnsi" w:cstheme="majorHAnsi"/>
              </w:rPr>
            </w:pPr>
            <w:r w:rsidRPr="00E2333E">
              <w:rPr>
                <w:rFonts w:asciiTheme="majorHAnsi" w:hAnsiTheme="majorHAnsi" w:cstheme="majorHAnsi"/>
              </w:rPr>
              <w:t>Ethnicity and culture</w:t>
            </w:r>
          </w:p>
          <w:p w:rsidR="000B5E1B" w:rsidRPr="00E2333E" w:rsidRDefault="000B5E1B" w:rsidP="000B5E1B">
            <w:pPr>
              <w:numPr>
                <w:ilvl w:val="0"/>
                <w:numId w:val="21"/>
              </w:numPr>
              <w:spacing w:after="0"/>
              <w:contextualSpacing/>
              <w:rPr>
                <w:rFonts w:asciiTheme="majorHAnsi" w:hAnsiTheme="majorHAnsi" w:cstheme="majorHAnsi"/>
              </w:rPr>
            </w:pPr>
            <w:r w:rsidRPr="00E2333E">
              <w:rPr>
                <w:rFonts w:asciiTheme="majorHAnsi" w:hAnsiTheme="majorHAnsi" w:cstheme="majorHAnsi"/>
              </w:rPr>
              <w:t>Education and training</w:t>
            </w:r>
          </w:p>
          <w:p w:rsidR="000B5E1B" w:rsidRPr="00E2333E" w:rsidRDefault="000B5E1B" w:rsidP="000B5E1B">
            <w:pPr>
              <w:numPr>
                <w:ilvl w:val="0"/>
                <w:numId w:val="21"/>
              </w:numPr>
              <w:spacing w:after="0"/>
              <w:contextualSpacing/>
              <w:rPr>
                <w:rFonts w:asciiTheme="majorHAnsi" w:hAnsiTheme="majorHAnsi" w:cstheme="majorHAnsi"/>
              </w:rPr>
            </w:pPr>
            <w:r w:rsidRPr="00E2333E">
              <w:rPr>
                <w:rFonts w:asciiTheme="majorHAnsi" w:hAnsiTheme="majorHAnsi" w:cstheme="majorHAnsi"/>
              </w:rPr>
              <w:t xml:space="preserve">Work </w:t>
            </w:r>
          </w:p>
          <w:p w:rsidR="000B5E1B" w:rsidRPr="00E2333E" w:rsidRDefault="000B5E1B" w:rsidP="000B5E1B">
            <w:pPr>
              <w:numPr>
                <w:ilvl w:val="0"/>
                <w:numId w:val="21"/>
              </w:numPr>
              <w:spacing w:after="0"/>
              <w:contextualSpacing/>
              <w:rPr>
                <w:rFonts w:asciiTheme="majorHAnsi" w:hAnsiTheme="majorHAnsi" w:cstheme="majorHAnsi"/>
              </w:rPr>
            </w:pPr>
            <w:r w:rsidRPr="00E2333E">
              <w:rPr>
                <w:rFonts w:asciiTheme="majorHAnsi" w:hAnsiTheme="majorHAnsi" w:cstheme="majorHAnsi"/>
              </w:rPr>
              <w:t>Income</w:t>
            </w:r>
          </w:p>
          <w:p w:rsidR="000B5E1B" w:rsidRPr="00E2333E" w:rsidRDefault="000B5E1B" w:rsidP="000B5E1B">
            <w:pPr>
              <w:numPr>
                <w:ilvl w:val="0"/>
                <w:numId w:val="21"/>
              </w:numPr>
              <w:spacing w:after="0"/>
              <w:contextualSpacing/>
              <w:rPr>
                <w:rFonts w:asciiTheme="majorHAnsi" w:hAnsiTheme="majorHAnsi" w:cstheme="majorHAnsi"/>
              </w:rPr>
            </w:pPr>
            <w:r w:rsidRPr="00E2333E">
              <w:rPr>
                <w:rFonts w:asciiTheme="majorHAnsi" w:hAnsiTheme="majorHAnsi" w:cstheme="majorHAnsi"/>
              </w:rPr>
              <w:t>Families and households</w:t>
            </w:r>
          </w:p>
          <w:p w:rsidR="000B5E1B" w:rsidRPr="00E2333E" w:rsidRDefault="000B5E1B" w:rsidP="000B5E1B">
            <w:pPr>
              <w:numPr>
                <w:ilvl w:val="0"/>
                <w:numId w:val="21"/>
              </w:numPr>
              <w:spacing w:after="0"/>
              <w:contextualSpacing/>
              <w:rPr>
                <w:rFonts w:asciiTheme="majorHAnsi" w:hAnsiTheme="majorHAnsi" w:cstheme="majorHAnsi"/>
              </w:rPr>
            </w:pPr>
            <w:r w:rsidRPr="00E2333E">
              <w:rPr>
                <w:rFonts w:asciiTheme="majorHAnsi" w:hAnsiTheme="majorHAnsi" w:cstheme="majorHAnsi"/>
              </w:rPr>
              <w:t>Housing</w:t>
            </w:r>
          </w:p>
          <w:p w:rsidR="000B5E1B" w:rsidRPr="00E2333E" w:rsidRDefault="000B5E1B" w:rsidP="000B5E1B">
            <w:pPr>
              <w:numPr>
                <w:ilvl w:val="0"/>
                <w:numId w:val="21"/>
              </w:numPr>
              <w:spacing w:after="0"/>
              <w:contextualSpacing/>
              <w:rPr>
                <w:rFonts w:asciiTheme="majorHAnsi" w:hAnsiTheme="majorHAnsi" w:cstheme="majorHAnsi"/>
              </w:rPr>
            </w:pPr>
            <w:r w:rsidRPr="00E2333E">
              <w:rPr>
                <w:rFonts w:asciiTheme="majorHAnsi" w:hAnsiTheme="majorHAnsi" w:cstheme="majorHAnsi"/>
              </w:rPr>
              <w:t>Smoking</w:t>
            </w:r>
          </w:p>
          <w:p w:rsidR="000B5E1B" w:rsidRPr="000B5E1B" w:rsidRDefault="000B5E1B" w:rsidP="000B5E1B">
            <w:pPr>
              <w:numPr>
                <w:ilvl w:val="0"/>
                <w:numId w:val="21"/>
              </w:numPr>
              <w:spacing w:after="0"/>
              <w:contextualSpacing/>
              <w:rPr>
                <w:rFonts w:asciiTheme="majorHAnsi" w:hAnsiTheme="majorHAnsi" w:cstheme="majorHAnsi"/>
              </w:rPr>
            </w:pPr>
            <w:r w:rsidRPr="00E2333E">
              <w:rPr>
                <w:rFonts w:asciiTheme="majorHAnsi" w:hAnsiTheme="majorHAnsi" w:cstheme="majorHAnsi"/>
              </w:rPr>
              <w:t>Disability</w:t>
            </w:r>
          </w:p>
        </w:tc>
      </w:tr>
      <w:tr w:rsidR="000B5E1B" w:rsidRPr="000B5E1B" w:rsidTr="003851E5">
        <w:tc>
          <w:tcPr>
            <w:tcW w:w="1991" w:type="dxa"/>
            <w:tcBorders>
              <w:top w:val="single" w:sz="4" w:space="0" w:color="auto"/>
              <w:left w:val="single" w:sz="4" w:space="0" w:color="auto"/>
              <w:bottom w:val="single" w:sz="4" w:space="0" w:color="auto"/>
              <w:right w:val="single" w:sz="4" w:space="0" w:color="auto"/>
            </w:tcBorders>
            <w:hideMark/>
          </w:tcPr>
          <w:p w:rsidR="000B5E1B" w:rsidRPr="000B5E1B" w:rsidRDefault="000B5E1B" w:rsidP="000B5E1B">
            <w:pPr>
              <w:spacing w:after="0"/>
              <w:rPr>
                <w:rFonts w:asciiTheme="majorHAnsi" w:hAnsiTheme="majorHAnsi" w:cstheme="majorHAnsi"/>
              </w:rPr>
            </w:pPr>
            <w:r w:rsidRPr="000B5E1B">
              <w:rPr>
                <w:rFonts w:asciiTheme="majorHAnsi" w:hAnsiTheme="majorHAnsi" w:cstheme="majorHAnsi"/>
              </w:rPr>
              <w:t>Count of</w:t>
            </w:r>
          </w:p>
        </w:tc>
        <w:tc>
          <w:tcPr>
            <w:tcW w:w="8352" w:type="dxa"/>
            <w:tcBorders>
              <w:top w:val="single" w:sz="4" w:space="0" w:color="auto"/>
              <w:left w:val="single" w:sz="4" w:space="0" w:color="auto"/>
              <w:bottom w:val="single" w:sz="4" w:space="0" w:color="auto"/>
              <w:right w:val="single" w:sz="4" w:space="0" w:color="auto"/>
            </w:tcBorders>
          </w:tcPr>
          <w:p w:rsidR="000B5E1B" w:rsidRPr="000B5E1B" w:rsidRDefault="000B5E1B" w:rsidP="000B5E1B">
            <w:pPr>
              <w:spacing w:after="0"/>
              <w:rPr>
                <w:rFonts w:asciiTheme="majorHAnsi" w:hAnsiTheme="majorHAnsi" w:cstheme="majorHAnsi"/>
              </w:rPr>
            </w:pPr>
            <w:r w:rsidRPr="00E2333E">
              <w:rPr>
                <w:rFonts w:asciiTheme="majorHAnsi" w:hAnsiTheme="majorHAnsi" w:cstheme="majorHAnsi"/>
              </w:rPr>
              <w:t xml:space="preserve">People – disability data is not reported. </w:t>
            </w:r>
          </w:p>
        </w:tc>
      </w:tr>
      <w:tr w:rsidR="000B5E1B" w:rsidRPr="000B5E1B" w:rsidTr="003851E5">
        <w:tc>
          <w:tcPr>
            <w:tcW w:w="1991" w:type="dxa"/>
            <w:tcBorders>
              <w:top w:val="single" w:sz="4" w:space="0" w:color="auto"/>
              <w:left w:val="single" w:sz="4" w:space="0" w:color="auto"/>
              <w:bottom w:val="single" w:sz="4" w:space="0" w:color="auto"/>
              <w:right w:val="single" w:sz="4" w:space="0" w:color="auto"/>
            </w:tcBorders>
            <w:hideMark/>
          </w:tcPr>
          <w:p w:rsidR="000B5E1B" w:rsidRPr="000B5E1B" w:rsidRDefault="000B5E1B" w:rsidP="000B5E1B">
            <w:pPr>
              <w:spacing w:after="0"/>
              <w:rPr>
                <w:rFonts w:asciiTheme="majorHAnsi" w:hAnsiTheme="majorHAnsi" w:cstheme="majorHAnsi"/>
              </w:rPr>
            </w:pPr>
            <w:r w:rsidRPr="000B5E1B">
              <w:rPr>
                <w:rFonts w:asciiTheme="majorHAnsi" w:hAnsiTheme="majorHAnsi" w:cstheme="majorHAnsi"/>
              </w:rPr>
              <w:t xml:space="preserve">Accessibility / privacy </w:t>
            </w:r>
          </w:p>
        </w:tc>
        <w:tc>
          <w:tcPr>
            <w:tcW w:w="8352" w:type="dxa"/>
            <w:tcBorders>
              <w:top w:val="single" w:sz="4" w:space="0" w:color="auto"/>
              <w:left w:val="single" w:sz="4" w:space="0" w:color="auto"/>
              <w:bottom w:val="single" w:sz="4" w:space="0" w:color="auto"/>
              <w:right w:val="single" w:sz="4" w:space="0" w:color="auto"/>
            </w:tcBorders>
          </w:tcPr>
          <w:p w:rsidR="000B5E1B" w:rsidRPr="000B5E1B" w:rsidRDefault="000B5E1B" w:rsidP="000B5E1B">
            <w:pPr>
              <w:spacing w:after="0"/>
              <w:rPr>
                <w:rFonts w:asciiTheme="majorHAnsi" w:hAnsiTheme="majorHAnsi" w:cstheme="majorHAnsi"/>
              </w:rPr>
            </w:pPr>
            <w:r w:rsidRPr="00E2333E">
              <w:rPr>
                <w:rFonts w:asciiTheme="majorHAnsi" w:hAnsiTheme="majorHAnsi" w:cstheme="majorHAnsi"/>
              </w:rPr>
              <w:t>Published census tables are rounded randomly to base three or graduated random rounding. All microdata available (CURF and Datalab) has identifying information (name, address etc.) removed and researchers who apply must sign a confidentiality agreement.</w:t>
            </w:r>
          </w:p>
        </w:tc>
      </w:tr>
      <w:tr w:rsidR="000B5E1B" w:rsidRPr="000B5E1B" w:rsidTr="003851E5">
        <w:tc>
          <w:tcPr>
            <w:tcW w:w="1991" w:type="dxa"/>
            <w:tcBorders>
              <w:top w:val="single" w:sz="4" w:space="0" w:color="auto"/>
              <w:left w:val="single" w:sz="4" w:space="0" w:color="auto"/>
              <w:bottom w:val="single" w:sz="4" w:space="0" w:color="auto"/>
              <w:right w:val="single" w:sz="4" w:space="0" w:color="auto"/>
            </w:tcBorders>
            <w:hideMark/>
          </w:tcPr>
          <w:p w:rsidR="000B5E1B" w:rsidRPr="000B5E1B" w:rsidRDefault="000B5E1B" w:rsidP="000B5E1B">
            <w:pPr>
              <w:spacing w:after="0"/>
              <w:rPr>
                <w:rFonts w:asciiTheme="majorHAnsi" w:hAnsiTheme="majorHAnsi" w:cstheme="majorHAnsi"/>
              </w:rPr>
            </w:pPr>
            <w:r w:rsidRPr="000B5E1B">
              <w:rPr>
                <w:rFonts w:asciiTheme="majorHAnsi" w:hAnsiTheme="majorHAnsi" w:cstheme="majorHAnsi"/>
              </w:rPr>
              <w:t>Limits/difficulties</w:t>
            </w:r>
          </w:p>
        </w:tc>
        <w:tc>
          <w:tcPr>
            <w:tcW w:w="8352" w:type="dxa"/>
            <w:tcBorders>
              <w:top w:val="single" w:sz="4" w:space="0" w:color="auto"/>
              <w:left w:val="single" w:sz="4" w:space="0" w:color="auto"/>
              <w:bottom w:val="single" w:sz="4" w:space="0" w:color="auto"/>
              <w:right w:val="single" w:sz="4" w:space="0" w:color="auto"/>
            </w:tcBorders>
          </w:tcPr>
          <w:p w:rsidR="000B5E1B" w:rsidRPr="000B5E1B" w:rsidRDefault="000B5E1B" w:rsidP="000B5E1B">
            <w:pPr>
              <w:spacing w:after="0"/>
              <w:rPr>
                <w:rFonts w:asciiTheme="majorHAnsi" w:hAnsiTheme="majorHAnsi" w:cstheme="majorHAnsi"/>
              </w:rPr>
            </w:pPr>
            <w:r w:rsidRPr="00E2333E">
              <w:rPr>
                <w:rFonts w:asciiTheme="majorHAnsi" w:hAnsiTheme="majorHAnsi" w:cstheme="majorHAnsi"/>
              </w:rPr>
              <w:t>Census data on disability is not publically available.</w:t>
            </w:r>
          </w:p>
        </w:tc>
      </w:tr>
      <w:tr w:rsidR="000B5E1B" w:rsidRPr="000B5E1B" w:rsidTr="003851E5">
        <w:tc>
          <w:tcPr>
            <w:tcW w:w="1991" w:type="dxa"/>
            <w:tcBorders>
              <w:top w:val="single" w:sz="4" w:space="0" w:color="auto"/>
              <w:left w:val="single" w:sz="4" w:space="0" w:color="auto"/>
              <w:bottom w:val="single" w:sz="4" w:space="0" w:color="auto"/>
              <w:right w:val="single" w:sz="4" w:space="0" w:color="auto"/>
            </w:tcBorders>
            <w:hideMark/>
          </w:tcPr>
          <w:p w:rsidR="000B5E1B" w:rsidRPr="000B5E1B" w:rsidRDefault="00347F29" w:rsidP="000B5E1B">
            <w:pPr>
              <w:spacing w:after="0"/>
              <w:rPr>
                <w:rFonts w:asciiTheme="majorHAnsi" w:hAnsiTheme="majorHAnsi" w:cstheme="majorHAnsi"/>
              </w:rPr>
            </w:pPr>
            <w:r>
              <w:rPr>
                <w:rFonts w:asciiTheme="majorHAnsi" w:hAnsiTheme="majorHAnsi" w:cstheme="majorHAnsi"/>
              </w:rPr>
              <w:t>Output type/</w:t>
            </w:r>
            <w:r>
              <w:rPr>
                <w:rFonts w:asciiTheme="majorHAnsi" w:hAnsiTheme="majorHAnsi" w:cstheme="majorHAnsi"/>
              </w:rPr>
              <w:br/>
            </w:r>
            <w:r w:rsidRPr="00E2333E">
              <w:rPr>
                <w:rFonts w:asciiTheme="majorHAnsi" w:hAnsiTheme="majorHAnsi" w:cstheme="majorHAnsi"/>
              </w:rPr>
              <w:t>Data publication</w:t>
            </w:r>
          </w:p>
        </w:tc>
        <w:tc>
          <w:tcPr>
            <w:tcW w:w="8352" w:type="dxa"/>
            <w:tcBorders>
              <w:top w:val="single" w:sz="4" w:space="0" w:color="auto"/>
              <w:left w:val="single" w:sz="4" w:space="0" w:color="auto"/>
              <w:bottom w:val="single" w:sz="4" w:space="0" w:color="auto"/>
              <w:right w:val="single" w:sz="4" w:space="0" w:color="auto"/>
            </w:tcBorders>
            <w:hideMark/>
          </w:tcPr>
          <w:p w:rsidR="000B5E1B" w:rsidRPr="000B5E1B" w:rsidRDefault="000B5E1B" w:rsidP="00B561C3">
            <w:pPr>
              <w:spacing w:after="0"/>
              <w:rPr>
                <w:rFonts w:asciiTheme="majorHAnsi" w:hAnsiTheme="majorHAnsi" w:cstheme="majorHAnsi"/>
              </w:rPr>
            </w:pPr>
            <w:r w:rsidRPr="00E2333E">
              <w:rPr>
                <w:rFonts w:asciiTheme="majorHAnsi" w:hAnsiTheme="majorHAnsi" w:cstheme="majorHAnsi"/>
              </w:rPr>
              <w:t xml:space="preserve">Disability data is not reported from this data source. </w:t>
            </w:r>
            <w:r w:rsidRPr="000B5E1B">
              <w:rPr>
                <w:rFonts w:asciiTheme="majorHAnsi" w:hAnsiTheme="majorHAnsi" w:cstheme="majorHAnsi"/>
              </w:rPr>
              <w:t xml:space="preserve"> </w:t>
            </w:r>
            <w:r w:rsidRPr="00E2333E">
              <w:rPr>
                <w:rFonts w:asciiTheme="majorHAnsi" w:hAnsiTheme="majorHAnsi" w:cstheme="majorHAnsi"/>
              </w:rPr>
              <w:br/>
            </w:r>
          </w:p>
        </w:tc>
      </w:tr>
      <w:tr w:rsidR="000B5E1B" w:rsidRPr="000B5E1B" w:rsidTr="003851E5">
        <w:tc>
          <w:tcPr>
            <w:tcW w:w="1991" w:type="dxa"/>
            <w:tcBorders>
              <w:top w:val="single" w:sz="4" w:space="0" w:color="auto"/>
              <w:left w:val="single" w:sz="4" w:space="0" w:color="auto"/>
              <w:bottom w:val="single" w:sz="4" w:space="0" w:color="auto"/>
              <w:right w:val="single" w:sz="4" w:space="0" w:color="auto"/>
            </w:tcBorders>
            <w:hideMark/>
          </w:tcPr>
          <w:p w:rsidR="000B5E1B" w:rsidRPr="000B5E1B" w:rsidRDefault="000B5E1B" w:rsidP="000B5E1B">
            <w:pPr>
              <w:spacing w:after="0"/>
              <w:rPr>
                <w:rFonts w:asciiTheme="majorHAnsi" w:hAnsiTheme="majorHAnsi" w:cstheme="majorHAnsi"/>
              </w:rPr>
            </w:pPr>
            <w:r w:rsidRPr="000B5E1B">
              <w:rPr>
                <w:rFonts w:asciiTheme="majorHAnsi" w:hAnsiTheme="majorHAnsi" w:cstheme="majorHAnsi"/>
              </w:rPr>
              <w:t>Meta data</w:t>
            </w:r>
          </w:p>
        </w:tc>
        <w:tc>
          <w:tcPr>
            <w:tcW w:w="8352" w:type="dxa"/>
            <w:tcBorders>
              <w:top w:val="single" w:sz="4" w:space="0" w:color="auto"/>
              <w:left w:val="single" w:sz="4" w:space="0" w:color="auto"/>
              <w:bottom w:val="single" w:sz="4" w:space="0" w:color="auto"/>
              <w:right w:val="single" w:sz="4" w:space="0" w:color="auto"/>
            </w:tcBorders>
          </w:tcPr>
          <w:p w:rsidR="000B5E1B" w:rsidRPr="000B5E1B" w:rsidRDefault="00362FCB" w:rsidP="000B5E1B">
            <w:pPr>
              <w:spacing w:after="0"/>
              <w:rPr>
                <w:rFonts w:asciiTheme="majorHAnsi" w:hAnsiTheme="majorHAnsi" w:cstheme="majorHAnsi"/>
              </w:rPr>
            </w:pPr>
            <w:hyperlink r:id="rId59" w:history="1">
              <w:r w:rsidR="000B5E1B" w:rsidRPr="00E2333E">
                <w:rPr>
                  <w:rStyle w:val="Hyperlink"/>
                  <w:rFonts w:asciiTheme="majorHAnsi" w:hAnsiTheme="majorHAnsi" w:cstheme="majorHAnsi"/>
                </w:rPr>
                <w:t>http://www.stats.govt.nz/~/media/Statistics/Census/2013%20Census/info-about-2013-census-data/data-dictionary/2013-census-data-dictionary.pdf</w:t>
              </w:r>
            </w:hyperlink>
            <w:r w:rsidR="000B5E1B" w:rsidRPr="00E2333E">
              <w:rPr>
                <w:rFonts w:asciiTheme="majorHAnsi" w:hAnsiTheme="majorHAnsi" w:cstheme="majorHAnsi"/>
              </w:rPr>
              <w:t xml:space="preserve"> </w:t>
            </w:r>
          </w:p>
        </w:tc>
      </w:tr>
      <w:tr w:rsidR="000B5E1B" w:rsidRPr="00E2333E" w:rsidTr="003851E5">
        <w:tc>
          <w:tcPr>
            <w:tcW w:w="1991" w:type="dxa"/>
            <w:tcBorders>
              <w:top w:val="single" w:sz="4" w:space="0" w:color="auto"/>
              <w:left w:val="single" w:sz="4" w:space="0" w:color="auto"/>
              <w:bottom w:val="single" w:sz="4" w:space="0" w:color="auto"/>
              <w:right w:val="single" w:sz="4" w:space="0" w:color="auto"/>
            </w:tcBorders>
          </w:tcPr>
          <w:p w:rsidR="000B5E1B" w:rsidRPr="00E2333E" w:rsidRDefault="000B5E1B" w:rsidP="000B5E1B">
            <w:pPr>
              <w:spacing w:after="0"/>
              <w:rPr>
                <w:rFonts w:asciiTheme="majorHAnsi" w:hAnsiTheme="majorHAnsi" w:cstheme="majorHAnsi"/>
              </w:rPr>
            </w:pPr>
            <w:r w:rsidRPr="00E2333E">
              <w:rPr>
                <w:rFonts w:asciiTheme="majorHAnsi" w:hAnsiTheme="majorHAnsi" w:cstheme="majorHAnsi"/>
              </w:rPr>
              <w:t>Comments</w:t>
            </w:r>
          </w:p>
        </w:tc>
        <w:tc>
          <w:tcPr>
            <w:tcW w:w="8352" w:type="dxa"/>
            <w:tcBorders>
              <w:top w:val="single" w:sz="4" w:space="0" w:color="auto"/>
              <w:left w:val="single" w:sz="4" w:space="0" w:color="auto"/>
              <w:bottom w:val="single" w:sz="4" w:space="0" w:color="auto"/>
              <w:right w:val="single" w:sz="4" w:space="0" w:color="auto"/>
            </w:tcBorders>
          </w:tcPr>
          <w:p w:rsidR="000B5E1B" w:rsidRPr="00E2333E" w:rsidRDefault="00B561C3" w:rsidP="000B5E1B">
            <w:pPr>
              <w:spacing w:after="0"/>
              <w:rPr>
                <w:rFonts w:asciiTheme="majorHAnsi" w:hAnsiTheme="majorHAnsi" w:cstheme="majorHAnsi"/>
              </w:rPr>
            </w:pPr>
            <w:r>
              <w:rPr>
                <w:rFonts w:asciiTheme="majorHAnsi" w:hAnsiTheme="majorHAnsi" w:cstheme="majorHAnsi"/>
              </w:rPr>
              <w:t>The d</w:t>
            </w:r>
            <w:r w:rsidR="000B5E1B" w:rsidRPr="00E2333E">
              <w:rPr>
                <w:rFonts w:asciiTheme="majorHAnsi" w:hAnsiTheme="majorHAnsi" w:cstheme="majorHAnsi"/>
              </w:rPr>
              <w:t xml:space="preserve">isability questions in the census have not been used for output or release. </w:t>
            </w:r>
          </w:p>
          <w:p w:rsidR="000B5E1B" w:rsidRPr="00E2333E" w:rsidRDefault="00B561C3" w:rsidP="000B5E1B">
            <w:pPr>
              <w:spacing w:after="0"/>
              <w:rPr>
                <w:rFonts w:asciiTheme="majorHAnsi" w:hAnsiTheme="majorHAnsi" w:cstheme="majorHAnsi"/>
              </w:rPr>
            </w:pPr>
            <w:r>
              <w:rPr>
                <w:rFonts w:asciiTheme="majorHAnsi" w:hAnsiTheme="majorHAnsi" w:cstheme="majorHAnsi"/>
              </w:rPr>
              <w:t>The view was</w:t>
            </w:r>
            <w:r w:rsidR="000B5E1B" w:rsidRPr="00E2333E">
              <w:rPr>
                <w:rFonts w:asciiTheme="majorHAnsi" w:hAnsiTheme="majorHAnsi" w:cstheme="majorHAnsi"/>
              </w:rPr>
              <w:t xml:space="preserve"> that these questions do not identify disabled people well enough to provide a robust source of data about the disabled population. </w:t>
            </w:r>
          </w:p>
          <w:p w:rsidR="000B5E1B" w:rsidRPr="00E2333E" w:rsidRDefault="000B5E1B" w:rsidP="000B5E1B">
            <w:pPr>
              <w:spacing w:after="0"/>
              <w:rPr>
                <w:rFonts w:asciiTheme="majorHAnsi" w:hAnsiTheme="majorHAnsi" w:cstheme="majorHAnsi"/>
              </w:rPr>
            </w:pPr>
            <w:r w:rsidRPr="00E2333E">
              <w:rPr>
                <w:rFonts w:asciiTheme="majorHAnsi" w:hAnsiTheme="majorHAnsi" w:cstheme="majorHAnsi"/>
              </w:rPr>
              <w:t>Instead, the census provides a sample base on which a representative sample can be drawn for the Disability Survey. This helps to ensure that sufficient disabled people are included in the survey to generate robust estimates.</w:t>
            </w:r>
          </w:p>
        </w:tc>
      </w:tr>
    </w:tbl>
    <w:p w:rsidR="009C6BD3" w:rsidRDefault="004D7078" w:rsidP="00034B73">
      <w:pPr>
        <w:keepNext/>
        <w:spacing w:before="240" w:after="60"/>
        <w:outlineLvl w:val="0"/>
        <w:rPr>
          <w:rFonts w:asciiTheme="majorHAnsi" w:hAnsiTheme="majorHAnsi" w:cstheme="majorHAnsi"/>
          <w:b/>
        </w:rPr>
      </w:pPr>
      <w:r>
        <w:rPr>
          <w:rFonts w:asciiTheme="majorHAnsi" w:hAnsiTheme="majorHAnsi" w:cstheme="majorHAnsi"/>
          <w:b/>
        </w:rPr>
        <w:br/>
      </w:r>
      <w:r>
        <w:rPr>
          <w:rFonts w:asciiTheme="majorHAnsi" w:hAnsiTheme="majorHAnsi" w:cstheme="majorHAnsi"/>
          <w:b/>
        </w:rPr>
        <w:br/>
      </w:r>
      <w:r w:rsidR="00B561C3">
        <w:rPr>
          <w:rFonts w:asciiTheme="majorHAnsi" w:hAnsiTheme="majorHAnsi" w:cstheme="majorHAnsi"/>
          <w:b/>
        </w:rPr>
        <w:br/>
      </w:r>
    </w:p>
    <w:p w:rsidR="009C6BD3" w:rsidRDefault="009C6BD3">
      <w:pPr>
        <w:spacing w:after="0"/>
        <w:rPr>
          <w:rFonts w:asciiTheme="majorHAnsi" w:hAnsiTheme="majorHAnsi" w:cstheme="majorHAnsi"/>
          <w:b/>
        </w:rPr>
      </w:pPr>
      <w:r>
        <w:rPr>
          <w:rFonts w:asciiTheme="majorHAnsi" w:hAnsiTheme="majorHAnsi" w:cstheme="majorHAnsi"/>
          <w:b/>
        </w:rPr>
        <w:br w:type="page"/>
      </w:r>
    </w:p>
    <w:p w:rsidR="004D746A" w:rsidRPr="006E1256" w:rsidRDefault="00AA3867" w:rsidP="006E1256">
      <w:pPr>
        <w:pStyle w:val="Heading2"/>
        <w:rPr>
          <w:rFonts w:eastAsia="Times New Roman"/>
          <w:b/>
          <w:kern w:val="32"/>
          <w:sz w:val="24"/>
          <w:szCs w:val="36"/>
          <w:lang w:eastAsia="en-NZ"/>
        </w:rPr>
      </w:pPr>
      <w:bookmarkStart w:id="207" w:name="_Toc448906559"/>
      <w:r w:rsidRPr="006E1256">
        <w:rPr>
          <w:b/>
          <w:sz w:val="22"/>
        </w:rPr>
        <w:lastRenderedPageBreak/>
        <w:t>Disability Survey</w:t>
      </w:r>
      <w:bookmarkEnd w:id="207"/>
      <w:r w:rsidRPr="006E1256">
        <w:rPr>
          <w:b/>
          <w:sz w:val="22"/>
        </w:rPr>
        <w:tab/>
      </w:r>
    </w:p>
    <w:tbl>
      <w:tblPr>
        <w:tblStyle w:val="TableGrid"/>
        <w:tblW w:w="10343" w:type="dxa"/>
        <w:tblLook w:val="04A0" w:firstRow="1" w:lastRow="0" w:firstColumn="1" w:lastColumn="0" w:noHBand="0" w:noVBand="1"/>
      </w:tblPr>
      <w:tblGrid>
        <w:gridCol w:w="1991"/>
        <w:gridCol w:w="8352"/>
      </w:tblGrid>
      <w:tr w:rsidR="004D746A"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4D746A" w:rsidRPr="00E2333E" w:rsidRDefault="004D746A">
            <w:pPr>
              <w:spacing w:after="0"/>
              <w:rPr>
                <w:rFonts w:asciiTheme="majorHAnsi" w:hAnsiTheme="majorHAnsi" w:cstheme="majorHAnsi"/>
              </w:rPr>
            </w:pPr>
            <w:r w:rsidRPr="00E2333E">
              <w:rPr>
                <w:rFonts w:asciiTheme="majorHAnsi" w:hAnsiTheme="majorHAnsi" w:cstheme="majorHAnsi"/>
              </w:rPr>
              <w:t xml:space="preserve">Collection type </w:t>
            </w:r>
          </w:p>
        </w:tc>
        <w:tc>
          <w:tcPr>
            <w:tcW w:w="8352" w:type="dxa"/>
            <w:tcBorders>
              <w:top w:val="single" w:sz="4" w:space="0" w:color="auto"/>
              <w:left w:val="single" w:sz="4" w:space="0" w:color="auto"/>
              <w:bottom w:val="single" w:sz="4" w:space="0" w:color="auto"/>
              <w:right w:val="single" w:sz="4" w:space="0" w:color="auto"/>
            </w:tcBorders>
          </w:tcPr>
          <w:p w:rsidR="004D746A" w:rsidRPr="00E2333E" w:rsidRDefault="00AA3867">
            <w:pPr>
              <w:spacing w:after="0"/>
              <w:rPr>
                <w:rFonts w:asciiTheme="majorHAnsi" w:hAnsiTheme="majorHAnsi" w:cstheme="majorHAnsi"/>
              </w:rPr>
            </w:pPr>
            <w:r w:rsidRPr="00E2333E">
              <w:rPr>
                <w:rFonts w:asciiTheme="majorHAnsi" w:hAnsiTheme="majorHAnsi" w:cstheme="majorHAnsi"/>
              </w:rPr>
              <w:t>Survey</w:t>
            </w:r>
          </w:p>
        </w:tc>
      </w:tr>
      <w:tr w:rsidR="004D746A"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4D746A" w:rsidRPr="00E2333E" w:rsidRDefault="004D746A">
            <w:pPr>
              <w:spacing w:after="0"/>
              <w:rPr>
                <w:rFonts w:asciiTheme="majorHAnsi" w:hAnsiTheme="majorHAnsi" w:cstheme="majorHAnsi"/>
              </w:rPr>
            </w:pPr>
            <w:r w:rsidRPr="00E2333E">
              <w:rPr>
                <w:rFonts w:asciiTheme="majorHAnsi" w:hAnsiTheme="majorHAnsi" w:cstheme="majorHAnsi"/>
              </w:rPr>
              <w:t>Agency</w:t>
            </w:r>
          </w:p>
        </w:tc>
        <w:tc>
          <w:tcPr>
            <w:tcW w:w="8352" w:type="dxa"/>
            <w:tcBorders>
              <w:top w:val="single" w:sz="4" w:space="0" w:color="auto"/>
              <w:left w:val="single" w:sz="4" w:space="0" w:color="auto"/>
              <w:bottom w:val="single" w:sz="4" w:space="0" w:color="auto"/>
              <w:right w:val="single" w:sz="4" w:space="0" w:color="auto"/>
            </w:tcBorders>
          </w:tcPr>
          <w:p w:rsidR="004D746A" w:rsidRPr="00E2333E" w:rsidRDefault="00AA3867">
            <w:pPr>
              <w:spacing w:after="0"/>
              <w:rPr>
                <w:rFonts w:asciiTheme="majorHAnsi" w:hAnsiTheme="majorHAnsi" w:cstheme="majorHAnsi"/>
              </w:rPr>
            </w:pPr>
            <w:r w:rsidRPr="00E2333E">
              <w:rPr>
                <w:rFonts w:asciiTheme="majorHAnsi" w:hAnsiTheme="majorHAnsi" w:cstheme="majorHAnsi"/>
              </w:rPr>
              <w:t>Statistics New Zealand</w:t>
            </w:r>
          </w:p>
        </w:tc>
      </w:tr>
      <w:tr w:rsidR="004D746A"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4D746A" w:rsidRPr="00E2333E" w:rsidRDefault="004D746A">
            <w:pPr>
              <w:spacing w:after="0"/>
              <w:rPr>
                <w:rFonts w:asciiTheme="majorHAnsi" w:hAnsiTheme="majorHAnsi" w:cstheme="majorHAnsi"/>
              </w:rPr>
            </w:pPr>
            <w:r w:rsidRPr="00E2333E">
              <w:rPr>
                <w:rFonts w:asciiTheme="majorHAnsi" w:hAnsiTheme="majorHAnsi" w:cstheme="majorHAnsi"/>
              </w:rPr>
              <w:t>Purpose</w:t>
            </w:r>
          </w:p>
        </w:tc>
        <w:tc>
          <w:tcPr>
            <w:tcW w:w="8352" w:type="dxa"/>
            <w:tcBorders>
              <w:top w:val="single" w:sz="4" w:space="0" w:color="auto"/>
              <w:left w:val="single" w:sz="4" w:space="0" w:color="auto"/>
              <w:bottom w:val="single" w:sz="4" w:space="0" w:color="auto"/>
              <w:right w:val="single" w:sz="4" w:space="0" w:color="auto"/>
            </w:tcBorders>
          </w:tcPr>
          <w:p w:rsidR="004D746A" w:rsidRPr="00E2333E" w:rsidRDefault="008952D1">
            <w:pPr>
              <w:spacing w:after="0"/>
              <w:rPr>
                <w:rFonts w:asciiTheme="majorHAnsi" w:hAnsiTheme="majorHAnsi" w:cstheme="majorHAnsi"/>
              </w:rPr>
            </w:pPr>
            <w:r w:rsidRPr="008952D1">
              <w:rPr>
                <w:rFonts w:asciiTheme="majorHAnsi" w:hAnsiTheme="majorHAnsi" w:cstheme="majorHAnsi"/>
              </w:rPr>
              <w:t>Prevalence of disability, comparing outcomes, need for support, barriers to participation, and carers.</w:t>
            </w:r>
          </w:p>
        </w:tc>
      </w:tr>
      <w:tr w:rsidR="004D746A"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4D746A" w:rsidRPr="00E2333E" w:rsidRDefault="004D746A">
            <w:pPr>
              <w:spacing w:after="0"/>
              <w:rPr>
                <w:rFonts w:asciiTheme="majorHAnsi" w:hAnsiTheme="majorHAnsi" w:cstheme="majorHAnsi"/>
              </w:rPr>
            </w:pPr>
            <w:r w:rsidRPr="00E2333E">
              <w:rPr>
                <w:rFonts w:asciiTheme="majorHAnsi" w:hAnsiTheme="majorHAnsi" w:cstheme="majorHAnsi"/>
              </w:rPr>
              <w:t xml:space="preserve">Duration/frequency </w:t>
            </w:r>
          </w:p>
        </w:tc>
        <w:tc>
          <w:tcPr>
            <w:tcW w:w="8352" w:type="dxa"/>
            <w:tcBorders>
              <w:top w:val="single" w:sz="4" w:space="0" w:color="auto"/>
              <w:left w:val="single" w:sz="4" w:space="0" w:color="auto"/>
              <w:bottom w:val="single" w:sz="4" w:space="0" w:color="auto"/>
              <w:right w:val="single" w:sz="4" w:space="0" w:color="auto"/>
            </w:tcBorders>
          </w:tcPr>
          <w:p w:rsidR="004D746A" w:rsidRPr="00E2333E" w:rsidRDefault="00AA3867">
            <w:pPr>
              <w:spacing w:after="0"/>
              <w:rPr>
                <w:rFonts w:asciiTheme="majorHAnsi" w:hAnsiTheme="majorHAnsi" w:cstheme="majorHAnsi"/>
              </w:rPr>
            </w:pPr>
            <w:r w:rsidRPr="00E2333E">
              <w:rPr>
                <w:rFonts w:asciiTheme="majorHAnsi" w:hAnsiTheme="majorHAnsi" w:cstheme="majorHAnsi"/>
              </w:rPr>
              <w:t xml:space="preserve">Regular survey, run in 1996, 2001, 2006 and 2013. </w:t>
            </w:r>
          </w:p>
        </w:tc>
      </w:tr>
      <w:tr w:rsidR="004D746A"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4D746A" w:rsidRPr="00E2333E" w:rsidRDefault="004D746A">
            <w:pPr>
              <w:spacing w:after="0"/>
              <w:rPr>
                <w:rFonts w:asciiTheme="majorHAnsi" w:hAnsiTheme="majorHAnsi" w:cstheme="majorHAnsi"/>
              </w:rPr>
            </w:pPr>
            <w:r w:rsidRPr="00E2333E">
              <w:rPr>
                <w:rFonts w:asciiTheme="majorHAnsi" w:hAnsiTheme="majorHAnsi" w:cstheme="majorHAnsi"/>
              </w:rPr>
              <w:t>Promptness of release</w:t>
            </w:r>
          </w:p>
        </w:tc>
        <w:tc>
          <w:tcPr>
            <w:tcW w:w="8352" w:type="dxa"/>
            <w:tcBorders>
              <w:top w:val="single" w:sz="4" w:space="0" w:color="auto"/>
              <w:left w:val="single" w:sz="4" w:space="0" w:color="auto"/>
              <w:bottom w:val="single" w:sz="4" w:space="0" w:color="auto"/>
              <w:right w:val="single" w:sz="4" w:space="0" w:color="auto"/>
            </w:tcBorders>
          </w:tcPr>
          <w:p w:rsidR="004D746A" w:rsidRPr="00E2333E" w:rsidRDefault="008952D1">
            <w:pPr>
              <w:spacing w:after="0"/>
              <w:rPr>
                <w:rFonts w:asciiTheme="majorHAnsi" w:hAnsiTheme="majorHAnsi" w:cstheme="majorHAnsi"/>
              </w:rPr>
            </w:pPr>
            <w:r>
              <w:rPr>
                <w:rFonts w:asciiTheme="majorHAnsi" w:hAnsiTheme="majorHAnsi" w:cstheme="majorHAnsi"/>
              </w:rPr>
              <w:t>For 2013</w:t>
            </w:r>
            <w:r w:rsidRPr="008952D1">
              <w:rPr>
                <w:rFonts w:asciiTheme="majorHAnsi" w:hAnsiTheme="majorHAnsi" w:cstheme="majorHAnsi"/>
              </w:rPr>
              <w:t xml:space="preserve"> collected August to October, data published June 2014.  </w:t>
            </w:r>
          </w:p>
        </w:tc>
      </w:tr>
      <w:tr w:rsidR="004D746A"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4D746A" w:rsidRPr="00E2333E" w:rsidRDefault="004D746A">
            <w:pPr>
              <w:spacing w:after="0"/>
              <w:rPr>
                <w:rFonts w:asciiTheme="majorHAnsi" w:hAnsiTheme="majorHAnsi" w:cstheme="majorHAnsi"/>
              </w:rPr>
            </w:pPr>
            <w:r w:rsidRPr="00E2333E">
              <w:rPr>
                <w:rFonts w:asciiTheme="majorHAnsi" w:hAnsiTheme="majorHAnsi" w:cstheme="majorHAnsi"/>
              </w:rPr>
              <w:t>Eligibility criteria</w:t>
            </w:r>
          </w:p>
        </w:tc>
        <w:tc>
          <w:tcPr>
            <w:tcW w:w="8352" w:type="dxa"/>
            <w:tcBorders>
              <w:top w:val="single" w:sz="4" w:space="0" w:color="auto"/>
              <w:left w:val="single" w:sz="4" w:space="0" w:color="auto"/>
              <w:bottom w:val="single" w:sz="4" w:space="0" w:color="auto"/>
              <w:right w:val="single" w:sz="4" w:space="0" w:color="auto"/>
            </w:tcBorders>
          </w:tcPr>
          <w:p w:rsidR="004D746A" w:rsidRPr="00E2333E" w:rsidRDefault="008952D1">
            <w:pPr>
              <w:spacing w:after="0"/>
              <w:rPr>
                <w:rFonts w:asciiTheme="majorHAnsi" w:hAnsiTheme="majorHAnsi" w:cstheme="majorHAnsi"/>
              </w:rPr>
            </w:pPr>
            <w:r w:rsidRPr="008952D1">
              <w:rPr>
                <w:rFonts w:asciiTheme="majorHAnsi" w:hAnsiTheme="majorHAnsi" w:cstheme="majorHAnsi"/>
              </w:rPr>
              <w:t>New Zealanders with/without a disability living in private dwellings; and adults living in residential care accommodation.</w:t>
            </w:r>
          </w:p>
        </w:tc>
      </w:tr>
      <w:tr w:rsidR="004D746A"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4D746A" w:rsidRPr="00E2333E" w:rsidRDefault="004D746A">
            <w:pPr>
              <w:spacing w:after="0"/>
              <w:rPr>
                <w:rFonts w:asciiTheme="majorHAnsi" w:hAnsiTheme="majorHAnsi" w:cstheme="majorHAnsi"/>
              </w:rPr>
            </w:pPr>
            <w:r w:rsidRPr="00E2333E">
              <w:rPr>
                <w:rFonts w:asciiTheme="majorHAnsi" w:hAnsiTheme="majorHAnsi" w:cstheme="majorHAnsi"/>
              </w:rPr>
              <w:t xml:space="preserve">Identification of disability </w:t>
            </w:r>
          </w:p>
        </w:tc>
        <w:tc>
          <w:tcPr>
            <w:tcW w:w="8352" w:type="dxa"/>
            <w:tcBorders>
              <w:top w:val="single" w:sz="4" w:space="0" w:color="auto"/>
              <w:left w:val="single" w:sz="4" w:space="0" w:color="auto"/>
              <w:bottom w:val="single" w:sz="4" w:space="0" w:color="auto"/>
              <w:right w:val="single" w:sz="4" w:space="0" w:color="auto"/>
            </w:tcBorders>
          </w:tcPr>
          <w:p w:rsidR="004D746A" w:rsidRPr="00E2333E" w:rsidRDefault="00AA3867" w:rsidP="008952D1">
            <w:pPr>
              <w:spacing w:after="0"/>
              <w:rPr>
                <w:rFonts w:asciiTheme="majorHAnsi" w:hAnsiTheme="majorHAnsi" w:cstheme="majorHAnsi"/>
              </w:rPr>
            </w:pPr>
            <w:r w:rsidRPr="00E2333E">
              <w:rPr>
                <w:rFonts w:asciiTheme="majorHAnsi" w:hAnsiTheme="majorHAnsi" w:cstheme="majorHAnsi"/>
              </w:rPr>
              <w:t>Disability defined as having an impairment that has a long-term, limiting effect on a person’s ability to carry out day-to-day activities. ‘Long-term’ is defined as six months or longer. ‘Limiting effect’ means a restriction or lack of ability to perform. If a respondent cannot perform, or performs “with difficulty,”</w:t>
            </w:r>
            <w:r w:rsidR="008952D1">
              <w:t xml:space="preserve"> </w:t>
            </w:r>
            <w:r w:rsidR="008952D1" w:rsidRPr="008952D1">
              <w:rPr>
                <w:rFonts w:asciiTheme="majorHAnsi" w:hAnsiTheme="majorHAnsi" w:cstheme="majorHAnsi"/>
              </w:rPr>
              <w:t>any of the 23 listed activities for adults a</w:t>
            </w:r>
            <w:r w:rsidR="008952D1">
              <w:rPr>
                <w:rFonts w:asciiTheme="majorHAnsi" w:hAnsiTheme="majorHAnsi" w:cstheme="majorHAnsi"/>
              </w:rPr>
              <w:t xml:space="preserve">nd 14 activities for children, </w:t>
            </w:r>
            <w:r w:rsidRPr="00E2333E">
              <w:rPr>
                <w:rFonts w:asciiTheme="majorHAnsi" w:hAnsiTheme="majorHAnsi" w:cstheme="majorHAnsi"/>
              </w:rPr>
              <w:t>in the screening module.</w:t>
            </w:r>
          </w:p>
        </w:tc>
      </w:tr>
      <w:tr w:rsidR="004D746A"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4D746A" w:rsidRPr="00E2333E" w:rsidRDefault="004D746A">
            <w:pPr>
              <w:spacing w:after="0"/>
              <w:rPr>
                <w:rFonts w:asciiTheme="majorHAnsi" w:hAnsiTheme="majorHAnsi" w:cstheme="majorHAnsi"/>
              </w:rPr>
            </w:pPr>
            <w:r w:rsidRPr="00E2333E">
              <w:rPr>
                <w:rFonts w:asciiTheme="majorHAnsi" w:hAnsiTheme="majorHAnsi" w:cstheme="majorHAnsi"/>
              </w:rPr>
              <w:t>Collection process</w:t>
            </w:r>
          </w:p>
        </w:tc>
        <w:tc>
          <w:tcPr>
            <w:tcW w:w="8352" w:type="dxa"/>
            <w:tcBorders>
              <w:top w:val="single" w:sz="4" w:space="0" w:color="auto"/>
              <w:left w:val="single" w:sz="4" w:space="0" w:color="auto"/>
              <w:bottom w:val="single" w:sz="4" w:space="0" w:color="auto"/>
              <w:right w:val="single" w:sz="4" w:space="0" w:color="auto"/>
            </w:tcBorders>
          </w:tcPr>
          <w:p w:rsidR="004D746A" w:rsidRDefault="008952D1">
            <w:pPr>
              <w:spacing w:after="0"/>
              <w:rPr>
                <w:rFonts w:asciiTheme="majorHAnsi" w:hAnsiTheme="majorHAnsi" w:cstheme="majorHAnsi"/>
              </w:rPr>
            </w:pPr>
            <w:r w:rsidRPr="008952D1">
              <w:rPr>
                <w:rFonts w:asciiTheme="majorHAnsi" w:hAnsiTheme="majorHAnsi" w:cstheme="majorHAnsi"/>
              </w:rPr>
              <w:t>2013: phone interviews and some personal interviews (with electronic questionnaire.)</w:t>
            </w:r>
          </w:p>
          <w:p w:rsidR="008952D1" w:rsidRDefault="008952D1">
            <w:pPr>
              <w:spacing w:after="0"/>
              <w:rPr>
                <w:rFonts w:asciiTheme="majorHAnsi" w:hAnsiTheme="majorHAnsi" w:cstheme="majorHAnsi"/>
              </w:rPr>
            </w:pPr>
            <w:r>
              <w:rPr>
                <w:rFonts w:asciiTheme="majorHAnsi" w:hAnsiTheme="majorHAnsi" w:cstheme="majorHAnsi"/>
              </w:rPr>
              <w:t xml:space="preserve">2006: electronic questionnaire. </w:t>
            </w:r>
          </w:p>
          <w:p w:rsidR="008952D1" w:rsidRPr="00E2333E" w:rsidRDefault="008952D1">
            <w:pPr>
              <w:spacing w:after="0"/>
              <w:rPr>
                <w:rFonts w:asciiTheme="majorHAnsi" w:hAnsiTheme="majorHAnsi" w:cstheme="majorHAnsi"/>
              </w:rPr>
            </w:pPr>
            <w:r>
              <w:rPr>
                <w:rFonts w:asciiTheme="majorHAnsi" w:hAnsiTheme="majorHAnsi" w:cstheme="majorHAnsi"/>
              </w:rPr>
              <w:t xml:space="preserve">2001 and 1996: paper questionnaire. </w:t>
            </w:r>
          </w:p>
        </w:tc>
      </w:tr>
      <w:tr w:rsidR="004D746A"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4D746A" w:rsidRPr="00E2333E" w:rsidRDefault="004D746A">
            <w:pPr>
              <w:spacing w:after="0"/>
              <w:rPr>
                <w:rFonts w:asciiTheme="majorHAnsi" w:hAnsiTheme="majorHAnsi" w:cstheme="majorHAnsi"/>
              </w:rPr>
            </w:pPr>
            <w:r w:rsidRPr="00E2333E">
              <w:rPr>
                <w:rFonts w:asciiTheme="majorHAnsi" w:hAnsiTheme="majorHAnsi" w:cstheme="majorHAnsi"/>
              </w:rPr>
              <w:t>Data Supplier</w:t>
            </w:r>
          </w:p>
        </w:tc>
        <w:tc>
          <w:tcPr>
            <w:tcW w:w="8352" w:type="dxa"/>
            <w:tcBorders>
              <w:top w:val="single" w:sz="4" w:space="0" w:color="auto"/>
              <w:left w:val="single" w:sz="4" w:space="0" w:color="auto"/>
              <w:bottom w:val="single" w:sz="4" w:space="0" w:color="auto"/>
              <w:right w:val="single" w:sz="4" w:space="0" w:color="auto"/>
            </w:tcBorders>
          </w:tcPr>
          <w:p w:rsidR="004D746A" w:rsidRPr="00E2333E" w:rsidRDefault="004C5940">
            <w:pPr>
              <w:spacing w:after="0"/>
              <w:rPr>
                <w:rFonts w:asciiTheme="majorHAnsi" w:hAnsiTheme="majorHAnsi" w:cstheme="majorHAnsi"/>
              </w:rPr>
            </w:pPr>
            <w:r w:rsidRPr="00E2333E">
              <w:rPr>
                <w:rFonts w:asciiTheme="majorHAnsi" w:hAnsiTheme="majorHAnsi" w:cstheme="majorHAnsi"/>
              </w:rPr>
              <w:t>Surveyed person on own behalf, or proxy (on behalf of respondent)</w:t>
            </w:r>
          </w:p>
        </w:tc>
      </w:tr>
      <w:tr w:rsidR="004D746A"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4D746A" w:rsidRPr="00E2333E" w:rsidRDefault="004D746A">
            <w:pPr>
              <w:spacing w:after="0"/>
              <w:rPr>
                <w:rFonts w:asciiTheme="majorHAnsi" w:hAnsiTheme="majorHAnsi" w:cstheme="majorHAnsi"/>
              </w:rPr>
            </w:pPr>
            <w:r w:rsidRPr="00E2333E">
              <w:rPr>
                <w:rFonts w:asciiTheme="majorHAnsi" w:hAnsiTheme="majorHAnsi" w:cstheme="majorHAnsi"/>
              </w:rPr>
              <w:t>Main topics</w:t>
            </w:r>
          </w:p>
        </w:tc>
        <w:tc>
          <w:tcPr>
            <w:tcW w:w="8352" w:type="dxa"/>
            <w:tcBorders>
              <w:top w:val="single" w:sz="4" w:space="0" w:color="auto"/>
              <w:left w:val="single" w:sz="4" w:space="0" w:color="auto"/>
              <w:bottom w:val="single" w:sz="4" w:space="0" w:color="auto"/>
              <w:right w:val="single" w:sz="4" w:space="0" w:color="auto"/>
            </w:tcBorders>
          </w:tcPr>
          <w:p w:rsidR="00537632" w:rsidRPr="00537632" w:rsidRDefault="00537632" w:rsidP="00537632">
            <w:pPr>
              <w:numPr>
                <w:ilvl w:val="0"/>
                <w:numId w:val="26"/>
              </w:numPr>
              <w:spacing w:after="0"/>
              <w:rPr>
                <w:rFonts w:asciiTheme="majorHAnsi" w:hAnsiTheme="majorHAnsi" w:cstheme="majorHAnsi"/>
              </w:rPr>
            </w:pPr>
            <w:r w:rsidRPr="00537632">
              <w:rPr>
                <w:rFonts w:asciiTheme="majorHAnsi" w:hAnsiTheme="majorHAnsi" w:cstheme="majorHAnsi"/>
              </w:rPr>
              <w:t xml:space="preserve">Disability status, type and cause. </w:t>
            </w:r>
          </w:p>
          <w:p w:rsidR="00537632" w:rsidRPr="00537632" w:rsidRDefault="00537632" w:rsidP="00537632">
            <w:pPr>
              <w:numPr>
                <w:ilvl w:val="0"/>
                <w:numId w:val="26"/>
              </w:numPr>
              <w:spacing w:after="0"/>
              <w:rPr>
                <w:rFonts w:asciiTheme="majorHAnsi" w:hAnsiTheme="majorHAnsi" w:cstheme="majorHAnsi"/>
              </w:rPr>
            </w:pPr>
            <w:r w:rsidRPr="00537632">
              <w:rPr>
                <w:rFonts w:asciiTheme="majorHAnsi" w:hAnsiTheme="majorHAnsi" w:cstheme="majorHAnsi"/>
              </w:rPr>
              <w:t xml:space="preserve">Demography: age, sex and ethnic group. </w:t>
            </w:r>
          </w:p>
          <w:p w:rsidR="00537632" w:rsidRPr="00537632" w:rsidRDefault="00537632" w:rsidP="00537632">
            <w:pPr>
              <w:numPr>
                <w:ilvl w:val="0"/>
                <w:numId w:val="26"/>
              </w:numPr>
              <w:spacing w:after="0"/>
              <w:rPr>
                <w:rFonts w:asciiTheme="majorHAnsi" w:hAnsiTheme="majorHAnsi" w:cstheme="majorHAnsi"/>
              </w:rPr>
            </w:pPr>
            <w:r w:rsidRPr="00537632">
              <w:rPr>
                <w:rFonts w:asciiTheme="majorHAnsi" w:hAnsiTheme="majorHAnsi" w:cstheme="majorHAnsi"/>
              </w:rPr>
              <w:t xml:space="preserve">Some regional information. </w:t>
            </w:r>
          </w:p>
          <w:p w:rsidR="00537632" w:rsidRDefault="00537632" w:rsidP="004C5940">
            <w:pPr>
              <w:spacing w:after="0"/>
              <w:rPr>
                <w:rFonts w:asciiTheme="majorHAnsi" w:hAnsiTheme="majorHAnsi" w:cstheme="majorHAnsi"/>
              </w:rPr>
            </w:pPr>
          </w:p>
          <w:p w:rsidR="004C5940" w:rsidRPr="00E2333E" w:rsidRDefault="004C5940" w:rsidP="004C5940">
            <w:pPr>
              <w:spacing w:after="0"/>
              <w:rPr>
                <w:rFonts w:asciiTheme="majorHAnsi" w:hAnsiTheme="majorHAnsi" w:cstheme="majorHAnsi"/>
              </w:rPr>
            </w:pPr>
            <w:r w:rsidRPr="00E2333E">
              <w:rPr>
                <w:rFonts w:asciiTheme="majorHAnsi" w:hAnsiTheme="majorHAnsi" w:cstheme="majorHAnsi"/>
              </w:rPr>
              <w:t xml:space="preserve">Adults living in private households are asked questions relating to: </w:t>
            </w:r>
          </w:p>
          <w:p w:rsidR="004C5940" w:rsidRPr="00E2333E" w:rsidRDefault="004C5940" w:rsidP="004C5940">
            <w:pPr>
              <w:pStyle w:val="ListParagraph"/>
              <w:numPr>
                <w:ilvl w:val="0"/>
                <w:numId w:val="21"/>
              </w:numPr>
              <w:spacing w:after="0"/>
              <w:rPr>
                <w:rFonts w:asciiTheme="majorHAnsi" w:hAnsiTheme="majorHAnsi" w:cstheme="majorHAnsi"/>
              </w:rPr>
            </w:pPr>
            <w:r w:rsidRPr="00E2333E">
              <w:rPr>
                <w:rFonts w:asciiTheme="majorHAnsi" w:hAnsiTheme="majorHAnsi" w:cstheme="majorHAnsi"/>
              </w:rPr>
              <w:t xml:space="preserve">special equipment </w:t>
            </w:r>
          </w:p>
          <w:p w:rsidR="004C5940" w:rsidRPr="00E2333E" w:rsidRDefault="004C5940" w:rsidP="004C5940">
            <w:pPr>
              <w:pStyle w:val="ListParagraph"/>
              <w:numPr>
                <w:ilvl w:val="0"/>
                <w:numId w:val="21"/>
              </w:numPr>
              <w:spacing w:after="0"/>
              <w:rPr>
                <w:rFonts w:asciiTheme="majorHAnsi" w:hAnsiTheme="majorHAnsi" w:cstheme="majorHAnsi"/>
              </w:rPr>
            </w:pPr>
            <w:r w:rsidRPr="00E2333E">
              <w:rPr>
                <w:rFonts w:asciiTheme="majorHAnsi" w:hAnsiTheme="majorHAnsi" w:cstheme="majorHAnsi"/>
              </w:rPr>
              <w:t xml:space="preserve">help received </w:t>
            </w:r>
          </w:p>
          <w:p w:rsidR="004C5940" w:rsidRPr="00E2333E" w:rsidRDefault="004C5940" w:rsidP="004C5940">
            <w:pPr>
              <w:pStyle w:val="ListParagraph"/>
              <w:numPr>
                <w:ilvl w:val="0"/>
                <w:numId w:val="21"/>
              </w:numPr>
              <w:spacing w:after="0"/>
              <w:rPr>
                <w:rFonts w:asciiTheme="majorHAnsi" w:hAnsiTheme="majorHAnsi" w:cstheme="majorHAnsi"/>
              </w:rPr>
            </w:pPr>
            <w:r w:rsidRPr="00E2333E">
              <w:rPr>
                <w:rFonts w:asciiTheme="majorHAnsi" w:hAnsiTheme="majorHAnsi" w:cstheme="majorHAnsi"/>
              </w:rPr>
              <w:t xml:space="preserve">health services </w:t>
            </w:r>
          </w:p>
          <w:p w:rsidR="004C5940" w:rsidRPr="00E2333E" w:rsidRDefault="004C5940" w:rsidP="004C5940">
            <w:pPr>
              <w:pStyle w:val="ListParagraph"/>
              <w:numPr>
                <w:ilvl w:val="0"/>
                <w:numId w:val="21"/>
              </w:numPr>
              <w:spacing w:after="0"/>
              <w:rPr>
                <w:rFonts w:asciiTheme="majorHAnsi" w:hAnsiTheme="majorHAnsi" w:cstheme="majorHAnsi"/>
              </w:rPr>
            </w:pPr>
            <w:r w:rsidRPr="00E2333E">
              <w:rPr>
                <w:rFonts w:asciiTheme="majorHAnsi" w:hAnsiTheme="majorHAnsi" w:cstheme="majorHAnsi"/>
              </w:rPr>
              <w:t xml:space="preserve">housing </w:t>
            </w:r>
          </w:p>
          <w:p w:rsidR="004C5940" w:rsidRPr="00E2333E" w:rsidRDefault="004C5940" w:rsidP="004C5940">
            <w:pPr>
              <w:pStyle w:val="ListParagraph"/>
              <w:numPr>
                <w:ilvl w:val="0"/>
                <w:numId w:val="21"/>
              </w:numPr>
              <w:spacing w:after="0"/>
              <w:rPr>
                <w:rFonts w:asciiTheme="majorHAnsi" w:hAnsiTheme="majorHAnsi" w:cstheme="majorHAnsi"/>
              </w:rPr>
            </w:pPr>
            <w:r w:rsidRPr="00E2333E">
              <w:rPr>
                <w:rFonts w:asciiTheme="majorHAnsi" w:hAnsiTheme="majorHAnsi" w:cstheme="majorHAnsi"/>
              </w:rPr>
              <w:t xml:space="preserve">safety </w:t>
            </w:r>
          </w:p>
          <w:p w:rsidR="004C5940" w:rsidRPr="00E2333E" w:rsidRDefault="004C5940" w:rsidP="004C5940">
            <w:pPr>
              <w:pStyle w:val="ListParagraph"/>
              <w:numPr>
                <w:ilvl w:val="0"/>
                <w:numId w:val="21"/>
              </w:numPr>
              <w:spacing w:after="0"/>
              <w:rPr>
                <w:rFonts w:asciiTheme="majorHAnsi" w:hAnsiTheme="majorHAnsi" w:cstheme="majorHAnsi"/>
              </w:rPr>
            </w:pPr>
            <w:r w:rsidRPr="00E2333E">
              <w:rPr>
                <w:rFonts w:asciiTheme="majorHAnsi" w:hAnsiTheme="majorHAnsi" w:cstheme="majorHAnsi"/>
              </w:rPr>
              <w:t xml:space="preserve">employment </w:t>
            </w:r>
          </w:p>
          <w:p w:rsidR="004C5940" w:rsidRPr="00E2333E" w:rsidRDefault="004C5940" w:rsidP="004C5940">
            <w:pPr>
              <w:pStyle w:val="ListParagraph"/>
              <w:numPr>
                <w:ilvl w:val="0"/>
                <w:numId w:val="21"/>
              </w:numPr>
              <w:spacing w:after="0"/>
              <w:rPr>
                <w:rFonts w:asciiTheme="majorHAnsi" w:hAnsiTheme="majorHAnsi" w:cstheme="majorHAnsi"/>
              </w:rPr>
            </w:pPr>
            <w:r w:rsidRPr="00E2333E">
              <w:rPr>
                <w:rFonts w:asciiTheme="majorHAnsi" w:hAnsiTheme="majorHAnsi" w:cstheme="majorHAnsi"/>
              </w:rPr>
              <w:t xml:space="preserve">education </w:t>
            </w:r>
          </w:p>
          <w:p w:rsidR="004C5940" w:rsidRPr="00E2333E" w:rsidRDefault="004C5940" w:rsidP="004C5940">
            <w:pPr>
              <w:pStyle w:val="ListParagraph"/>
              <w:numPr>
                <w:ilvl w:val="0"/>
                <w:numId w:val="21"/>
              </w:numPr>
              <w:spacing w:after="0"/>
              <w:rPr>
                <w:rFonts w:asciiTheme="majorHAnsi" w:hAnsiTheme="majorHAnsi" w:cstheme="majorHAnsi"/>
              </w:rPr>
            </w:pPr>
            <w:r w:rsidRPr="00E2333E">
              <w:rPr>
                <w:rFonts w:asciiTheme="majorHAnsi" w:hAnsiTheme="majorHAnsi" w:cstheme="majorHAnsi"/>
              </w:rPr>
              <w:t xml:space="preserve">transport </w:t>
            </w:r>
          </w:p>
          <w:p w:rsidR="004C5940" w:rsidRPr="00E2333E" w:rsidRDefault="004C5940" w:rsidP="004C5940">
            <w:pPr>
              <w:pStyle w:val="ListParagraph"/>
              <w:numPr>
                <w:ilvl w:val="0"/>
                <w:numId w:val="21"/>
              </w:numPr>
              <w:spacing w:after="0"/>
              <w:rPr>
                <w:rFonts w:asciiTheme="majorHAnsi" w:hAnsiTheme="majorHAnsi" w:cstheme="majorHAnsi"/>
              </w:rPr>
            </w:pPr>
            <w:r w:rsidRPr="00E2333E">
              <w:rPr>
                <w:rFonts w:asciiTheme="majorHAnsi" w:hAnsiTheme="majorHAnsi" w:cstheme="majorHAnsi"/>
              </w:rPr>
              <w:t xml:space="preserve">social contact </w:t>
            </w:r>
          </w:p>
          <w:p w:rsidR="004C5940" w:rsidRPr="00E2333E" w:rsidRDefault="004C5940" w:rsidP="004C5940">
            <w:pPr>
              <w:pStyle w:val="ListParagraph"/>
              <w:numPr>
                <w:ilvl w:val="0"/>
                <w:numId w:val="21"/>
              </w:numPr>
              <w:spacing w:after="0"/>
              <w:rPr>
                <w:rFonts w:asciiTheme="majorHAnsi" w:hAnsiTheme="majorHAnsi" w:cstheme="majorHAnsi"/>
              </w:rPr>
            </w:pPr>
            <w:proofErr w:type="gramStart"/>
            <w:r w:rsidRPr="00E2333E">
              <w:rPr>
                <w:rFonts w:asciiTheme="majorHAnsi" w:hAnsiTheme="majorHAnsi" w:cstheme="majorHAnsi"/>
              </w:rPr>
              <w:t>leisure</w:t>
            </w:r>
            <w:proofErr w:type="gramEnd"/>
            <w:r w:rsidRPr="00E2333E">
              <w:rPr>
                <w:rFonts w:asciiTheme="majorHAnsi" w:hAnsiTheme="majorHAnsi" w:cstheme="majorHAnsi"/>
              </w:rPr>
              <w:t xml:space="preserve">. </w:t>
            </w:r>
          </w:p>
          <w:p w:rsidR="004C5940" w:rsidRPr="00E2333E" w:rsidRDefault="004C5940" w:rsidP="004C5940">
            <w:pPr>
              <w:pStyle w:val="ListParagraph"/>
              <w:spacing w:after="0"/>
              <w:rPr>
                <w:rFonts w:asciiTheme="majorHAnsi" w:hAnsiTheme="majorHAnsi" w:cstheme="majorHAnsi"/>
              </w:rPr>
            </w:pPr>
          </w:p>
          <w:p w:rsidR="004C5940" w:rsidRPr="00E2333E" w:rsidRDefault="004C5940" w:rsidP="004C5940">
            <w:pPr>
              <w:spacing w:after="0"/>
              <w:rPr>
                <w:rFonts w:asciiTheme="majorHAnsi" w:hAnsiTheme="majorHAnsi" w:cstheme="majorHAnsi"/>
              </w:rPr>
            </w:pPr>
            <w:r w:rsidRPr="00E2333E">
              <w:rPr>
                <w:rFonts w:asciiTheme="majorHAnsi" w:hAnsiTheme="majorHAnsi" w:cstheme="majorHAnsi"/>
              </w:rPr>
              <w:t xml:space="preserve"> Children living in private households are asked questions relating to: </w:t>
            </w:r>
          </w:p>
          <w:p w:rsidR="004C5940" w:rsidRPr="00E2333E" w:rsidRDefault="004C5940" w:rsidP="004C5940">
            <w:pPr>
              <w:pStyle w:val="ListParagraph"/>
              <w:numPr>
                <w:ilvl w:val="0"/>
                <w:numId w:val="21"/>
              </w:numPr>
              <w:spacing w:after="0"/>
              <w:rPr>
                <w:rFonts w:asciiTheme="majorHAnsi" w:hAnsiTheme="majorHAnsi" w:cstheme="majorHAnsi"/>
              </w:rPr>
            </w:pPr>
            <w:r w:rsidRPr="00E2333E">
              <w:rPr>
                <w:rFonts w:asciiTheme="majorHAnsi" w:hAnsiTheme="majorHAnsi" w:cstheme="majorHAnsi"/>
              </w:rPr>
              <w:t xml:space="preserve">special equipment </w:t>
            </w:r>
          </w:p>
          <w:p w:rsidR="004C5940" w:rsidRPr="00E2333E" w:rsidRDefault="004C5940" w:rsidP="004C5940">
            <w:pPr>
              <w:pStyle w:val="ListParagraph"/>
              <w:numPr>
                <w:ilvl w:val="0"/>
                <w:numId w:val="21"/>
              </w:numPr>
              <w:spacing w:after="0"/>
              <w:rPr>
                <w:rFonts w:asciiTheme="majorHAnsi" w:hAnsiTheme="majorHAnsi" w:cstheme="majorHAnsi"/>
              </w:rPr>
            </w:pPr>
            <w:r w:rsidRPr="00E2333E">
              <w:rPr>
                <w:rFonts w:asciiTheme="majorHAnsi" w:hAnsiTheme="majorHAnsi" w:cstheme="majorHAnsi"/>
              </w:rPr>
              <w:t xml:space="preserve">help received </w:t>
            </w:r>
          </w:p>
          <w:p w:rsidR="004C5940" w:rsidRPr="00E2333E" w:rsidRDefault="004C5940" w:rsidP="004C5940">
            <w:pPr>
              <w:pStyle w:val="ListParagraph"/>
              <w:numPr>
                <w:ilvl w:val="0"/>
                <w:numId w:val="21"/>
              </w:numPr>
              <w:spacing w:after="0"/>
              <w:rPr>
                <w:rFonts w:asciiTheme="majorHAnsi" w:hAnsiTheme="majorHAnsi" w:cstheme="majorHAnsi"/>
              </w:rPr>
            </w:pPr>
            <w:r w:rsidRPr="00E2333E">
              <w:rPr>
                <w:rFonts w:asciiTheme="majorHAnsi" w:hAnsiTheme="majorHAnsi" w:cstheme="majorHAnsi"/>
              </w:rPr>
              <w:t xml:space="preserve">health services </w:t>
            </w:r>
          </w:p>
          <w:p w:rsidR="004C5940" w:rsidRPr="00E2333E" w:rsidRDefault="004C5940" w:rsidP="004C5940">
            <w:pPr>
              <w:pStyle w:val="ListParagraph"/>
              <w:numPr>
                <w:ilvl w:val="0"/>
                <w:numId w:val="21"/>
              </w:numPr>
              <w:spacing w:after="0"/>
              <w:rPr>
                <w:rFonts w:asciiTheme="majorHAnsi" w:hAnsiTheme="majorHAnsi" w:cstheme="majorHAnsi"/>
              </w:rPr>
            </w:pPr>
            <w:r w:rsidRPr="00E2333E">
              <w:rPr>
                <w:rFonts w:asciiTheme="majorHAnsi" w:hAnsiTheme="majorHAnsi" w:cstheme="majorHAnsi"/>
              </w:rPr>
              <w:t xml:space="preserve">housing </w:t>
            </w:r>
          </w:p>
          <w:p w:rsidR="004C5940" w:rsidRPr="00E2333E" w:rsidRDefault="004C5940" w:rsidP="004C5940">
            <w:pPr>
              <w:pStyle w:val="ListParagraph"/>
              <w:numPr>
                <w:ilvl w:val="0"/>
                <w:numId w:val="21"/>
              </w:numPr>
              <w:spacing w:after="0"/>
              <w:rPr>
                <w:rFonts w:asciiTheme="majorHAnsi" w:hAnsiTheme="majorHAnsi" w:cstheme="majorHAnsi"/>
              </w:rPr>
            </w:pPr>
            <w:r w:rsidRPr="00E2333E">
              <w:rPr>
                <w:rFonts w:asciiTheme="majorHAnsi" w:hAnsiTheme="majorHAnsi" w:cstheme="majorHAnsi"/>
              </w:rPr>
              <w:t xml:space="preserve">education </w:t>
            </w:r>
          </w:p>
          <w:p w:rsidR="004C5940" w:rsidRPr="00E2333E" w:rsidRDefault="004C5940" w:rsidP="004C5940">
            <w:pPr>
              <w:pStyle w:val="ListParagraph"/>
              <w:numPr>
                <w:ilvl w:val="0"/>
                <w:numId w:val="21"/>
              </w:numPr>
              <w:spacing w:after="0"/>
              <w:rPr>
                <w:rFonts w:asciiTheme="majorHAnsi" w:hAnsiTheme="majorHAnsi" w:cstheme="majorHAnsi"/>
              </w:rPr>
            </w:pPr>
            <w:r w:rsidRPr="00E2333E">
              <w:rPr>
                <w:rFonts w:asciiTheme="majorHAnsi" w:hAnsiTheme="majorHAnsi" w:cstheme="majorHAnsi"/>
              </w:rPr>
              <w:t xml:space="preserve">transport </w:t>
            </w:r>
          </w:p>
          <w:p w:rsidR="004C5940" w:rsidRPr="00E2333E" w:rsidRDefault="004C5940" w:rsidP="004C5940">
            <w:pPr>
              <w:pStyle w:val="ListParagraph"/>
              <w:numPr>
                <w:ilvl w:val="0"/>
                <w:numId w:val="21"/>
              </w:numPr>
              <w:spacing w:after="0"/>
              <w:rPr>
                <w:rFonts w:asciiTheme="majorHAnsi" w:hAnsiTheme="majorHAnsi" w:cstheme="majorHAnsi"/>
              </w:rPr>
            </w:pPr>
            <w:r w:rsidRPr="00E2333E">
              <w:rPr>
                <w:rFonts w:asciiTheme="majorHAnsi" w:hAnsiTheme="majorHAnsi" w:cstheme="majorHAnsi"/>
              </w:rPr>
              <w:t xml:space="preserve">leisure </w:t>
            </w:r>
          </w:p>
          <w:p w:rsidR="004C5940" w:rsidRPr="00E2333E" w:rsidRDefault="004C5940" w:rsidP="004C5940">
            <w:pPr>
              <w:pStyle w:val="ListParagraph"/>
              <w:numPr>
                <w:ilvl w:val="0"/>
                <w:numId w:val="21"/>
              </w:numPr>
              <w:spacing w:after="0"/>
              <w:rPr>
                <w:rFonts w:asciiTheme="majorHAnsi" w:hAnsiTheme="majorHAnsi" w:cstheme="majorHAnsi"/>
              </w:rPr>
            </w:pPr>
            <w:proofErr w:type="gramStart"/>
            <w:r w:rsidRPr="00E2333E">
              <w:rPr>
                <w:rFonts w:asciiTheme="majorHAnsi" w:hAnsiTheme="majorHAnsi" w:cstheme="majorHAnsi"/>
              </w:rPr>
              <w:t>carers</w:t>
            </w:r>
            <w:proofErr w:type="gramEnd"/>
            <w:r w:rsidRPr="00E2333E">
              <w:rPr>
                <w:rFonts w:asciiTheme="majorHAnsi" w:hAnsiTheme="majorHAnsi" w:cstheme="majorHAnsi"/>
              </w:rPr>
              <w:t xml:space="preserve">.   </w:t>
            </w:r>
          </w:p>
          <w:p w:rsidR="004C5940" w:rsidRPr="00E2333E" w:rsidRDefault="004C5940" w:rsidP="004C5940">
            <w:pPr>
              <w:spacing w:after="0"/>
              <w:rPr>
                <w:rFonts w:asciiTheme="majorHAnsi" w:hAnsiTheme="majorHAnsi" w:cstheme="majorHAnsi"/>
              </w:rPr>
            </w:pPr>
          </w:p>
          <w:p w:rsidR="004C5940" w:rsidRPr="00E2333E" w:rsidRDefault="004C5940" w:rsidP="004C5940">
            <w:pPr>
              <w:spacing w:after="0"/>
              <w:rPr>
                <w:rFonts w:asciiTheme="majorHAnsi" w:hAnsiTheme="majorHAnsi" w:cstheme="majorHAnsi"/>
              </w:rPr>
            </w:pPr>
            <w:r w:rsidRPr="00E2333E">
              <w:rPr>
                <w:rFonts w:asciiTheme="majorHAnsi" w:hAnsiTheme="majorHAnsi" w:cstheme="majorHAnsi"/>
              </w:rPr>
              <w:t xml:space="preserve">Adults living in residential facilities are asked questions relating to: </w:t>
            </w:r>
          </w:p>
          <w:p w:rsidR="004C5940" w:rsidRPr="00E2333E" w:rsidRDefault="004C5940" w:rsidP="004C5940">
            <w:pPr>
              <w:pStyle w:val="ListParagraph"/>
              <w:numPr>
                <w:ilvl w:val="0"/>
                <w:numId w:val="21"/>
              </w:numPr>
              <w:spacing w:after="0"/>
              <w:rPr>
                <w:rFonts w:asciiTheme="majorHAnsi" w:hAnsiTheme="majorHAnsi" w:cstheme="majorHAnsi"/>
              </w:rPr>
            </w:pPr>
            <w:r w:rsidRPr="00E2333E">
              <w:rPr>
                <w:rFonts w:asciiTheme="majorHAnsi" w:hAnsiTheme="majorHAnsi" w:cstheme="majorHAnsi"/>
              </w:rPr>
              <w:t xml:space="preserve">special equipment </w:t>
            </w:r>
          </w:p>
          <w:p w:rsidR="004D746A" w:rsidRPr="00E2333E" w:rsidRDefault="004C5940" w:rsidP="004C5940">
            <w:pPr>
              <w:pStyle w:val="ListParagraph"/>
              <w:numPr>
                <w:ilvl w:val="0"/>
                <w:numId w:val="21"/>
              </w:numPr>
              <w:spacing w:after="0"/>
              <w:rPr>
                <w:rFonts w:asciiTheme="majorHAnsi" w:hAnsiTheme="majorHAnsi" w:cstheme="majorHAnsi"/>
              </w:rPr>
            </w:pPr>
            <w:proofErr w:type="gramStart"/>
            <w:r w:rsidRPr="00E2333E">
              <w:rPr>
                <w:rFonts w:asciiTheme="majorHAnsi" w:hAnsiTheme="majorHAnsi" w:cstheme="majorHAnsi"/>
              </w:rPr>
              <w:t>help</w:t>
            </w:r>
            <w:proofErr w:type="gramEnd"/>
            <w:r w:rsidRPr="00E2333E">
              <w:rPr>
                <w:rFonts w:asciiTheme="majorHAnsi" w:hAnsiTheme="majorHAnsi" w:cstheme="majorHAnsi"/>
              </w:rPr>
              <w:t xml:space="preserve"> received.</w:t>
            </w:r>
          </w:p>
        </w:tc>
      </w:tr>
      <w:tr w:rsidR="004D746A"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4D746A" w:rsidRPr="00E2333E" w:rsidRDefault="004D746A">
            <w:pPr>
              <w:spacing w:after="0"/>
              <w:rPr>
                <w:rFonts w:asciiTheme="majorHAnsi" w:hAnsiTheme="majorHAnsi" w:cstheme="majorHAnsi"/>
              </w:rPr>
            </w:pPr>
            <w:r w:rsidRPr="00E2333E">
              <w:rPr>
                <w:rFonts w:asciiTheme="majorHAnsi" w:hAnsiTheme="majorHAnsi" w:cstheme="majorHAnsi"/>
              </w:rPr>
              <w:t>Count of</w:t>
            </w:r>
          </w:p>
        </w:tc>
        <w:tc>
          <w:tcPr>
            <w:tcW w:w="8352" w:type="dxa"/>
            <w:tcBorders>
              <w:top w:val="single" w:sz="4" w:space="0" w:color="auto"/>
              <w:left w:val="single" w:sz="4" w:space="0" w:color="auto"/>
              <w:bottom w:val="single" w:sz="4" w:space="0" w:color="auto"/>
              <w:right w:val="single" w:sz="4" w:space="0" w:color="auto"/>
            </w:tcBorders>
          </w:tcPr>
          <w:p w:rsidR="004D746A" w:rsidRPr="00E2333E" w:rsidRDefault="004C5940" w:rsidP="004C5940">
            <w:pPr>
              <w:spacing w:after="0"/>
              <w:rPr>
                <w:rFonts w:asciiTheme="majorHAnsi" w:hAnsiTheme="majorHAnsi" w:cstheme="majorHAnsi"/>
              </w:rPr>
            </w:pPr>
            <w:r w:rsidRPr="00E2333E">
              <w:rPr>
                <w:rFonts w:asciiTheme="majorHAnsi" w:hAnsiTheme="majorHAnsi" w:cstheme="majorHAnsi"/>
              </w:rPr>
              <w:t>People.</w:t>
            </w:r>
          </w:p>
        </w:tc>
      </w:tr>
      <w:tr w:rsidR="004D746A"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4D746A" w:rsidRPr="00E2333E" w:rsidRDefault="004D746A">
            <w:pPr>
              <w:spacing w:after="0"/>
              <w:rPr>
                <w:rFonts w:asciiTheme="majorHAnsi" w:hAnsiTheme="majorHAnsi" w:cstheme="majorHAnsi"/>
              </w:rPr>
            </w:pPr>
            <w:r w:rsidRPr="00E2333E">
              <w:rPr>
                <w:rFonts w:asciiTheme="majorHAnsi" w:hAnsiTheme="majorHAnsi" w:cstheme="majorHAnsi"/>
              </w:rPr>
              <w:t xml:space="preserve">Accessibility / privacy </w:t>
            </w:r>
          </w:p>
        </w:tc>
        <w:tc>
          <w:tcPr>
            <w:tcW w:w="8352" w:type="dxa"/>
            <w:tcBorders>
              <w:top w:val="single" w:sz="4" w:space="0" w:color="auto"/>
              <w:left w:val="single" w:sz="4" w:space="0" w:color="auto"/>
              <w:bottom w:val="single" w:sz="4" w:space="0" w:color="auto"/>
              <w:right w:val="single" w:sz="4" w:space="0" w:color="auto"/>
            </w:tcBorders>
          </w:tcPr>
          <w:p w:rsidR="00155ABC" w:rsidRPr="00155ABC" w:rsidRDefault="00155ABC" w:rsidP="00155ABC">
            <w:pPr>
              <w:spacing w:after="0"/>
              <w:rPr>
                <w:rFonts w:asciiTheme="majorHAnsi" w:hAnsiTheme="majorHAnsi" w:cstheme="majorHAnsi"/>
              </w:rPr>
            </w:pPr>
            <w:r w:rsidRPr="00155ABC">
              <w:rPr>
                <w:rFonts w:asciiTheme="majorHAnsi" w:hAnsiTheme="majorHAnsi" w:cstheme="majorHAnsi"/>
              </w:rPr>
              <w:t xml:space="preserve">Estimates with very few contributors are deemed a risk to respondents’ confidentiality. </w:t>
            </w:r>
          </w:p>
          <w:p w:rsidR="00155ABC" w:rsidRPr="00155ABC" w:rsidRDefault="00155ABC" w:rsidP="00155ABC">
            <w:pPr>
              <w:spacing w:after="0"/>
              <w:rPr>
                <w:rFonts w:asciiTheme="majorHAnsi" w:hAnsiTheme="majorHAnsi" w:cstheme="majorHAnsi"/>
              </w:rPr>
            </w:pPr>
            <w:r w:rsidRPr="00155ABC">
              <w:rPr>
                <w:rFonts w:asciiTheme="majorHAnsi" w:hAnsiTheme="majorHAnsi" w:cstheme="majorHAnsi"/>
              </w:rPr>
              <w:t xml:space="preserve">For confidentiality issues all published data counts are rounded to the nearest 1000. Figures are suppressed if they are based on counts below the threshold of 1000. </w:t>
            </w:r>
          </w:p>
          <w:p w:rsidR="004D746A" w:rsidRPr="00E2333E" w:rsidRDefault="00155ABC" w:rsidP="00155ABC">
            <w:pPr>
              <w:spacing w:after="0"/>
              <w:rPr>
                <w:rFonts w:asciiTheme="majorHAnsi" w:hAnsiTheme="majorHAnsi" w:cstheme="majorHAnsi"/>
              </w:rPr>
            </w:pPr>
            <w:r w:rsidRPr="00155ABC">
              <w:rPr>
                <w:rFonts w:asciiTheme="majorHAnsi" w:hAnsiTheme="majorHAnsi" w:cstheme="majorHAnsi"/>
              </w:rPr>
              <w:t>In pu</w:t>
            </w:r>
            <w:r w:rsidR="00A3489C">
              <w:rPr>
                <w:rFonts w:asciiTheme="majorHAnsi" w:hAnsiTheme="majorHAnsi" w:cstheme="majorHAnsi"/>
              </w:rPr>
              <w:t>blications, estimates with a relative sampling error</w:t>
            </w:r>
            <w:r w:rsidRPr="00155ABC">
              <w:rPr>
                <w:rFonts w:asciiTheme="majorHAnsi" w:hAnsiTheme="majorHAnsi" w:cstheme="majorHAnsi"/>
              </w:rPr>
              <w:t xml:space="preserve"> of 50% or greater are suppressed and any estimates with a RSE of 30-49% are marked with an asterisk.</w:t>
            </w:r>
          </w:p>
        </w:tc>
      </w:tr>
      <w:tr w:rsidR="004D746A"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4D746A" w:rsidRPr="00E2333E" w:rsidRDefault="004D746A">
            <w:pPr>
              <w:spacing w:after="0"/>
              <w:rPr>
                <w:rFonts w:asciiTheme="majorHAnsi" w:hAnsiTheme="majorHAnsi" w:cstheme="majorHAnsi"/>
              </w:rPr>
            </w:pPr>
            <w:r w:rsidRPr="00E2333E">
              <w:rPr>
                <w:rFonts w:asciiTheme="majorHAnsi" w:hAnsiTheme="majorHAnsi" w:cstheme="majorHAnsi"/>
              </w:rPr>
              <w:t>Limits/difficulties</w:t>
            </w:r>
          </w:p>
        </w:tc>
        <w:tc>
          <w:tcPr>
            <w:tcW w:w="8352" w:type="dxa"/>
            <w:tcBorders>
              <w:top w:val="single" w:sz="4" w:space="0" w:color="auto"/>
              <w:left w:val="single" w:sz="4" w:space="0" w:color="auto"/>
              <w:bottom w:val="single" w:sz="4" w:space="0" w:color="auto"/>
              <w:right w:val="single" w:sz="4" w:space="0" w:color="auto"/>
            </w:tcBorders>
          </w:tcPr>
          <w:p w:rsidR="004D746A" w:rsidRPr="00E2333E" w:rsidRDefault="00B31585">
            <w:pPr>
              <w:spacing w:after="0"/>
              <w:rPr>
                <w:rFonts w:asciiTheme="majorHAnsi" w:hAnsiTheme="majorHAnsi" w:cstheme="majorHAnsi"/>
              </w:rPr>
            </w:pPr>
            <w:r w:rsidRPr="00B31585">
              <w:rPr>
                <w:rFonts w:asciiTheme="majorHAnsi" w:hAnsiTheme="majorHAnsi" w:cstheme="majorHAnsi"/>
              </w:rPr>
              <w:t>Surveyed data is available through publications, customised data requests or the Datalab.</w:t>
            </w:r>
          </w:p>
        </w:tc>
      </w:tr>
      <w:tr w:rsidR="004D746A"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4D746A" w:rsidRPr="00E2333E" w:rsidRDefault="00347F29">
            <w:pPr>
              <w:spacing w:after="0"/>
              <w:rPr>
                <w:rFonts w:asciiTheme="majorHAnsi" w:hAnsiTheme="majorHAnsi" w:cstheme="majorHAnsi"/>
              </w:rPr>
            </w:pPr>
            <w:r>
              <w:rPr>
                <w:rFonts w:asciiTheme="majorHAnsi" w:hAnsiTheme="majorHAnsi" w:cstheme="majorHAnsi"/>
              </w:rPr>
              <w:t>Output type/</w:t>
            </w:r>
            <w:r>
              <w:rPr>
                <w:rFonts w:asciiTheme="majorHAnsi" w:hAnsiTheme="majorHAnsi" w:cstheme="majorHAnsi"/>
              </w:rPr>
              <w:br/>
            </w:r>
            <w:r w:rsidRPr="00E2333E">
              <w:rPr>
                <w:rFonts w:asciiTheme="majorHAnsi" w:hAnsiTheme="majorHAnsi" w:cstheme="majorHAnsi"/>
              </w:rPr>
              <w:lastRenderedPageBreak/>
              <w:t>Data publication</w:t>
            </w:r>
          </w:p>
        </w:tc>
        <w:tc>
          <w:tcPr>
            <w:tcW w:w="8352" w:type="dxa"/>
            <w:tcBorders>
              <w:top w:val="single" w:sz="4" w:space="0" w:color="auto"/>
              <w:left w:val="single" w:sz="4" w:space="0" w:color="auto"/>
              <w:bottom w:val="single" w:sz="4" w:space="0" w:color="auto"/>
              <w:right w:val="single" w:sz="4" w:space="0" w:color="auto"/>
            </w:tcBorders>
            <w:hideMark/>
          </w:tcPr>
          <w:p w:rsidR="004D746A" w:rsidRPr="00E2333E" w:rsidRDefault="004D746A">
            <w:pPr>
              <w:spacing w:after="0"/>
              <w:rPr>
                <w:rFonts w:asciiTheme="majorHAnsi" w:hAnsiTheme="majorHAnsi" w:cstheme="majorHAnsi"/>
              </w:rPr>
            </w:pPr>
            <w:r w:rsidRPr="00E2333E">
              <w:rPr>
                <w:rFonts w:asciiTheme="majorHAnsi" w:hAnsiTheme="majorHAnsi" w:cstheme="majorHAnsi"/>
              </w:rPr>
              <w:lastRenderedPageBreak/>
              <w:t xml:space="preserve"> </w:t>
            </w:r>
            <w:r w:rsidR="007A1E56">
              <w:rPr>
                <w:rFonts w:asciiTheme="majorHAnsi" w:hAnsiTheme="majorHAnsi" w:cstheme="majorHAnsi"/>
              </w:rPr>
              <w:t xml:space="preserve">Published summarised outputs, customised tables available on request, unit record </w:t>
            </w:r>
            <w:r w:rsidR="007A1E56">
              <w:rPr>
                <w:rFonts w:asciiTheme="majorHAnsi" w:hAnsiTheme="majorHAnsi" w:cstheme="majorHAnsi"/>
              </w:rPr>
              <w:lastRenderedPageBreak/>
              <w:t xml:space="preserve">dataset. </w:t>
            </w:r>
            <w:r w:rsidR="007A1E56">
              <w:rPr>
                <w:rFonts w:asciiTheme="majorHAnsi" w:hAnsiTheme="majorHAnsi" w:cstheme="majorHAnsi"/>
              </w:rPr>
              <w:br/>
            </w:r>
            <w:hyperlink r:id="rId60" w:history="1">
              <w:r w:rsidR="007A1E56" w:rsidRPr="001611DF">
                <w:rPr>
                  <w:rStyle w:val="Hyperlink"/>
                  <w:rFonts w:asciiTheme="majorHAnsi" w:hAnsiTheme="majorHAnsi" w:cstheme="majorHAnsi"/>
                </w:rPr>
                <w:t>http://www.stats.govt.nz/browse_for_stats/health/disabilities.aspx</w:t>
              </w:r>
            </w:hyperlink>
            <w:r w:rsidR="007A1E56">
              <w:rPr>
                <w:rFonts w:asciiTheme="majorHAnsi" w:hAnsiTheme="majorHAnsi" w:cstheme="majorHAnsi"/>
              </w:rPr>
              <w:t xml:space="preserve"> </w:t>
            </w:r>
          </w:p>
        </w:tc>
      </w:tr>
      <w:tr w:rsidR="004D746A" w:rsidRPr="00E2333E" w:rsidTr="003851E5">
        <w:tc>
          <w:tcPr>
            <w:tcW w:w="1991" w:type="dxa"/>
            <w:tcBorders>
              <w:top w:val="single" w:sz="4" w:space="0" w:color="auto"/>
              <w:left w:val="single" w:sz="4" w:space="0" w:color="auto"/>
              <w:bottom w:val="single" w:sz="4" w:space="0" w:color="auto"/>
              <w:right w:val="single" w:sz="4" w:space="0" w:color="auto"/>
            </w:tcBorders>
            <w:hideMark/>
          </w:tcPr>
          <w:p w:rsidR="004D746A" w:rsidRPr="00E2333E" w:rsidRDefault="004D746A">
            <w:pPr>
              <w:spacing w:after="0"/>
              <w:rPr>
                <w:rFonts w:asciiTheme="majorHAnsi" w:hAnsiTheme="majorHAnsi" w:cstheme="majorHAnsi"/>
              </w:rPr>
            </w:pPr>
            <w:r w:rsidRPr="00E2333E">
              <w:rPr>
                <w:rFonts w:asciiTheme="majorHAnsi" w:hAnsiTheme="majorHAnsi" w:cstheme="majorHAnsi"/>
              </w:rPr>
              <w:lastRenderedPageBreak/>
              <w:t>Meta data</w:t>
            </w:r>
          </w:p>
        </w:tc>
        <w:tc>
          <w:tcPr>
            <w:tcW w:w="8352" w:type="dxa"/>
            <w:tcBorders>
              <w:top w:val="single" w:sz="4" w:space="0" w:color="auto"/>
              <w:left w:val="single" w:sz="4" w:space="0" w:color="auto"/>
              <w:bottom w:val="single" w:sz="4" w:space="0" w:color="auto"/>
              <w:right w:val="single" w:sz="4" w:space="0" w:color="auto"/>
            </w:tcBorders>
          </w:tcPr>
          <w:p w:rsidR="004D746A" w:rsidRPr="00E2333E" w:rsidRDefault="00BC5E0C">
            <w:pPr>
              <w:spacing w:after="0"/>
              <w:rPr>
                <w:rFonts w:asciiTheme="majorHAnsi" w:hAnsiTheme="majorHAnsi" w:cstheme="majorHAnsi"/>
              </w:rPr>
            </w:pPr>
            <w:r>
              <w:t xml:space="preserve">For 2013: </w:t>
            </w:r>
            <w:hyperlink r:id="rId61" w:history="1">
              <w:r w:rsidR="004C5940" w:rsidRPr="00E2333E">
                <w:rPr>
                  <w:rStyle w:val="Hyperlink"/>
                  <w:rFonts w:asciiTheme="majorHAnsi" w:hAnsiTheme="majorHAnsi" w:cstheme="majorHAnsi"/>
                </w:rPr>
                <w:t>http://www.stats.govt.nz/browse_for_stats/health/disabilities/topics-included-disability-survey.aspx</w:t>
              </w:r>
            </w:hyperlink>
            <w:r w:rsidR="004C5940" w:rsidRPr="00E2333E">
              <w:rPr>
                <w:rFonts w:asciiTheme="majorHAnsi" w:hAnsiTheme="majorHAnsi" w:cstheme="majorHAnsi"/>
              </w:rPr>
              <w:t xml:space="preserve"> </w:t>
            </w:r>
          </w:p>
        </w:tc>
      </w:tr>
    </w:tbl>
    <w:p w:rsidR="00165EF3" w:rsidRDefault="007A1E56" w:rsidP="00BC13AB">
      <w:pPr>
        <w:keepNext/>
        <w:spacing w:before="240" w:after="60"/>
        <w:outlineLvl w:val="0"/>
        <w:rPr>
          <w:rFonts w:asciiTheme="majorHAnsi" w:eastAsia="Times New Roman" w:hAnsiTheme="majorHAnsi" w:cstheme="majorHAnsi"/>
          <w:b/>
          <w:bCs/>
          <w:kern w:val="32"/>
          <w:sz w:val="36"/>
          <w:szCs w:val="36"/>
          <w:lang w:eastAsia="en-NZ"/>
        </w:rPr>
      </w:pPr>
      <w:r>
        <w:rPr>
          <w:rFonts w:asciiTheme="majorHAnsi" w:eastAsia="Times New Roman" w:hAnsiTheme="majorHAnsi" w:cstheme="majorHAnsi"/>
          <w:b/>
          <w:bCs/>
          <w:kern w:val="32"/>
          <w:sz w:val="36"/>
          <w:szCs w:val="36"/>
          <w:lang w:eastAsia="en-NZ"/>
        </w:rPr>
        <w:br/>
      </w:r>
      <w:r>
        <w:rPr>
          <w:rFonts w:asciiTheme="majorHAnsi" w:eastAsia="Times New Roman" w:hAnsiTheme="majorHAnsi" w:cstheme="majorHAnsi"/>
          <w:b/>
          <w:bCs/>
          <w:kern w:val="32"/>
          <w:sz w:val="36"/>
          <w:szCs w:val="36"/>
          <w:lang w:eastAsia="en-NZ"/>
        </w:rPr>
        <w:br/>
      </w:r>
      <w:r>
        <w:rPr>
          <w:rFonts w:asciiTheme="majorHAnsi" w:eastAsia="Times New Roman" w:hAnsiTheme="majorHAnsi" w:cstheme="majorHAnsi"/>
          <w:b/>
          <w:bCs/>
          <w:kern w:val="32"/>
          <w:sz w:val="36"/>
          <w:szCs w:val="36"/>
          <w:lang w:eastAsia="en-NZ"/>
        </w:rPr>
        <w:br/>
      </w:r>
      <w:r>
        <w:rPr>
          <w:rFonts w:asciiTheme="majorHAnsi" w:eastAsia="Times New Roman" w:hAnsiTheme="majorHAnsi" w:cstheme="majorHAnsi"/>
          <w:b/>
          <w:bCs/>
          <w:kern w:val="32"/>
          <w:sz w:val="36"/>
          <w:szCs w:val="36"/>
          <w:lang w:eastAsia="en-NZ"/>
        </w:rPr>
        <w:br/>
      </w:r>
      <w:r>
        <w:rPr>
          <w:rFonts w:asciiTheme="majorHAnsi" w:eastAsia="Times New Roman" w:hAnsiTheme="majorHAnsi" w:cstheme="majorHAnsi"/>
          <w:b/>
          <w:bCs/>
          <w:kern w:val="32"/>
          <w:sz w:val="36"/>
          <w:szCs w:val="36"/>
          <w:lang w:eastAsia="en-NZ"/>
        </w:rPr>
        <w:br/>
      </w:r>
      <w:r>
        <w:rPr>
          <w:rFonts w:asciiTheme="majorHAnsi" w:eastAsia="Times New Roman" w:hAnsiTheme="majorHAnsi" w:cstheme="majorHAnsi"/>
          <w:b/>
          <w:bCs/>
          <w:kern w:val="32"/>
          <w:sz w:val="36"/>
          <w:szCs w:val="36"/>
          <w:lang w:eastAsia="en-NZ"/>
        </w:rPr>
        <w:br/>
      </w:r>
    </w:p>
    <w:p w:rsidR="00165EF3" w:rsidRDefault="00165EF3">
      <w:pPr>
        <w:spacing w:after="0"/>
        <w:rPr>
          <w:rFonts w:asciiTheme="majorHAnsi" w:eastAsia="Times New Roman" w:hAnsiTheme="majorHAnsi" w:cstheme="majorHAnsi"/>
          <w:b/>
          <w:bCs/>
          <w:kern w:val="32"/>
          <w:sz w:val="36"/>
          <w:szCs w:val="36"/>
          <w:lang w:eastAsia="en-NZ"/>
        </w:rPr>
      </w:pPr>
      <w:r>
        <w:rPr>
          <w:rFonts w:asciiTheme="majorHAnsi" w:eastAsia="Times New Roman" w:hAnsiTheme="majorHAnsi" w:cstheme="majorHAnsi"/>
          <w:b/>
          <w:bCs/>
          <w:kern w:val="32"/>
          <w:sz w:val="36"/>
          <w:szCs w:val="36"/>
          <w:lang w:eastAsia="en-NZ"/>
        </w:rPr>
        <w:br w:type="page"/>
      </w:r>
    </w:p>
    <w:p w:rsidR="00BC13AB" w:rsidRPr="00DF4BA7" w:rsidRDefault="00BC13AB" w:rsidP="00D0678F">
      <w:pPr>
        <w:pStyle w:val="Heading2"/>
        <w:sectPr w:rsidR="00BC13AB" w:rsidRPr="00DF4BA7" w:rsidSect="002E5F39">
          <w:pgSz w:w="11906" w:h="16838"/>
          <w:pgMar w:top="170" w:right="720" w:bottom="720" w:left="720" w:header="137" w:footer="709" w:gutter="0"/>
          <w:cols w:space="708"/>
          <w:docGrid w:linePitch="360"/>
        </w:sectPr>
      </w:pPr>
    </w:p>
    <w:p w:rsidR="00BC13AB" w:rsidRPr="00BC13AB" w:rsidRDefault="00BC13AB" w:rsidP="00BC13AB">
      <w:pPr>
        <w:keepNext/>
        <w:spacing w:before="240" w:after="60"/>
        <w:jc w:val="center"/>
        <w:outlineLvl w:val="0"/>
        <w:rPr>
          <w:rFonts w:ascii="Arial" w:eastAsia="Times New Roman" w:hAnsi="Arial" w:cs="Arial"/>
          <w:b/>
          <w:bCs/>
          <w:kern w:val="32"/>
          <w:sz w:val="36"/>
          <w:szCs w:val="36"/>
          <w:lang w:eastAsia="en-NZ"/>
        </w:rPr>
      </w:pPr>
      <w:bookmarkStart w:id="208" w:name="_Toc448906560"/>
      <w:r w:rsidRPr="00BC13AB">
        <w:rPr>
          <w:rFonts w:ascii="Arial" w:eastAsia="Times New Roman" w:hAnsi="Arial" w:cs="Arial"/>
          <w:b/>
          <w:bCs/>
          <w:kern w:val="32"/>
          <w:sz w:val="36"/>
          <w:szCs w:val="36"/>
          <w:lang w:eastAsia="en-NZ"/>
        </w:rPr>
        <w:lastRenderedPageBreak/>
        <w:t>A stocktake of government data on disabled people</w:t>
      </w:r>
      <w:bookmarkEnd w:id="208"/>
    </w:p>
    <w:p w:rsidR="00BC13AB" w:rsidRPr="00BC13AB" w:rsidRDefault="00BC13AB" w:rsidP="00BC13AB">
      <w:pPr>
        <w:spacing w:after="0"/>
        <w:jc w:val="center"/>
        <w:rPr>
          <w:rFonts w:ascii="Arial" w:eastAsia="Times New Roman" w:hAnsi="Arial" w:cs="Arial"/>
          <w:color w:val="000000"/>
          <w:sz w:val="28"/>
          <w:szCs w:val="28"/>
          <w:lang w:eastAsia="en-NZ"/>
        </w:rPr>
      </w:pPr>
      <w:r w:rsidRPr="00BC13AB">
        <w:rPr>
          <w:rFonts w:ascii="Arial" w:eastAsia="Times New Roman" w:hAnsi="Arial" w:cs="Arial"/>
          <w:sz w:val="28"/>
          <w:szCs w:val="28"/>
          <w:lang w:eastAsia="en-NZ"/>
        </w:rPr>
        <w:t xml:space="preserve">On behalf of the </w:t>
      </w:r>
      <w:r w:rsidRPr="00BC13AB">
        <w:rPr>
          <w:rFonts w:ascii="Arial" w:eastAsia="Times New Roman" w:hAnsi="Arial" w:cs="Arial"/>
          <w:color w:val="000000"/>
          <w:sz w:val="28"/>
          <w:szCs w:val="28"/>
          <w:lang w:eastAsia="en-NZ"/>
        </w:rPr>
        <w:t>Disability Data and Evidence Working Group</w:t>
      </w:r>
    </w:p>
    <w:p w:rsidR="00BC13AB" w:rsidRPr="00BC13AB" w:rsidRDefault="00BC13AB" w:rsidP="00BC13AB">
      <w:pPr>
        <w:spacing w:after="0"/>
        <w:jc w:val="center"/>
        <w:rPr>
          <w:rFonts w:ascii="Arial" w:eastAsia="Times New Roman" w:hAnsi="Arial" w:cs="Arial"/>
          <w:sz w:val="28"/>
          <w:szCs w:val="28"/>
          <w:lang w:eastAsia="en-NZ"/>
        </w:rPr>
      </w:pPr>
    </w:p>
    <w:p w:rsidR="00BC13AB" w:rsidRPr="00BC13AB" w:rsidRDefault="00BC13AB" w:rsidP="00BC13AB">
      <w:pPr>
        <w:keepNext/>
        <w:spacing w:before="240" w:after="60"/>
        <w:jc w:val="both"/>
        <w:outlineLvl w:val="0"/>
        <w:rPr>
          <w:rFonts w:ascii="Arial" w:eastAsia="Times New Roman" w:hAnsi="Arial" w:cs="Arial"/>
          <w:b/>
          <w:bCs/>
          <w:kern w:val="32"/>
          <w:sz w:val="28"/>
          <w:szCs w:val="28"/>
          <w:lang w:eastAsia="en-NZ"/>
        </w:rPr>
      </w:pPr>
      <w:bookmarkStart w:id="209" w:name="_Toc444081131"/>
      <w:bookmarkStart w:id="210" w:name="_Toc444081319"/>
      <w:bookmarkStart w:id="211" w:name="_Toc444082678"/>
      <w:bookmarkStart w:id="212" w:name="_Toc444083365"/>
      <w:bookmarkStart w:id="213" w:name="_Toc444091169"/>
      <w:bookmarkStart w:id="214" w:name="_Toc444091320"/>
      <w:bookmarkStart w:id="215" w:name="_Toc444166198"/>
      <w:bookmarkStart w:id="216" w:name="_Toc444174424"/>
      <w:bookmarkStart w:id="217" w:name="_Toc444242337"/>
      <w:bookmarkStart w:id="218" w:name="_Toc444251025"/>
      <w:bookmarkStart w:id="219" w:name="_Toc444255939"/>
      <w:bookmarkStart w:id="220" w:name="_Toc444769677"/>
      <w:bookmarkStart w:id="221" w:name="_Toc447289189"/>
      <w:bookmarkStart w:id="222" w:name="_Toc447707834"/>
      <w:bookmarkStart w:id="223" w:name="_Toc448481486"/>
      <w:bookmarkStart w:id="224" w:name="_Toc448481577"/>
      <w:bookmarkStart w:id="225" w:name="_Toc448906561"/>
      <w:r w:rsidRPr="00BC13AB">
        <w:rPr>
          <w:rFonts w:ascii="Arial" w:eastAsia="Times New Roman" w:hAnsi="Arial" w:cs="Arial"/>
          <w:b/>
          <w:bCs/>
          <w:kern w:val="32"/>
          <w:sz w:val="28"/>
          <w:szCs w:val="28"/>
          <w:lang w:eastAsia="en-NZ"/>
        </w:rPr>
        <w:t>Purpose of this stocktake</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BC13AB" w:rsidRPr="00BC13AB" w:rsidRDefault="00BC13AB" w:rsidP="00BC13AB">
      <w:pPr>
        <w:spacing w:after="0"/>
        <w:jc w:val="both"/>
        <w:rPr>
          <w:rFonts w:ascii="Arial" w:eastAsia="Times New Roman" w:hAnsi="Arial" w:cs="Arial"/>
          <w:sz w:val="22"/>
          <w:szCs w:val="22"/>
          <w:lang w:eastAsia="en-NZ"/>
        </w:rPr>
      </w:pPr>
      <w:r w:rsidRPr="00BC13AB">
        <w:rPr>
          <w:rFonts w:ascii="Arial" w:eastAsia="Times New Roman" w:hAnsi="Arial" w:cs="Arial"/>
          <w:sz w:val="22"/>
          <w:szCs w:val="22"/>
          <w:lang w:eastAsia="en-NZ"/>
        </w:rPr>
        <w:t>Improving outcomes for disabled people requires quality data and evidence to inform policy and resource allocation decisions through regular monitoring and reporting. This stocktake aims to identify potential sources of data for this purpose.</w:t>
      </w:r>
    </w:p>
    <w:p w:rsidR="00BC13AB" w:rsidRPr="00BC13AB" w:rsidRDefault="00BC13AB" w:rsidP="00BC13AB">
      <w:pPr>
        <w:spacing w:after="0"/>
        <w:jc w:val="both"/>
        <w:rPr>
          <w:rFonts w:ascii="Arial" w:eastAsia="Times New Roman" w:hAnsi="Arial" w:cs="Arial"/>
          <w:sz w:val="22"/>
          <w:szCs w:val="22"/>
          <w:lang w:eastAsia="en-NZ"/>
        </w:rPr>
      </w:pPr>
    </w:p>
    <w:p w:rsidR="00BC13AB" w:rsidRPr="00BC13AB" w:rsidRDefault="00BC13AB" w:rsidP="00BC13AB">
      <w:pPr>
        <w:spacing w:after="0"/>
        <w:jc w:val="both"/>
        <w:rPr>
          <w:rFonts w:ascii="Arial" w:eastAsia="Times New Roman" w:hAnsi="Arial" w:cs="Arial"/>
          <w:sz w:val="22"/>
          <w:szCs w:val="22"/>
          <w:lang w:eastAsia="en-NZ"/>
        </w:rPr>
      </w:pPr>
      <w:r w:rsidRPr="00BC13AB">
        <w:rPr>
          <w:rFonts w:ascii="Arial" w:eastAsia="Times New Roman" w:hAnsi="Arial" w:cs="Arial"/>
          <w:sz w:val="22"/>
          <w:szCs w:val="22"/>
          <w:lang w:eastAsia="en-NZ"/>
        </w:rPr>
        <w:t xml:space="preserve">The </w:t>
      </w:r>
      <w:hyperlink r:id="rId62" w:history="1">
        <w:r w:rsidRPr="00BC13AB">
          <w:rPr>
            <w:rFonts w:ascii="Times New Roman" w:eastAsia="Times New Roman" w:hAnsi="Times New Roman"/>
            <w:color w:val="0000FF"/>
            <w:sz w:val="22"/>
            <w:szCs w:val="22"/>
            <w:u w:val="single"/>
            <w:lang w:eastAsia="en-NZ"/>
          </w:rPr>
          <w:t>Disability Data and Evidence Working Group</w:t>
        </w:r>
      </w:hyperlink>
      <w:r w:rsidRPr="00BC13AB">
        <w:rPr>
          <w:rFonts w:ascii="Arial" w:eastAsia="Times New Roman" w:hAnsi="Arial" w:cs="Arial"/>
          <w:color w:val="000000"/>
          <w:sz w:val="22"/>
          <w:szCs w:val="22"/>
          <w:lang w:eastAsia="en-NZ"/>
        </w:rPr>
        <w:t xml:space="preserve"> (DDEWG) </w:t>
      </w:r>
      <w:proofErr w:type="gramStart"/>
      <w:r w:rsidRPr="00BC13AB">
        <w:rPr>
          <w:rFonts w:ascii="Arial" w:eastAsia="Times New Roman" w:hAnsi="Arial" w:cs="Arial"/>
          <w:sz w:val="22"/>
          <w:szCs w:val="22"/>
          <w:lang w:eastAsia="en-NZ"/>
        </w:rPr>
        <w:t>was</w:t>
      </w:r>
      <w:proofErr w:type="gramEnd"/>
      <w:r w:rsidRPr="00BC13AB">
        <w:rPr>
          <w:rFonts w:ascii="Arial" w:eastAsia="Times New Roman" w:hAnsi="Arial" w:cs="Arial"/>
          <w:sz w:val="22"/>
          <w:szCs w:val="22"/>
          <w:lang w:eastAsia="en-NZ"/>
        </w:rPr>
        <w:t xml:space="preserve"> established in June 2015 and is jointly facilitated by the Office for Disability Issues and Statistics New Zealand.  The </w:t>
      </w:r>
      <w:r w:rsidRPr="00BC13AB">
        <w:rPr>
          <w:rFonts w:ascii="Arial" w:eastAsia="Times New Roman" w:hAnsi="Arial" w:cs="Arial"/>
          <w:color w:val="000000"/>
          <w:sz w:val="22"/>
          <w:szCs w:val="22"/>
          <w:lang w:eastAsia="en-NZ"/>
        </w:rPr>
        <w:t xml:space="preserve">DDEWG </w:t>
      </w:r>
      <w:r w:rsidRPr="00BC13AB">
        <w:rPr>
          <w:rFonts w:ascii="Arial" w:eastAsia="Times New Roman" w:hAnsi="Arial" w:cs="Arial"/>
          <w:sz w:val="22"/>
          <w:szCs w:val="22"/>
          <w:lang w:eastAsia="en-NZ"/>
        </w:rPr>
        <w:t>aims to define, clarify and prioritise disability information needs for use in national and international monitoring and reporting and to recommend strategies to address information gaps.  This stocktake will help to inform the activities of the working group.</w:t>
      </w:r>
    </w:p>
    <w:p w:rsidR="00BC13AB" w:rsidRPr="00BC13AB" w:rsidRDefault="00BC13AB" w:rsidP="00BC13AB">
      <w:pPr>
        <w:spacing w:after="0"/>
        <w:jc w:val="both"/>
        <w:rPr>
          <w:rFonts w:ascii="Arial" w:eastAsia="Times New Roman" w:hAnsi="Arial" w:cs="Arial"/>
          <w:sz w:val="22"/>
          <w:szCs w:val="22"/>
          <w:lang w:eastAsia="en-NZ"/>
        </w:rPr>
      </w:pPr>
    </w:p>
    <w:p w:rsidR="00BC13AB" w:rsidRPr="00BC13AB" w:rsidRDefault="00BC13AB" w:rsidP="00BC13AB">
      <w:pPr>
        <w:autoSpaceDE w:val="0"/>
        <w:autoSpaceDN w:val="0"/>
        <w:adjustRightInd w:val="0"/>
        <w:spacing w:after="0" w:line="240" w:lineRule="atLeast"/>
        <w:jc w:val="both"/>
        <w:rPr>
          <w:rFonts w:ascii="Arial" w:eastAsia="Times New Roman" w:hAnsi="Arial" w:cs="Arial"/>
          <w:color w:val="000000"/>
          <w:sz w:val="22"/>
          <w:szCs w:val="22"/>
          <w:lang w:eastAsia="en-NZ"/>
        </w:rPr>
      </w:pPr>
      <w:r w:rsidRPr="00BC13AB">
        <w:rPr>
          <w:rFonts w:ascii="Arial" w:eastAsia="Times New Roman" w:hAnsi="Arial" w:cs="Arial"/>
          <w:color w:val="000000"/>
          <w:sz w:val="22"/>
          <w:szCs w:val="22"/>
          <w:lang w:eastAsia="en-NZ"/>
        </w:rPr>
        <w:t xml:space="preserve">Initial coverage of the stocktake is confined to government agencies represented on the DDEWG.  At October 2015, these agencies are:  the Ministries of Education, Social Development, Justice and Health; ACC, and Statistics New Zealand.  </w:t>
      </w:r>
    </w:p>
    <w:p w:rsidR="00BC13AB" w:rsidRPr="00BC13AB" w:rsidRDefault="00BC13AB" w:rsidP="00BC13AB">
      <w:pPr>
        <w:keepNext/>
        <w:spacing w:before="240" w:after="60"/>
        <w:jc w:val="both"/>
        <w:outlineLvl w:val="0"/>
        <w:rPr>
          <w:rFonts w:ascii="Arial" w:eastAsia="Times New Roman" w:hAnsi="Arial" w:cs="Arial"/>
          <w:b/>
          <w:bCs/>
          <w:kern w:val="32"/>
          <w:sz w:val="28"/>
          <w:szCs w:val="28"/>
          <w:lang w:eastAsia="en-NZ"/>
        </w:rPr>
      </w:pPr>
      <w:bookmarkStart w:id="226" w:name="_Toc444081132"/>
      <w:bookmarkStart w:id="227" w:name="_Toc444081320"/>
      <w:bookmarkStart w:id="228" w:name="_Toc444082679"/>
      <w:bookmarkStart w:id="229" w:name="_Toc444083366"/>
      <w:bookmarkStart w:id="230" w:name="_Toc444091170"/>
      <w:bookmarkStart w:id="231" w:name="_Toc444091321"/>
      <w:bookmarkStart w:id="232" w:name="_Toc444166199"/>
      <w:bookmarkStart w:id="233" w:name="_Toc444174425"/>
      <w:bookmarkStart w:id="234" w:name="_Toc444242338"/>
      <w:bookmarkStart w:id="235" w:name="_Toc444251026"/>
      <w:bookmarkStart w:id="236" w:name="_Toc444255940"/>
      <w:bookmarkStart w:id="237" w:name="_Toc444769678"/>
      <w:bookmarkStart w:id="238" w:name="_Toc447289190"/>
      <w:bookmarkStart w:id="239" w:name="_Toc447707835"/>
      <w:bookmarkStart w:id="240" w:name="_Toc448481487"/>
      <w:bookmarkStart w:id="241" w:name="_Toc448481578"/>
      <w:bookmarkStart w:id="242" w:name="_Toc448906562"/>
      <w:r w:rsidRPr="00BC13AB">
        <w:rPr>
          <w:rFonts w:ascii="Arial" w:eastAsia="Times New Roman" w:hAnsi="Arial" w:cs="Arial"/>
          <w:b/>
          <w:bCs/>
          <w:kern w:val="32"/>
          <w:sz w:val="28"/>
          <w:szCs w:val="28"/>
          <w:lang w:eastAsia="en-NZ"/>
        </w:rPr>
        <w:t>Instructions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rsidR="00BC13AB" w:rsidRPr="00BC13AB" w:rsidRDefault="00BC13AB" w:rsidP="00BC13AB">
      <w:pPr>
        <w:tabs>
          <w:tab w:val="left" w:pos="250"/>
        </w:tabs>
        <w:autoSpaceDE w:val="0"/>
        <w:autoSpaceDN w:val="0"/>
        <w:adjustRightInd w:val="0"/>
        <w:spacing w:after="40" w:line="240" w:lineRule="atLeast"/>
        <w:jc w:val="both"/>
        <w:rPr>
          <w:rFonts w:ascii="Arial" w:eastAsia="Times New Roman" w:hAnsi="Arial" w:cs="Arial"/>
          <w:color w:val="000000"/>
          <w:sz w:val="22"/>
          <w:szCs w:val="22"/>
          <w:lang w:eastAsia="en-NZ"/>
        </w:rPr>
      </w:pPr>
      <w:r w:rsidRPr="00BC13AB">
        <w:rPr>
          <w:rFonts w:ascii="Arial" w:eastAsia="Times New Roman" w:hAnsi="Arial" w:cs="Arial"/>
          <w:color w:val="000000"/>
          <w:sz w:val="22"/>
          <w:szCs w:val="22"/>
          <w:lang w:eastAsia="en-NZ"/>
        </w:rPr>
        <w:t>Please complete a separate form for each distinct data collection in which people’s disability status can be identified.  It may be that the collection is exclusively for disabled people or that within the collection disabled people can be identified by certain questions.</w:t>
      </w:r>
    </w:p>
    <w:p w:rsidR="00BC13AB" w:rsidRPr="00BC13AB" w:rsidRDefault="00BC13AB" w:rsidP="00BC13AB">
      <w:pPr>
        <w:tabs>
          <w:tab w:val="left" w:pos="250"/>
        </w:tabs>
        <w:autoSpaceDE w:val="0"/>
        <w:autoSpaceDN w:val="0"/>
        <w:adjustRightInd w:val="0"/>
        <w:spacing w:after="40" w:line="240" w:lineRule="atLeast"/>
        <w:jc w:val="both"/>
        <w:rPr>
          <w:rFonts w:ascii="Arial" w:eastAsia="Times New Roman" w:hAnsi="Arial" w:cs="Arial"/>
          <w:color w:val="000000"/>
          <w:sz w:val="22"/>
          <w:szCs w:val="22"/>
          <w:lang w:eastAsia="en-NZ"/>
        </w:rPr>
      </w:pPr>
    </w:p>
    <w:p w:rsidR="00BC13AB" w:rsidRPr="00BC13AB" w:rsidRDefault="00BC13AB" w:rsidP="00BC13AB">
      <w:pPr>
        <w:tabs>
          <w:tab w:val="left" w:pos="250"/>
        </w:tabs>
        <w:autoSpaceDE w:val="0"/>
        <w:autoSpaceDN w:val="0"/>
        <w:adjustRightInd w:val="0"/>
        <w:spacing w:after="40" w:line="240" w:lineRule="atLeast"/>
        <w:jc w:val="both"/>
        <w:rPr>
          <w:rFonts w:ascii="Arial" w:eastAsia="Times New Roman" w:hAnsi="Arial" w:cs="Arial"/>
          <w:color w:val="000000"/>
          <w:sz w:val="22"/>
          <w:szCs w:val="22"/>
          <w:lang w:eastAsia="en-NZ"/>
        </w:rPr>
      </w:pPr>
      <w:r w:rsidRPr="00BC13AB">
        <w:rPr>
          <w:rFonts w:ascii="Arial" w:eastAsia="Times New Roman" w:hAnsi="Arial" w:cs="Arial"/>
          <w:color w:val="000000"/>
          <w:sz w:val="22"/>
          <w:szCs w:val="22"/>
          <w:lang w:eastAsia="en-NZ"/>
        </w:rPr>
        <w:t xml:space="preserve">Both administrative and survey data collections that are carried out by your organisation, or by a contracted agency on behalf of your organisation, should be included. Administrative examples include data about people receiving services, equipment, payments etc. from your organisation or an agency funded by your organisation. The services do not have to be specifically for disabled people as long as disability status can be identified in the data.  </w:t>
      </w:r>
    </w:p>
    <w:p w:rsidR="00BC13AB" w:rsidRPr="00BC13AB" w:rsidRDefault="00BC13AB" w:rsidP="00BC13AB">
      <w:pPr>
        <w:tabs>
          <w:tab w:val="left" w:pos="250"/>
        </w:tabs>
        <w:autoSpaceDE w:val="0"/>
        <w:autoSpaceDN w:val="0"/>
        <w:adjustRightInd w:val="0"/>
        <w:spacing w:after="40" w:line="240" w:lineRule="atLeast"/>
        <w:jc w:val="both"/>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line="240" w:lineRule="atLeast"/>
        <w:jc w:val="both"/>
        <w:rPr>
          <w:rFonts w:ascii="Arial" w:eastAsia="Times New Roman" w:hAnsi="Arial" w:cs="Arial"/>
          <w:color w:val="000000"/>
          <w:sz w:val="22"/>
          <w:szCs w:val="22"/>
          <w:lang w:eastAsia="en-NZ"/>
        </w:rPr>
      </w:pPr>
      <w:r w:rsidRPr="00BC13AB">
        <w:rPr>
          <w:rFonts w:ascii="Arial" w:eastAsia="Times New Roman" w:hAnsi="Arial" w:cs="Arial"/>
          <w:color w:val="000000"/>
          <w:sz w:val="22"/>
          <w:szCs w:val="22"/>
          <w:lang w:eastAsia="en-NZ"/>
        </w:rPr>
        <w:t>To complete this questionnaire:</w:t>
      </w:r>
    </w:p>
    <w:p w:rsidR="00BC13AB" w:rsidRPr="00BC13AB" w:rsidRDefault="00BC13AB" w:rsidP="00BC13AB">
      <w:pPr>
        <w:autoSpaceDE w:val="0"/>
        <w:autoSpaceDN w:val="0"/>
        <w:adjustRightInd w:val="0"/>
        <w:spacing w:after="0" w:line="240" w:lineRule="atLeast"/>
        <w:jc w:val="both"/>
        <w:rPr>
          <w:rFonts w:ascii="Arial" w:eastAsia="Times New Roman" w:hAnsi="Arial" w:cs="Arial"/>
          <w:color w:val="000000"/>
          <w:sz w:val="22"/>
          <w:szCs w:val="22"/>
          <w:lang w:eastAsia="en-NZ"/>
        </w:rPr>
      </w:pPr>
    </w:p>
    <w:p w:rsidR="00BC13AB" w:rsidRPr="00BC13AB" w:rsidRDefault="00BC13AB" w:rsidP="00BC13AB">
      <w:pPr>
        <w:numPr>
          <w:ilvl w:val="0"/>
          <w:numId w:val="32"/>
        </w:numPr>
        <w:autoSpaceDE w:val="0"/>
        <w:autoSpaceDN w:val="0"/>
        <w:adjustRightInd w:val="0"/>
        <w:spacing w:after="0"/>
        <w:jc w:val="both"/>
        <w:rPr>
          <w:rFonts w:ascii="Arial" w:eastAsia="Times New Roman" w:hAnsi="Arial" w:cs="Arial"/>
          <w:color w:val="000000"/>
          <w:sz w:val="22"/>
          <w:szCs w:val="22"/>
          <w:lang w:eastAsia="en-NZ"/>
        </w:rPr>
      </w:pPr>
      <w:r w:rsidRPr="00BC13AB">
        <w:rPr>
          <w:rFonts w:ascii="Arial" w:eastAsia="Times New Roman" w:hAnsi="Arial" w:cs="Arial"/>
          <w:color w:val="000000"/>
          <w:sz w:val="22"/>
          <w:szCs w:val="22"/>
          <w:lang w:eastAsia="en-NZ"/>
        </w:rPr>
        <w:t>Save a copy with a name that identifies your organisation and the collection (if you are reporting more than one).</w:t>
      </w:r>
    </w:p>
    <w:p w:rsidR="00BC13AB" w:rsidRPr="00BC13AB" w:rsidRDefault="00BC13AB" w:rsidP="00BC13AB">
      <w:pPr>
        <w:numPr>
          <w:ilvl w:val="0"/>
          <w:numId w:val="32"/>
        </w:numPr>
        <w:autoSpaceDE w:val="0"/>
        <w:autoSpaceDN w:val="0"/>
        <w:adjustRightInd w:val="0"/>
        <w:spacing w:after="0"/>
        <w:jc w:val="both"/>
        <w:rPr>
          <w:rFonts w:ascii="Arial" w:eastAsia="Times New Roman" w:hAnsi="Arial" w:cs="Arial"/>
          <w:color w:val="000000"/>
          <w:sz w:val="22"/>
          <w:szCs w:val="22"/>
          <w:lang w:eastAsia="en-NZ"/>
        </w:rPr>
      </w:pPr>
      <w:r w:rsidRPr="00BC13AB">
        <w:rPr>
          <w:rFonts w:ascii="Arial" w:eastAsia="Times New Roman" w:hAnsi="Arial" w:cs="Arial"/>
          <w:color w:val="000000"/>
          <w:sz w:val="22"/>
          <w:szCs w:val="22"/>
          <w:lang w:eastAsia="en-NZ"/>
        </w:rPr>
        <w:t>Type your responses in the blank answer spaces, they will expand as required.</w:t>
      </w:r>
    </w:p>
    <w:p w:rsidR="00BC13AB" w:rsidRPr="00BC13AB" w:rsidRDefault="00BC13AB" w:rsidP="00BC13AB">
      <w:pPr>
        <w:numPr>
          <w:ilvl w:val="0"/>
          <w:numId w:val="32"/>
        </w:numPr>
        <w:autoSpaceDE w:val="0"/>
        <w:autoSpaceDN w:val="0"/>
        <w:adjustRightInd w:val="0"/>
        <w:spacing w:after="0"/>
        <w:jc w:val="both"/>
        <w:rPr>
          <w:rFonts w:ascii="Arial" w:eastAsia="Times New Roman" w:hAnsi="Arial" w:cs="Arial"/>
          <w:color w:val="000000"/>
          <w:sz w:val="22"/>
          <w:szCs w:val="22"/>
          <w:lang w:eastAsia="en-NZ"/>
        </w:rPr>
      </w:pPr>
      <w:r w:rsidRPr="00BC13AB">
        <w:rPr>
          <w:rFonts w:ascii="Arial" w:eastAsia="Times New Roman" w:hAnsi="Arial" w:cs="Arial"/>
          <w:color w:val="000000"/>
          <w:sz w:val="22"/>
          <w:szCs w:val="22"/>
          <w:lang w:eastAsia="en-NZ"/>
        </w:rPr>
        <w:t xml:space="preserve">Boxes can be marked with an X by double clicking on the box and selecting “checked”.  </w:t>
      </w:r>
    </w:p>
    <w:p w:rsidR="00BC13AB" w:rsidRPr="00BC13AB" w:rsidRDefault="00BC13AB" w:rsidP="00BC13AB">
      <w:pPr>
        <w:spacing w:after="0"/>
        <w:jc w:val="both"/>
        <w:rPr>
          <w:rFonts w:ascii="Times New Roman" w:eastAsia="Times New Roman" w:hAnsi="Times New Roman"/>
          <w:sz w:val="24"/>
          <w:szCs w:val="24"/>
          <w:lang w:eastAsia="en-NZ"/>
        </w:rPr>
      </w:pPr>
    </w:p>
    <w:p w:rsidR="00BC13AB" w:rsidRPr="00BC13AB" w:rsidRDefault="00BC13AB" w:rsidP="00BC13AB">
      <w:pPr>
        <w:keepNext/>
        <w:spacing w:before="240" w:after="60"/>
        <w:jc w:val="both"/>
        <w:outlineLvl w:val="0"/>
        <w:rPr>
          <w:rFonts w:ascii="Arial" w:eastAsia="Times New Roman" w:hAnsi="Arial" w:cs="Arial"/>
          <w:b/>
          <w:bCs/>
          <w:kern w:val="32"/>
          <w:sz w:val="28"/>
          <w:szCs w:val="28"/>
          <w:lang w:eastAsia="en-NZ"/>
        </w:rPr>
      </w:pPr>
      <w:bookmarkStart w:id="243" w:name="_Toc444081135"/>
      <w:bookmarkStart w:id="244" w:name="_Toc444081323"/>
      <w:bookmarkStart w:id="245" w:name="_Toc444082682"/>
      <w:bookmarkStart w:id="246" w:name="_Toc444083369"/>
      <w:bookmarkStart w:id="247" w:name="_Toc444091173"/>
      <w:bookmarkStart w:id="248" w:name="_Toc444091324"/>
      <w:bookmarkStart w:id="249" w:name="_Toc444166202"/>
      <w:bookmarkStart w:id="250" w:name="_Toc444174428"/>
      <w:bookmarkStart w:id="251" w:name="_Toc444242341"/>
      <w:bookmarkStart w:id="252" w:name="_Toc444251029"/>
      <w:bookmarkStart w:id="253" w:name="_Toc444255943"/>
      <w:bookmarkStart w:id="254" w:name="_Toc444769681"/>
      <w:bookmarkStart w:id="255" w:name="_Toc447289193"/>
      <w:bookmarkStart w:id="256" w:name="_Toc447707838"/>
      <w:bookmarkStart w:id="257" w:name="_Toc448481490"/>
      <w:bookmarkStart w:id="258" w:name="_Toc448481581"/>
      <w:bookmarkStart w:id="259" w:name="_Toc448906565"/>
      <w:r w:rsidRPr="00BC13AB">
        <w:rPr>
          <w:rFonts w:ascii="Arial" w:eastAsia="Times New Roman" w:hAnsi="Arial" w:cs="Arial"/>
          <w:b/>
          <w:bCs/>
          <w:kern w:val="32"/>
          <w:sz w:val="28"/>
          <w:szCs w:val="28"/>
          <w:lang w:eastAsia="en-NZ"/>
        </w:rPr>
        <w:t>Results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BC13AB" w:rsidRPr="00BC13AB" w:rsidRDefault="00BC13AB" w:rsidP="00BC13AB">
      <w:pPr>
        <w:autoSpaceDE w:val="0"/>
        <w:autoSpaceDN w:val="0"/>
        <w:adjustRightInd w:val="0"/>
        <w:spacing w:after="0" w:line="240" w:lineRule="atLeast"/>
        <w:jc w:val="both"/>
        <w:rPr>
          <w:rFonts w:ascii="Arial" w:eastAsia="Times New Roman" w:hAnsi="Arial" w:cs="Arial"/>
          <w:color w:val="000000"/>
          <w:sz w:val="22"/>
          <w:szCs w:val="22"/>
          <w:lang w:eastAsia="en-NZ"/>
        </w:rPr>
      </w:pPr>
      <w:r w:rsidRPr="00BC13AB">
        <w:rPr>
          <w:rFonts w:ascii="Arial" w:eastAsia="Times New Roman" w:hAnsi="Arial" w:cs="Arial"/>
          <w:color w:val="000000"/>
          <w:sz w:val="22"/>
          <w:szCs w:val="22"/>
          <w:lang w:eastAsia="en-NZ"/>
        </w:rPr>
        <w:t xml:space="preserve">Following review by the DDEWG, a summary of the stocktake will be published on the Office for Disability Issues website at: </w:t>
      </w:r>
    </w:p>
    <w:p w:rsidR="00BC13AB" w:rsidRPr="00BC13AB" w:rsidRDefault="00362FCB" w:rsidP="00BC13AB">
      <w:pPr>
        <w:autoSpaceDE w:val="0"/>
        <w:autoSpaceDN w:val="0"/>
        <w:adjustRightInd w:val="0"/>
        <w:spacing w:after="0" w:line="240" w:lineRule="atLeast"/>
        <w:jc w:val="both"/>
        <w:rPr>
          <w:rFonts w:ascii="Arial" w:eastAsia="Times New Roman" w:hAnsi="Arial" w:cs="Arial"/>
          <w:color w:val="000000"/>
          <w:sz w:val="22"/>
          <w:szCs w:val="22"/>
          <w:lang w:eastAsia="en-NZ"/>
        </w:rPr>
      </w:pPr>
      <w:hyperlink r:id="rId63" w:history="1">
        <w:r w:rsidR="00BC13AB" w:rsidRPr="00BC13AB">
          <w:rPr>
            <w:rFonts w:ascii="Times New Roman" w:eastAsia="Times New Roman" w:hAnsi="Times New Roman"/>
            <w:color w:val="0000FF"/>
            <w:sz w:val="22"/>
            <w:szCs w:val="22"/>
            <w:u w:val="single"/>
            <w:lang w:eastAsia="en-NZ"/>
          </w:rPr>
          <w:t>http://www.odi.govt.nz/what-we-do/better-evidence/index.html</w:t>
        </w:r>
      </w:hyperlink>
      <w:r w:rsidR="00BC13AB" w:rsidRPr="00BC13AB">
        <w:rPr>
          <w:rFonts w:ascii="Arial" w:eastAsia="Times New Roman" w:hAnsi="Arial" w:cs="Arial"/>
          <w:color w:val="000000"/>
          <w:sz w:val="22"/>
          <w:szCs w:val="22"/>
          <w:lang w:eastAsia="en-NZ"/>
        </w:rPr>
        <w:t xml:space="preserve">. </w:t>
      </w:r>
    </w:p>
    <w:p w:rsidR="00BC13AB" w:rsidRPr="00BC13AB" w:rsidRDefault="00BC13AB" w:rsidP="00BC13AB">
      <w:pPr>
        <w:spacing w:after="0"/>
        <w:jc w:val="both"/>
        <w:rPr>
          <w:rFonts w:ascii="Arial" w:eastAsia="Times New Roman" w:hAnsi="Arial" w:cs="Arial"/>
          <w:b/>
          <w:color w:val="000000"/>
          <w:sz w:val="22"/>
          <w:szCs w:val="22"/>
          <w:lang w:eastAsia="en-NZ"/>
        </w:rPr>
      </w:pPr>
      <w:r w:rsidRPr="00BC13AB">
        <w:rPr>
          <w:rFonts w:ascii="Times New Roman" w:eastAsia="Times New Roman" w:hAnsi="Times New Roman"/>
          <w:sz w:val="24"/>
          <w:szCs w:val="24"/>
          <w:lang w:eastAsia="en-NZ"/>
        </w:rPr>
        <w:br w:type="page"/>
      </w:r>
      <w:r w:rsidRPr="00BC13AB">
        <w:rPr>
          <w:rFonts w:ascii="Arial" w:eastAsia="Times New Roman" w:hAnsi="Arial" w:cs="Arial"/>
          <w:b/>
          <w:color w:val="000000"/>
          <w:sz w:val="22"/>
          <w:szCs w:val="22"/>
          <w:lang w:eastAsia="en-NZ"/>
        </w:rPr>
        <w:t>1.</w:t>
      </w:r>
      <w:r w:rsidRPr="00BC13AB">
        <w:rPr>
          <w:rFonts w:ascii="Arial" w:eastAsia="Times New Roman" w:hAnsi="Arial" w:cs="Arial"/>
          <w:b/>
          <w:color w:val="000000"/>
          <w:sz w:val="22"/>
          <w:szCs w:val="22"/>
          <w:lang w:eastAsia="en-NZ"/>
        </w:rPr>
        <w:tab/>
      </w:r>
      <w:r w:rsidRPr="00BC13AB">
        <w:rPr>
          <w:rFonts w:ascii="Arial" w:eastAsia="Times New Roman" w:hAnsi="Arial" w:cs="Arial"/>
          <w:b/>
          <w:color w:val="000000"/>
          <w:sz w:val="22"/>
          <w:szCs w:val="22"/>
          <w:lang w:eastAsia="en-NZ"/>
        </w:rPr>
        <w:tab/>
        <w:t>What is the name of this data collection?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8599"/>
      </w:tblGrid>
      <w:tr w:rsidR="00BC13AB" w:rsidRPr="00BC13AB" w:rsidTr="00BC13AB">
        <w:tc>
          <w:tcPr>
            <w:tcW w:w="567" w:type="dxa"/>
            <w:tcBorders>
              <w:top w:val="nil"/>
              <w:left w:val="nil"/>
              <w:bottom w:val="nil"/>
              <w:right w:val="single" w:sz="4" w:space="0" w:color="auto"/>
            </w:tcBorders>
          </w:tcPr>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tc>
        <w:tc>
          <w:tcPr>
            <w:tcW w:w="8392" w:type="dxa"/>
            <w:tcBorders>
              <w:top w:val="single" w:sz="4" w:space="0" w:color="auto"/>
              <w:left w:val="single" w:sz="4" w:space="0" w:color="auto"/>
              <w:bottom w:val="single" w:sz="4" w:space="0" w:color="auto"/>
              <w:right w:val="single" w:sz="4" w:space="0" w:color="auto"/>
            </w:tcBorders>
          </w:tcPr>
          <w:p w:rsidR="00BC13AB" w:rsidRPr="00BC13AB" w:rsidRDefault="00BC13AB" w:rsidP="00BC13AB">
            <w:pPr>
              <w:autoSpaceDE w:val="0"/>
              <w:autoSpaceDN w:val="0"/>
              <w:adjustRightInd w:val="0"/>
              <w:spacing w:before="100" w:after="0"/>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tc>
      </w:tr>
    </w:tbl>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p w:rsidR="00BC13AB" w:rsidRPr="00BC13AB" w:rsidRDefault="00BC13AB" w:rsidP="00BC13AB">
      <w:pPr>
        <w:tabs>
          <w:tab w:val="left" w:pos="0"/>
        </w:tabs>
        <w:autoSpaceDE w:val="0"/>
        <w:autoSpaceDN w:val="0"/>
        <w:adjustRightInd w:val="0"/>
        <w:spacing w:after="40"/>
        <w:rPr>
          <w:rFonts w:ascii="Arial" w:eastAsia="Times New Roman" w:hAnsi="Arial" w:cs="Arial"/>
          <w:color w:val="000000"/>
          <w:sz w:val="22"/>
          <w:szCs w:val="22"/>
          <w:lang w:eastAsia="en-NZ"/>
        </w:rPr>
      </w:pPr>
      <w:r w:rsidRPr="00BC13AB">
        <w:rPr>
          <w:rFonts w:ascii="Arial" w:eastAsia="Times New Roman" w:hAnsi="Arial" w:cs="Arial"/>
          <w:b/>
          <w:color w:val="000000"/>
          <w:sz w:val="22"/>
          <w:szCs w:val="22"/>
          <w:lang w:eastAsia="en-NZ"/>
        </w:rPr>
        <w:t>2.</w:t>
      </w:r>
      <w:r w:rsidRPr="00BC13AB">
        <w:rPr>
          <w:rFonts w:ascii="Arial" w:eastAsia="Times New Roman" w:hAnsi="Arial" w:cs="Arial"/>
          <w:b/>
          <w:color w:val="000000"/>
          <w:sz w:val="22"/>
          <w:szCs w:val="22"/>
          <w:lang w:eastAsia="en-NZ"/>
        </w:rPr>
        <w:tab/>
      </w:r>
      <w:r w:rsidRPr="00BC13AB">
        <w:rPr>
          <w:rFonts w:ascii="Arial" w:eastAsia="Times New Roman" w:hAnsi="Arial" w:cs="Arial"/>
          <w:b/>
          <w:color w:val="000000"/>
          <w:sz w:val="22"/>
          <w:szCs w:val="22"/>
          <w:lang w:eastAsia="en-NZ"/>
        </w:rPr>
        <w:tab/>
        <w:t xml:space="preserve">When did this data collection start?  </w:t>
      </w:r>
      <w:r w:rsidRPr="00BC13AB">
        <w:rPr>
          <w:rFonts w:ascii="Arial" w:eastAsia="Times New Roman" w:hAnsi="Arial" w:cs="Arial"/>
          <w:color w:val="000000"/>
          <w:sz w:val="22"/>
          <w:szCs w:val="22"/>
          <w:lang w:eastAsia="en-NZ"/>
        </w:rPr>
        <w:t xml:space="preserve">Please specify a year.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8599"/>
      </w:tblGrid>
      <w:tr w:rsidR="00BC13AB" w:rsidRPr="00BC13AB" w:rsidTr="00BC13AB">
        <w:tc>
          <w:tcPr>
            <w:tcW w:w="567" w:type="dxa"/>
            <w:tcBorders>
              <w:top w:val="nil"/>
              <w:left w:val="nil"/>
              <w:bottom w:val="nil"/>
              <w:right w:val="single" w:sz="4" w:space="0" w:color="auto"/>
            </w:tcBorders>
          </w:tcPr>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tc>
        <w:tc>
          <w:tcPr>
            <w:tcW w:w="8392" w:type="dxa"/>
            <w:tcBorders>
              <w:top w:val="single" w:sz="4" w:space="0" w:color="auto"/>
              <w:left w:val="single" w:sz="4" w:space="0" w:color="auto"/>
              <w:bottom w:val="single" w:sz="4" w:space="0" w:color="auto"/>
              <w:right w:val="single" w:sz="4" w:space="0" w:color="auto"/>
            </w:tcBorders>
          </w:tcPr>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tc>
      </w:tr>
    </w:tbl>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40"/>
        <w:rPr>
          <w:rFonts w:ascii="Arial" w:eastAsia="Times New Roman" w:hAnsi="Arial" w:cs="Arial"/>
          <w:b/>
          <w:color w:val="000000"/>
          <w:sz w:val="22"/>
          <w:szCs w:val="22"/>
          <w:lang w:eastAsia="en-NZ"/>
        </w:rPr>
      </w:pPr>
      <w:r w:rsidRPr="00BC13AB">
        <w:rPr>
          <w:rFonts w:ascii="Arial" w:eastAsia="Times New Roman" w:hAnsi="Arial" w:cs="Arial"/>
          <w:b/>
          <w:color w:val="000000"/>
          <w:sz w:val="22"/>
          <w:szCs w:val="22"/>
          <w:lang w:eastAsia="en-NZ"/>
        </w:rPr>
        <w:t>3.</w:t>
      </w:r>
      <w:r w:rsidRPr="00BC13AB">
        <w:rPr>
          <w:rFonts w:ascii="Arial" w:eastAsia="Times New Roman" w:hAnsi="Arial" w:cs="Arial"/>
          <w:b/>
          <w:color w:val="000000"/>
          <w:sz w:val="22"/>
          <w:szCs w:val="22"/>
          <w:lang w:eastAsia="en-NZ"/>
        </w:rPr>
        <w:tab/>
      </w:r>
      <w:r w:rsidRPr="00BC13AB">
        <w:rPr>
          <w:rFonts w:ascii="Arial" w:eastAsia="Times New Roman" w:hAnsi="Arial" w:cs="Arial"/>
          <w:b/>
          <w:color w:val="000000"/>
          <w:sz w:val="22"/>
          <w:szCs w:val="22"/>
          <w:lang w:eastAsia="en-NZ"/>
        </w:rPr>
        <w:tab/>
        <w:t xml:space="preserve"> How is the data collection updated?  </w:t>
      </w:r>
    </w:p>
    <w:p w:rsidR="00BC13AB" w:rsidRPr="00BC13AB" w:rsidRDefault="00BC13AB" w:rsidP="00BC13AB">
      <w:pPr>
        <w:autoSpaceDE w:val="0"/>
        <w:autoSpaceDN w:val="0"/>
        <w:adjustRightInd w:val="0"/>
        <w:spacing w:after="40"/>
        <w:ind w:left="227" w:firstLine="227"/>
        <w:rPr>
          <w:rFonts w:ascii="Arial" w:eastAsia="Times New Roman" w:hAnsi="Arial" w:cs="Arial"/>
          <w:color w:val="000000"/>
          <w:sz w:val="22"/>
          <w:szCs w:val="22"/>
          <w:lang w:eastAsia="en-NZ"/>
        </w:rPr>
      </w:pPr>
      <w:r w:rsidRPr="00BC13AB">
        <w:rPr>
          <w:rFonts w:ascii="Arial" w:eastAsia="Times New Roman" w:hAnsi="Arial" w:cs="Arial"/>
          <w:b/>
          <w:color w:val="000000"/>
          <w:sz w:val="22"/>
          <w:szCs w:val="22"/>
          <w:lang w:eastAsia="en-NZ"/>
        </w:rPr>
        <w:t xml:space="preserve">  </w:t>
      </w:r>
      <w:r w:rsidRPr="00BC13AB">
        <w:rPr>
          <w:rFonts w:ascii="Arial" w:eastAsia="Times New Roman" w:hAnsi="Arial" w:cs="Arial"/>
          <w:i/>
          <w:color w:val="000000"/>
          <w:sz w:val="22"/>
          <w:szCs w:val="22"/>
          <w:lang w:eastAsia="en-NZ"/>
        </w:rPr>
        <w:t>Boxes can be marked with an X by double clicking on the box and selecting ‘checked’.</w:t>
      </w:r>
    </w:p>
    <w:tbl>
      <w:tblPr>
        <w:tblW w:w="8610" w:type="dxa"/>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610"/>
      </w:tblGrid>
      <w:tr w:rsidR="00BC13AB" w:rsidRPr="00BC13AB" w:rsidTr="00BC13AB">
        <w:tc>
          <w:tcPr>
            <w:tcW w:w="8604" w:type="dxa"/>
            <w:tcBorders>
              <w:top w:val="single" w:sz="4" w:space="0" w:color="auto"/>
              <w:left w:val="single" w:sz="4" w:space="0" w:color="auto"/>
              <w:bottom w:val="single" w:sz="4" w:space="0" w:color="auto"/>
              <w:right w:val="single" w:sz="4" w:space="0" w:color="auto"/>
            </w:tcBorders>
          </w:tcPr>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r w:rsidRPr="00BC13AB">
              <w:rPr>
                <w:rFonts w:ascii="Arial" w:eastAsia="Times New Roman" w:hAnsi="Arial" w:cs="Arial"/>
                <w:color w:val="000000"/>
                <w:sz w:val="22"/>
                <w:szCs w:val="22"/>
                <w:lang w:eastAsia="en-NZ"/>
              </w:rPr>
              <w:t>For admin data</w:t>
            </w:r>
          </w:p>
          <w:p w:rsidR="00BC13AB" w:rsidRPr="00BC13AB" w:rsidRDefault="00BC13AB" w:rsidP="00BC13AB">
            <w:pPr>
              <w:autoSpaceDE w:val="0"/>
              <w:autoSpaceDN w:val="0"/>
              <w:adjustRightInd w:val="0"/>
              <w:spacing w:after="100"/>
              <w:rPr>
                <w:rFonts w:ascii="Arial" w:eastAsia="Times New Roman" w:hAnsi="Arial" w:cs="Arial"/>
                <w:color w:val="000000"/>
                <w:sz w:val="22"/>
                <w:szCs w:val="22"/>
                <w:lang w:eastAsia="en-NZ"/>
              </w:rPr>
            </w:pPr>
            <w:r w:rsidRPr="00BC13AB">
              <w:rPr>
                <w:rFonts w:ascii="Arial" w:eastAsia="Times New Roman" w:hAnsi="Arial" w:cs="Arial"/>
                <w:color w:val="000000"/>
                <w:sz w:val="22"/>
                <w:szCs w:val="22"/>
                <w:lang w:eastAsia="en-NZ"/>
              </w:rPr>
              <w:fldChar w:fldCharType="begin">
                <w:ffData>
                  <w:name w:val="Check1"/>
                  <w:enabled/>
                  <w:calcOnExit w:val="0"/>
                  <w:checkBox>
                    <w:sizeAuto/>
                    <w:default w:val="0"/>
                  </w:checkBox>
                </w:ffData>
              </w:fldChar>
            </w:r>
            <w:bookmarkStart w:id="260" w:name="Check1"/>
            <w:r w:rsidRPr="00BC13AB">
              <w:rPr>
                <w:rFonts w:ascii="Arial" w:eastAsia="Times New Roman" w:hAnsi="Arial" w:cs="Arial"/>
                <w:color w:val="000000"/>
                <w:sz w:val="22"/>
                <w:szCs w:val="22"/>
                <w:lang w:eastAsia="en-NZ"/>
              </w:rPr>
              <w:instrText xml:space="preserve"> FORMCHECKBOX </w:instrText>
            </w:r>
            <w:r w:rsidR="00362FCB">
              <w:rPr>
                <w:rFonts w:ascii="Arial" w:eastAsia="Times New Roman" w:hAnsi="Arial" w:cs="Arial"/>
                <w:color w:val="000000"/>
                <w:sz w:val="22"/>
                <w:szCs w:val="22"/>
                <w:lang w:eastAsia="en-NZ"/>
              </w:rPr>
            </w:r>
            <w:r w:rsidR="00362FCB">
              <w:rPr>
                <w:rFonts w:ascii="Arial" w:eastAsia="Times New Roman" w:hAnsi="Arial" w:cs="Arial"/>
                <w:color w:val="000000"/>
                <w:sz w:val="22"/>
                <w:szCs w:val="22"/>
                <w:lang w:eastAsia="en-NZ"/>
              </w:rPr>
              <w:fldChar w:fldCharType="separate"/>
            </w:r>
            <w:r w:rsidRPr="00BC13AB">
              <w:rPr>
                <w:rFonts w:ascii="Times New Roman" w:eastAsia="Times New Roman" w:hAnsi="Times New Roman"/>
                <w:sz w:val="24"/>
                <w:szCs w:val="24"/>
                <w:lang w:eastAsia="en-NZ"/>
              </w:rPr>
              <w:fldChar w:fldCharType="end"/>
            </w:r>
            <w:bookmarkEnd w:id="260"/>
            <w:r w:rsidRPr="00BC13AB">
              <w:rPr>
                <w:rFonts w:ascii="Arial" w:eastAsia="Times New Roman" w:hAnsi="Arial" w:cs="Arial"/>
                <w:color w:val="000000"/>
                <w:sz w:val="22"/>
                <w:szCs w:val="22"/>
                <w:lang w:eastAsia="en-NZ"/>
              </w:rPr>
              <w:t xml:space="preserve">  ongoing updates while the person is a client/customer</w:t>
            </w:r>
          </w:p>
          <w:p w:rsidR="00BC13AB" w:rsidRPr="00BC13AB" w:rsidRDefault="00BC13AB" w:rsidP="00BC13AB">
            <w:pPr>
              <w:autoSpaceDE w:val="0"/>
              <w:autoSpaceDN w:val="0"/>
              <w:adjustRightInd w:val="0"/>
              <w:spacing w:after="20"/>
              <w:rPr>
                <w:rFonts w:ascii="Arial" w:eastAsia="Times New Roman" w:hAnsi="Arial" w:cs="Arial"/>
                <w:color w:val="000000"/>
                <w:sz w:val="22"/>
                <w:szCs w:val="22"/>
                <w:lang w:eastAsia="en-NZ"/>
              </w:rPr>
            </w:pPr>
            <w:r w:rsidRPr="00BC13AB">
              <w:rPr>
                <w:rFonts w:ascii="Arial" w:eastAsia="Times New Roman" w:hAnsi="Arial" w:cs="Arial"/>
                <w:color w:val="000000"/>
                <w:sz w:val="22"/>
                <w:szCs w:val="22"/>
                <w:lang w:eastAsia="en-NZ"/>
              </w:rPr>
              <w:fldChar w:fldCharType="begin">
                <w:ffData>
                  <w:name w:val=""/>
                  <w:enabled/>
                  <w:calcOnExit w:val="0"/>
                  <w:checkBox>
                    <w:sizeAuto/>
                    <w:default w:val="0"/>
                  </w:checkBox>
                </w:ffData>
              </w:fldChar>
            </w:r>
            <w:r w:rsidRPr="00BC13AB">
              <w:rPr>
                <w:rFonts w:ascii="Arial" w:eastAsia="Times New Roman" w:hAnsi="Arial" w:cs="Arial"/>
                <w:color w:val="000000"/>
                <w:sz w:val="22"/>
                <w:szCs w:val="22"/>
                <w:lang w:eastAsia="en-NZ"/>
              </w:rPr>
              <w:instrText xml:space="preserve"> FORMCHECKBOX </w:instrText>
            </w:r>
            <w:r w:rsidR="00362FCB">
              <w:rPr>
                <w:rFonts w:ascii="Arial" w:eastAsia="Times New Roman" w:hAnsi="Arial" w:cs="Arial"/>
                <w:color w:val="000000"/>
                <w:sz w:val="22"/>
                <w:szCs w:val="22"/>
                <w:lang w:eastAsia="en-NZ"/>
              </w:rPr>
            </w:r>
            <w:r w:rsidR="00362FCB">
              <w:rPr>
                <w:rFonts w:ascii="Arial" w:eastAsia="Times New Roman" w:hAnsi="Arial" w:cs="Arial"/>
                <w:color w:val="000000"/>
                <w:sz w:val="22"/>
                <w:szCs w:val="22"/>
                <w:lang w:eastAsia="en-NZ"/>
              </w:rPr>
              <w:fldChar w:fldCharType="separate"/>
            </w:r>
            <w:r w:rsidRPr="00BC13AB">
              <w:rPr>
                <w:rFonts w:ascii="Arial" w:eastAsia="Times New Roman" w:hAnsi="Arial" w:cs="Arial"/>
                <w:color w:val="000000"/>
                <w:sz w:val="22"/>
                <w:szCs w:val="22"/>
                <w:lang w:eastAsia="en-NZ"/>
              </w:rPr>
              <w:fldChar w:fldCharType="end"/>
            </w:r>
            <w:r w:rsidRPr="00BC13AB">
              <w:rPr>
                <w:rFonts w:ascii="Arial" w:eastAsia="Times New Roman" w:hAnsi="Arial" w:cs="Arial"/>
                <w:color w:val="000000"/>
                <w:sz w:val="22"/>
                <w:szCs w:val="22"/>
                <w:lang w:eastAsia="en-NZ"/>
              </w:rPr>
              <w:t xml:space="preserve">  regular updates, please state the frequency of updates here:</w:t>
            </w:r>
          </w:p>
          <w:p w:rsidR="00BC13AB" w:rsidRPr="00BC13AB" w:rsidRDefault="00BC13AB" w:rsidP="00BC13AB">
            <w:pPr>
              <w:autoSpaceDE w:val="0"/>
              <w:autoSpaceDN w:val="0"/>
              <w:adjustRightInd w:val="0"/>
              <w:spacing w:after="20"/>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20"/>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20"/>
              <w:rPr>
                <w:rFonts w:ascii="Arial" w:eastAsia="Times New Roman" w:hAnsi="Arial" w:cs="Arial"/>
                <w:color w:val="000000"/>
                <w:sz w:val="22"/>
                <w:szCs w:val="22"/>
                <w:lang w:eastAsia="en-NZ"/>
              </w:rPr>
            </w:pPr>
            <w:r w:rsidRPr="00BC13AB">
              <w:rPr>
                <w:rFonts w:ascii="Arial" w:eastAsia="Times New Roman" w:hAnsi="Arial" w:cs="Arial"/>
                <w:color w:val="000000"/>
                <w:sz w:val="22"/>
                <w:szCs w:val="22"/>
                <w:lang w:eastAsia="en-NZ"/>
              </w:rPr>
              <w:t>For surveys</w:t>
            </w:r>
          </w:p>
          <w:p w:rsidR="00BC13AB" w:rsidRPr="00BC13AB" w:rsidRDefault="00BC13AB" w:rsidP="00BC13AB">
            <w:pPr>
              <w:autoSpaceDE w:val="0"/>
              <w:autoSpaceDN w:val="0"/>
              <w:adjustRightInd w:val="0"/>
              <w:spacing w:after="100"/>
              <w:rPr>
                <w:rFonts w:ascii="Arial" w:eastAsia="Times New Roman" w:hAnsi="Arial" w:cs="Arial"/>
                <w:color w:val="000000"/>
                <w:sz w:val="22"/>
                <w:szCs w:val="22"/>
                <w:lang w:eastAsia="en-NZ"/>
              </w:rPr>
            </w:pPr>
            <w:r w:rsidRPr="00BC13AB">
              <w:rPr>
                <w:rFonts w:ascii="Arial" w:eastAsia="Times New Roman" w:hAnsi="Arial" w:cs="Arial"/>
                <w:color w:val="000000"/>
                <w:sz w:val="22"/>
                <w:szCs w:val="22"/>
                <w:lang w:eastAsia="en-NZ"/>
              </w:rPr>
              <w:fldChar w:fldCharType="begin">
                <w:ffData>
                  <w:name w:val="Check1"/>
                  <w:enabled/>
                  <w:calcOnExit w:val="0"/>
                  <w:checkBox>
                    <w:sizeAuto/>
                    <w:default w:val="0"/>
                  </w:checkBox>
                </w:ffData>
              </w:fldChar>
            </w:r>
            <w:r w:rsidRPr="00BC13AB">
              <w:rPr>
                <w:rFonts w:ascii="Arial" w:eastAsia="Times New Roman" w:hAnsi="Arial" w:cs="Arial"/>
                <w:color w:val="000000"/>
                <w:sz w:val="22"/>
                <w:szCs w:val="22"/>
                <w:lang w:eastAsia="en-NZ"/>
              </w:rPr>
              <w:instrText xml:space="preserve"> FORMCHECKBOX </w:instrText>
            </w:r>
            <w:r w:rsidR="00362FCB">
              <w:rPr>
                <w:rFonts w:ascii="Arial" w:eastAsia="Times New Roman" w:hAnsi="Arial" w:cs="Arial"/>
                <w:color w:val="000000"/>
                <w:sz w:val="22"/>
                <w:szCs w:val="22"/>
                <w:lang w:eastAsia="en-NZ"/>
              </w:rPr>
            </w:r>
            <w:r w:rsidR="00362FCB">
              <w:rPr>
                <w:rFonts w:ascii="Arial" w:eastAsia="Times New Roman" w:hAnsi="Arial" w:cs="Arial"/>
                <w:color w:val="000000"/>
                <w:sz w:val="22"/>
                <w:szCs w:val="22"/>
                <w:lang w:eastAsia="en-NZ"/>
              </w:rPr>
              <w:fldChar w:fldCharType="separate"/>
            </w:r>
            <w:r w:rsidRPr="00BC13AB">
              <w:rPr>
                <w:rFonts w:ascii="Arial" w:eastAsia="Times New Roman" w:hAnsi="Arial" w:cs="Arial"/>
                <w:color w:val="000000"/>
                <w:sz w:val="22"/>
                <w:szCs w:val="22"/>
                <w:lang w:eastAsia="en-NZ"/>
              </w:rPr>
              <w:fldChar w:fldCharType="end"/>
            </w:r>
            <w:r w:rsidRPr="00BC13AB">
              <w:rPr>
                <w:rFonts w:ascii="Arial" w:eastAsia="Times New Roman" w:hAnsi="Arial" w:cs="Arial"/>
                <w:color w:val="000000"/>
                <w:sz w:val="22"/>
                <w:szCs w:val="22"/>
                <w:lang w:eastAsia="en-NZ"/>
              </w:rPr>
              <w:t xml:space="preserve">  one-off survey</w:t>
            </w:r>
          </w:p>
          <w:p w:rsidR="00BC13AB" w:rsidRPr="00BC13AB" w:rsidRDefault="00BC13AB" w:rsidP="00BC13AB">
            <w:pPr>
              <w:autoSpaceDE w:val="0"/>
              <w:autoSpaceDN w:val="0"/>
              <w:adjustRightInd w:val="0"/>
              <w:spacing w:after="100"/>
              <w:rPr>
                <w:rFonts w:ascii="Arial" w:eastAsia="Times New Roman" w:hAnsi="Arial" w:cs="Arial"/>
                <w:color w:val="000000"/>
                <w:sz w:val="22"/>
                <w:szCs w:val="22"/>
                <w:lang w:eastAsia="en-NZ"/>
              </w:rPr>
            </w:pPr>
            <w:r w:rsidRPr="00BC13AB">
              <w:rPr>
                <w:rFonts w:ascii="Arial" w:eastAsia="Times New Roman" w:hAnsi="Arial" w:cs="Arial"/>
                <w:color w:val="000000"/>
                <w:sz w:val="22"/>
                <w:szCs w:val="22"/>
                <w:lang w:eastAsia="en-NZ"/>
              </w:rPr>
              <w:fldChar w:fldCharType="begin">
                <w:ffData>
                  <w:name w:val="Check1"/>
                  <w:enabled/>
                  <w:calcOnExit w:val="0"/>
                  <w:checkBox>
                    <w:sizeAuto/>
                    <w:default w:val="0"/>
                  </w:checkBox>
                </w:ffData>
              </w:fldChar>
            </w:r>
            <w:r w:rsidRPr="00BC13AB">
              <w:rPr>
                <w:rFonts w:ascii="Arial" w:eastAsia="Times New Roman" w:hAnsi="Arial" w:cs="Arial"/>
                <w:color w:val="000000"/>
                <w:sz w:val="22"/>
                <w:szCs w:val="22"/>
                <w:lang w:eastAsia="en-NZ"/>
              </w:rPr>
              <w:instrText xml:space="preserve"> FORMCHECKBOX </w:instrText>
            </w:r>
            <w:r w:rsidR="00362FCB">
              <w:rPr>
                <w:rFonts w:ascii="Arial" w:eastAsia="Times New Roman" w:hAnsi="Arial" w:cs="Arial"/>
                <w:color w:val="000000"/>
                <w:sz w:val="22"/>
                <w:szCs w:val="22"/>
                <w:lang w:eastAsia="en-NZ"/>
              </w:rPr>
            </w:r>
            <w:r w:rsidR="00362FCB">
              <w:rPr>
                <w:rFonts w:ascii="Arial" w:eastAsia="Times New Roman" w:hAnsi="Arial" w:cs="Arial"/>
                <w:color w:val="000000"/>
                <w:sz w:val="22"/>
                <w:szCs w:val="22"/>
                <w:lang w:eastAsia="en-NZ"/>
              </w:rPr>
              <w:fldChar w:fldCharType="separate"/>
            </w:r>
            <w:r w:rsidRPr="00BC13AB">
              <w:rPr>
                <w:rFonts w:ascii="Arial" w:eastAsia="Times New Roman" w:hAnsi="Arial" w:cs="Arial"/>
                <w:color w:val="000000"/>
                <w:sz w:val="22"/>
                <w:szCs w:val="22"/>
                <w:lang w:eastAsia="en-NZ"/>
              </w:rPr>
              <w:fldChar w:fldCharType="end"/>
            </w:r>
            <w:r w:rsidRPr="00BC13AB">
              <w:rPr>
                <w:rFonts w:ascii="Arial" w:eastAsia="Times New Roman" w:hAnsi="Arial" w:cs="Arial"/>
                <w:color w:val="000000"/>
                <w:sz w:val="22"/>
                <w:szCs w:val="22"/>
                <w:lang w:eastAsia="en-NZ"/>
              </w:rPr>
              <w:t xml:space="preserve">  regular survey, please state the frequency of the survey here:</w:t>
            </w:r>
          </w:p>
          <w:p w:rsidR="00BC13AB" w:rsidRPr="00BC13AB" w:rsidRDefault="00BC13AB" w:rsidP="00BC13AB">
            <w:pPr>
              <w:autoSpaceDE w:val="0"/>
              <w:autoSpaceDN w:val="0"/>
              <w:adjustRightInd w:val="0"/>
              <w:spacing w:after="100"/>
              <w:rPr>
                <w:rFonts w:ascii="Arial" w:eastAsia="Times New Roman" w:hAnsi="Arial" w:cs="Arial"/>
                <w:color w:val="000000"/>
                <w:sz w:val="22"/>
                <w:szCs w:val="22"/>
                <w:lang w:eastAsia="en-NZ"/>
              </w:rPr>
            </w:pPr>
          </w:p>
        </w:tc>
      </w:tr>
    </w:tbl>
    <w:p w:rsidR="00BC13AB" w:rsidRPr="00BC13AB" w:rsidRDefault="00BC13AB" w:rsidP="00BC13AB">
      <w:pPr>
        <w:autoSpaceDE w:val="0"/>
        <w:autoSpaceDN w:val="0"/>
        <w:adjustRightInd w:val="0"/>
        <w:spacing w:after="0"/>
        <w:rPr>
          <w:rFonts w:ascii="Arial" w:eastAsia="Times New Roman" w:hAnsi="Arial" w:cs="Arial"/>
          <w:b/>
          <w:color w:val="000000"/>
          <w:sz w:val="22"/>
          <w:szCs w:val="22"/>
          <w:lang w:eastAsia="en-NZ"/>
        </w:rPr>
      </w:pPr>
    </w:p>
    <w:p w:rsidR="00BC13AB" w:rsidRPr="00BC13AB" w:rsidRDefault="00BC13AB" w:rsidP="00BC13AB">
      <w:pPr>
        <w:autoSpaceDE w:val="0"/>
        <w:autoSpaceDN w:val="0"/>
        <w:adjustRightInd w:val="0"/>
        <w:spacing w:after="0"/>
        <w:rPr>
          <w:rFonts w:ascii="Arial" w:eastAsia="Times New Roman" w:hAnsi="Arial" w:cs="Arial"/>
          <w:b/>
          <w:color w:val="000000"/>
          <w:sz w:val="22"/>
          <w:szCs w:val="22"/>
          <w:lang w:eastAsia="en-NZ"/>
        </w:rPr>
      </w:pPr>
    </w:p>
    <w:p w:rsidR="00BC13AB" w:rsidRPr="00BC13AB" w:rsidRDefault="00BC13AB" w:rsidP="00BC13AB">
      <w:pPr>
        <w:autoSpaceDE w:val="0"/>
        <w:autoSpaceDN w:val="0"/>
        <w:adjustRightInd w:val="0"/>
        <w:spacing w:after="0"/>
        <w:rPr>
          <w:rFonts w:ascii="Arial" w:eastAsia="Times New Roman" w:hAnsi="Arial" w:cs="Arial"/>
          <w:b/>
          <w:color w:val="000000"/>
          <w:sz w:val="22"/>
          <w:szCs w:val="22"/>
          <w:lang w:eastAsia="en-NZ"/>
        </w:rPr>
      </w:pPr>
      <w:r w:rsidRPr="00BC13AB">
        <w:rPr>
          <w:rFonts w:ascii="Arial" w:eastAsia="Times New Roman" w:hAnsi="Arial" w:cs="Arial"/>
          <w:b/>
          <w:color w:val="000000"/>
          <w:sz w:val="22"/>
          <w:szCs w:val="22"/>
          <w:lang w:eastAsia="en-NZ"/>
        </w:rPr>
        <w:t>4.</w:t>
      </w:r>
      <w:r w:rsidRPr="00BC13AB">
        <w:rPr>
          <w:rFonts w:ascii="Arial" w:eastAsia="Times New Roman" w:hAnsi="Arial" w:cs="Arial"/>
          <w:b/>
          <w:color w:val="000000"/>
          <w:sz w:val="22"/>
          <w:szCs w:val="22"/>
          <w:lang w:eastAsia="en-NZ"/>
        </w:rPr>
        <w:tab/>
      </w:r>
      <w:r w:rsidRPr="00BC13AB">
        <w:rPr>
          <w:rFonts w:ascii="Arial" w:eastAsia="Times New Roman" w:hAnsi="Arial" w:cs="Arial"/>
          <w:b/>
          <w:color w:val="000000"/>
          <w:sz w:val="22"/>
          <w:szCs w:val="22"/>
          <w:lang w:eastAsia="en-NZ"/>
        </w:rPr>
        <w:tab/>
        <w:t xml:space="preserve">What is the purpose of this data collection?  </w:t>
      </w:r>
    </w:p>
    <w:p w:rsidR="00BC13AB" w:rsidRPr="00BC13AB" w:rsidRDefault="00BC13AB" w:rsidP="00BC13AB">
      <w:pPr>
        <w:autoSpaceDE w:val="0"/>
        <w:autoSpaceDN w:val="0"/>
        <w:adjustRightInd w:val="0"/>
        <w:spacing w:after="0"/>
        <w:rPr>
          <w:rFonts w:ascii="Arial" w:eastAsia="Times New Roman" w:hAnsi="Arial" w:cs="Arial"/>
          <w:b/>
          <w:color w:val="000000"/>
          <w:sz w:val="22"/>
          <w:szCs w:val="22"/>
          <w:lang w:eastAsia="en-NZ"/>
        </w:rPr>
      </w:pPr>
    </w:p>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r w:rsidRPr="00BC13AB">
        <w:rPr>
          <w:rFonts w:ascii="Arial" w:eastAsia="Times New Roman" w:hAnsi="Arial" w:cs="Arial"/>
          <w:color w:val="000000"/>
          <w:sz w:val="22"/>
          <w:szCs w:val="22"/>
          <w:lang w:eastAsia="en-NZ"/>
        </w:rPr>
        <w:t xml:space="preserve">For example: to administer services, assistance, payments etc., to monitor incidence, injuries, diseases etc. For surveys, please provide the research questions.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8599"/>
      </w:tblGrid>
      <w:tr w:rsidR="00BC13AB" w:rsidRPr="00BC13AB" w:rsidTr="00BC13AB">
        <w:tc>
          <w:tcPr>
            <w:tcW w:w="581" w:type="dxa"/>
            <w:tcBorders>
              <w:top w:val="nil"/>
              <w:left w:val="nil"/>
              <w:bottom w:val="nil"/>
              <w:right w:val="single" w:sz="4" w:space="0" w:color="auto"/>
            </w:tcBorders>
          </w:tcPr>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tc>
        <w:tc>
          <w:tcPr>
            <w:tcW w:w="8604" w:type="dxa"/>
            <w:tcBorders>
              <w:top w:val="single" w:sz="4" w:space="0" w:color="auto"/>
              <w:left w:val="single" w:sz="4" w:space="0" w:color="auto"/>
              <w:bottom w:val="single" w:sz="4" w:space="0" w:color="auto"/>
              <w:right w:val="single" w:sz="4" w:space="0" w:color="auto"/>
            </w:tcBorders>
          </w:tcPr>
          <w:p w:rsidR="00BC13AB" w:rsidRPr="00BC13AB" w:rsidRDefault="00BC13AB" w:rsidP="00BC13AB">
            <w:pPr>
              <w:autoSpaceDE w:val="0"/>
              <w:autoSpaceDN w:val="0"/>
              <w:adjustRightInd w:val="0"/>
              <w:spacing w:before="120" w:after="0" w:line="240" w:lineRule="atLeast"/>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tc>
      </w:tr>
    </w:tbl>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p w:rsidR="00BC13AB" w:rsidRPr="00BC13AB" w:rsidRDefault="00BC13AB" w:rsidP="00BC13AB">
      <w:pPr>
        <w:tabs>
          <w:tab w:val="left" w:pos="581"/>
        </w:tabs>
        <w:autoSpaceDE w:val="0"/>
        <w:autoSpaceDN w:val="0"/>
        <w:adjustRightInd w:val="0"/>
        <w:spacing w:after="40"/>
        <w:ind w:left="581" w:hanging="581"/>
        <w:rPr>
          <w:rFonts w:ascii="Arial" w:eastAsia="Times New Roman" w:hAnsi="Arial" w:cs="Arial"/>
          <w:b/>
          <w:color w:val="000000"/>
          <w:sz w:val="24"/>
          <w:szCs w:val="22"/>
          <w:lang w:eastAsia="en-NZ"/>
        </w:rPr>
      </w:pPr>
    </w:p>
    <w:p w:rsidR="00BC13AB" w:rsidRPr="00BC13AB" w:rsidRDefault="00BC13AB" w:rsidP="00BC13AB">
      <w:pPr>
        <w:tabs>
          <w:tab w:val="left" w:pos="581"/>
        </w:tabs>
        <w:autoSpaceDE w:val="0"/>
        <w:autoSpaceDN w:val="0"/>
        <w:adjustRightInd w:val="0"/>
        <w:spacing w:after="40"/>
        <w:ind w:left="581" w:hanging="581"/>
        <w:rPr>
          <w:rFonts w:ascii="Arial" w:eastAsia="Times New Roman" w:hAnsi="Arial" w:cs="Arial"/>
          <w:b/>
          <w:color w:val="000000"/>
          <w:sz w:val="22"/>
          <w:szCs w:val="22"/>
          <w:lang w:eastAsia="en-NZ"/>
        </w:rPr>
      </w:pPr>
      <w:r w:rsidRPr="00BC13AB">
        <w:rPr>
          <w:rFonts w:ascii="Arial" w:eastAsia="Times New Roman" w:hAnsi="Arial" w:cs="Arial"/>
          <w:b/>
          <w:color w:val="000000"/>
          <w:sz w:val="24"/>
          <w:szCs w:val="22"/>
          <w:lang w:eastAsia="en-NZ"/>
        </w:rPr>
        <w:t>5.</w:t>
      </w:r>
      <w:r w:rsidRPr="00BC13AB">
        <w:rPr>
          <w:rFonts w:ascii="Arial" w:eastAsia="Times New Roman" w:hAnsi="Arial" w:cs="Arial"/>
          <w:b/>
          <w:color w:val="000000"/>
          <w:sz w:val="22"/>
          <w:szCs w:val="22"/>
          <w:lang w:eastAsia="en-NZ"/>
        </w:rPr>
        <w:tab/>
        <w:t>What are the eligibility criteria for inclusion in this data collection?</w:t>
      </w:r>
    </w:p>
    <w:p w:rsidR="00BC13AB" w:rsidRPr="00BC13AB" w:rsidRDefault="00BC13AB" w:rsidP="00BC13AB">
      <w:pPr>
        <w:tabs>
          <w:tab w:val="left" w:pos="581"/>
        </w:tabs>
        <w:autoSpaceDE w:val="0"/>
        <w:autoSpaceDN w:val="0"/>
        <w:adjustRightInd w:val="0"/>
        <w:spacing w:after="40"/>
        <w:ind w:left="581" w:hanging="581"/>
        <w:rPr>
          <w:rFonts w:ascii="Arial" w:eastAsia="Times New Roman" w:hAnsi="Arial" w:cs="Arial"/>
          <w:color w:val="000000"/>
          <w:sz w:val="22"/>
          <w:szCs w:val="22"/>
          <w:lang w:eastAsia="en-NZ"/>
        </w:rPr>
      </w:pPr>
    </w:p>
    <w:p w:rsidR="00BC13AB" w:rsidRPr="00BC13AB" w:rsidRDefault="00BC13AB" w:rsidP="00BC13AB">
      <w:pPr>
        <w:tabs>
          <w:tab w:val="left" w:pos="581"/>
        </w:tabs>
        <w:autoSpaceDE w:val="0"/>
        <w:autoSpaceDN w:val="0"/>
        <w:adjustRightInd w:val="0"/>
        <w:spacing w:after="40"/>
        <w:ind w:left="581" w:hanging="581"/>
        <w:rPr>
          <w:rFonts w:ascii="Arial" w:eastAsia="Times New Roman" w:hAnsi="Arial" w:cs="Arial"/>
          <w:color w:val="000000"/>
          <w:sz w:val="22"/>
          <w:szCs w:val="22"/>
          <w:lang w:eastAsia="en-NZ"/>
        </w:rPr>
      </w:pPr>
      <w:r w:rsidRPr="00BC13AB">
        <w:rPr>
          <w:rFonts w:ascii="Arial" w:eastAsia="Times New Roman" w:hAnsi="Arial" w:cs="Arial"/>
          <w:color w:val="000000"/>
          <w:sz w:val="22"/>
          <w:szCs w:val="22"/>
          <w:lang w:eastAsia="en-NZ"/>
        </w:rPr>
        <w:t xml:space="preserve">For administrative data, please provide the eligibility criteria for receiving service or assistance etc.  </w:t>
      </w:r>
    </w:p>
    <w:p w:rsidR="00BC13AB" w:rsidRPr="00BC13AB" w:rsidRDefault="00BC13AB" w:rsidP="00BC13AB">
      <w:pPr>
        <w:tabs>
          <w:tab w:val="left" w:pos="581"/>
        </w:tabs>
        <w:autoSpaceDE w:val="0"/>
        <w:autoSpaceDN w:val="0"/>
        <w:adjustRightInd w:val="0"/>
        <w:spacing w:after="40"/>
        <w:ind w:left="581" w:hanging="581"/>
        <w:rPr>
          <w:rFonts w:ascii="Arial" w:eastAsia="Times New Roman" w:hAnsi="Arial" w:cs="Arial"/>
          <w:color w:val="000000"/>
          <w:sz w:val="22"/>
          <w:szCs w:val="22"/>
          <w:lang w:eastAsia="en-NZ"/>
        </w:rPr>
      </w:pPr>
      <w:r w:rsidRPr="00BC13AB">
        <w:rPr>
          <w:rFonts w:ascii="Arial" w:eastAsia="Times New Roman" w:hAnsi="Arial" w:cs="Arial"/>
          <w:color w:val="000000"/>
          <w:sz w:val="22"/>
          <w:szCs w:val="22"/>
          <w:lang w:eastAsia="en-NZ"/>
        </w:rPr>
        <w:t xml:space="preserve">For surveys, please provide the target population. A web link to the information is fine.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8599"/>
      </w:tblGrid>
      <w:tr w:rsidR="00BC13AB" w:rsidRPr="00BC13AB" w:rsidTr="00BC13AB">
        <w:tc>
          <w:tcPr>
            <w:tcW w:w="581" w:type="dxa"/>
            <w:tcBorders>
              <w:top w:val="nil"/>
              <w:left w:val="nil"/>
              <w:bottom w:val="nil"/>
              <w:right w:val="single" w:sz="4" w:space="0" w:color="auto"/>
            </w:tcBorders>
          </w:tcPr>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tc>
        <w:tc>
          <w:tcPr>
            <w:tcW w:w="8604" w:type="dxa"/>
            <w:tcBorders>
              <w:top w:val="single" w:sz="4" w:space="0" w:color="auto"/>
              <w:left w:val="single" w:sz="4" w:space="0" w:color="auto"/>
              <w:bottom w:val="single" w:sz="4" w:space="0" w:color="auto"/>
              <w:right w:val="single" w:sz="4" w:space="0" w:color="auto"/>
            </w:tcBorders>
          </w:tcPr>
          <w:p w:rsidR="00BC13AB" w:rsidRPr="00BC13AB" w:rsidRDefault="00BC13AB" w:rsidP="00BC13AB">
            <w:pPr>
              <w:autoSpaceDE w:val="0"/>
              <w:autoSpaceDN w:val="0"/>
              <w:adjustRightInd w:val="0"/>
              <w:spacing w:before="120" w:after="0" w:line="240" w:lineRule="atLeast"/>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tc>
      </w:tr>
    </w:tbl>
    <w:p w:rsidR="00BC13AB" w:rsidRPr="00BC13AB" w:rsidRDefault="00BC13AB" w:rsidP="00BC13AB">
      <w:pPr>
        <w:tabs>
          <w:tab w:val="left" w:pos="581"/>
        </w:tabs>
        <w:autoSpaceDE w:val="0"/>
        <w:autoSpaceDN w:val="0"/>
        <w:adjustRightInd w:val="0"/>
        <w:spacing w:after="40"/>
        <w:rPr>
          <w:rFonts w:ascii="Arial" w:eastAsia="Times New Roman" w:hAnsi="Arial" w:cs="Arial"/>
          <w:b/>
          <w:color w:val="000000"/>
          <w:sz w:val="22"/>
          <w:szCs w:val="22"/>
          <w:lang w:eastAsia="en-NZ"/>
        </w:rPr>
      </w:pPr>
    </w:p>
    <w:p w:rsidR="00BC13AB" w:rsidRPr="00BC13AB" w:rsidRDefault="00BC13AB" w:rsidP="00BC13AB">
      <w:pPr>
        <w:tabs>
          <w:tab w:val="left" w:pos="581"/>
        </w:tabs>
        <w:autoSpaceDE w:val="0"/>
        <w:autoSpaceDN w:val="0"/>
        <w:adjustRightInd w:val="0"/>
        <w:spacing w:after="40"/>
        <w:ind w:left="581" w:hanging="581"/>
        <w:rPr>
          <w:rFonts w:ascii="Arial" w:eastAsia="Times New Roman" w:hAnsi="Arial" w:cs="Arial"/>
          <w:b/>
          <w:color w:val="000000"/>
          <w:sz w:val="22"/>
          <w:szCs w:val="22"/>
          <w:lang w:eastAsia="en-NZ"/>
        </w:rPr>
      </w:pPr>
    </w:p>
    <w:p w:rsidR="00BC13AB" w:rsidRPr="00BC13AB" w:rsidRDefault="00BC13AB" w:rsidP="00BC13AB">
      <w:pPr>
        <w:tabs>
          <w:tab w:val="left" w:pos="581"/>
        </w:tabs>
        <w:autoSpaceDE w:val="0"/>
        <w:autoSpaceDN w:val="0"/>
        <w:adjustRightInd w:val="0"/>
        <w:spacing w:after="40"/>
        <w:ind w:left="581" w:hanging="581"/>
        <w:rPr>
          <w:rFonts w:ascii="Arial" w:eastAsia="Times New Roman" w:hAnsi="Arial" w:cs="Arial"/>
          <w:b/>
          <w:color w:val="000000"/>
          <w:sz w:val="22"/>
          <w:szCs w:val="22"/>
          <w:lang w:eastAsia="en-NZ"/>
        </w:rPr>
      </w:pPr>
      <w:r w:rsidRPr="00BC13AB">
        <w:rPr>
          <w:rFonts w:ascii="Arial" w:eastAsia="Times New Roman" w:hAnsi="Arial" w:cs="Arial"/>
          <w:b/>
          <w:color w:val="000000"/>
          <w:sz w:val="24"/>
          <w:szCs w:val="22"/>
          <w:lang w:eastAsia="en-NZ"/>
        </w:rPr>
        <w:t>6.</w:t>
      </w:r>
      <w:r w:rsidRPr="00BC13AB">
        <w:rPr>
          <w:rFonts w:ascii="Arial" w:eastAsia="Times New Roman" w:hAnsi="Arial" w:cs="Arial"/>
          <w:b/>
          <w:color w:val="000000"/>
          <w:sz w:val="22"/>
          <w:szCs w:val="22"/>
          <w:lang w:eastAsia="en-NZ"/>
        </w:rPr>
        <w:tab/>
        <w:t xml:space="preserve">How are disabled people identified in this data collection?  </w:t>
      </w:r>
      <w:r w:rsidRPr="00BC13AB">
        <w:rPr>
          <w:rFonts w:ascii="Arial" w:eastAsia="Times New Roman" w:hAnsi="Arial" w:cs="Arial"/>
          <w:color w:val="000000"/>
          <w:sz w:val="22"/>
          <w:szCs w:val="22"/>
          <w:lang w:eastAsia="en-NZ"/>
        </w:rPr>
        <w:t>For disability services or assistance this may be the same as the eligibility criteria above.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8599"/>
      </w:tblGrid>
      <w:tr w:rsidR="00BC13AB" w:rsidRPr="00BC13AB" w:rsidTr="00BC13AB">
        <w:tc>
          <w:tcPr>
            <w:tcW w:w="581" w:type="dxa"/>
            <w:tcBorders>
              <w:top w:val="nil"/>
              <w:left w:val="nil"/>
              <w:bottom w:val="nil"/>
              <w:right w:val="single" w:sz="4" w:space="0" w:color="auto"/>
            </w:tcBorders>
          </w:tcPr>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tc>
        <w:tc>
          <w:tcPr>
            <w:tcW w:w="8604" w:type="dxa"/>
            <w:tcBorders>
              <w:top w:val="single" w:sz="4" w:space="0" w:color="auto"/>
              <w:left w:val="single" w:sz="4" w:space="0" w:color="auto"/>
              <w:bottom w:val="single" w:sz="4" w:space="0" w:color="auto"/>
              <w:right w:val="single" w:sz="4" w:space="0" w:color="auto"/>
            </w:tcBorders>
          </w:tcPr>
          <w:p w:rsidR="00BC13AB" w:rsidRPr="00BC13AB" w:rsidRDefault="00BC13AB" w:rsidP="00BC13AB">
            <w:pPr>
              <w:autoSpaceDE w:val="0"/>
              <w:autoSpaceDN w:val="0"/>
              <w:adjustRightInd w:val="0"/>
              <w:spacing w:before="120" w:after="0" w:line="240" w:lineRule="atLeast"/>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tc>
      </w:tr>
    </w:tbl>
    <w:p w:rsidR="00BC13AB" w:rsidRPr="00BC13AB" w:rsidRDefault="00BC13AB" w:rsidP="00BC13AB">
      <w:pPr>
        <w:tabs>
          <w:tab w:val="left" w:pos="581"/>
        </w:tabs>
        <w:autoSpaceDE w:val="0"/>
        <w:autoSpaceDN w:val="0"/>
        <w:adjustRightInd w:val="0"/>
        <w:spacing w:after="40"/>
        <w:ind w:left="581" w:hanging="581"/>
        <w:rPr>
          <w:rFonts w:ascii="Arial" w:eastAsia="Times New Roman" w:hAnsi="Arial" w:cs="Arial"/>
          <w:b/>
          <w:color w:val="000000"/>
          <w:sz w:val="22"/>
          <w:szCs w:val="22"/>
          <w:lang w:eastAsia="en-NZ"/>
        </w:rPr>
      </w:pPr>
    </w:p>
    <w:p w:rsidR="00BC13AB" w:rsidRPr="00BC13AB" w:rsidRDefault="00BC13AB" w:rsidP="00BC13AB">
      <w:pPr>
        <w:tabs>
          <w:tab w:val="left" w:pos="581"/>
        </w:tabs>
        <w:autoSpaceDE w:val="0"/>
        <w:autoSpaceDN w:val="0"/>
        <w:adjustRightInd w:val="0"/>
        <w:spacing w:after="40"/>
        <w:ind w:left="581" w:hanging="581"/>
        <w:rPr>
          <w:rFonts w:ascii="Arial" w:eastAsia="Times New Roman" w:hAnsi="Arial" w:cs="Arial"/>
          <w:b/>
          <w:color w:val="000000"/>
          <w:sz w:val="22"/>
          <w:szCs w:val="22"/>
          <w:lang w:eastAsia="en-NZ"/>
        </w:rPr>
      </w:pPr>
    </w:p>
    <w:p w:rsidR="00BC13AB" w:rsidRPr="00BC13AB" w:rsidRDefault="00BC13AB" w:rsidP="00BC13AB">
      <w:pPr>
        <w:tabs>
          <w:tab w:val="left" w:pos="581"/>
        </w:tabs>
        <w:autoSpaceDE w:val="0"/>
        <w:autoSpaceDN w:val="0"/>
        <w:adjustRightInd w:val="0"/>
        <w:spacing w:after="40"/>
        <w:ind w:left="581" w:hanging="581"/>
        <w:rPr>
          <w:rFonts w:ascii="Arial" w:eastAsia="Times New Roman" w:hAnsi="Arial" w:cs="Arial"/>
          <w:b/>
          <w:color w:val="000000"/>
          <w:sz w:val="22"/>
          <w:szCs w:val="22"/>
          <w:lang w:eastAsia="en-NZ"/>
        </w:rPr>
      </w:pPr>
    </w:p>
    <w:p w:rsidR="00BC13AB" w:rsidRPr="00BC13AB" w:rsidRDefault="00BC13AB" w:rsidP="00BC13AB">
      <w:pPr>
        <w:tabs>
          <w:tab w:val="left" w:pos="581"/>
        </w:tabs>
        <w:autoSpaceDE w:val="0"/>
        <w:autoSpaceDN w:val="0"/>
        <w:adjustRightInd w:val="0"/>
        <w:spacing w:after="40"/>
        <w:ind w:left="581" w:hanging="581"/>
        <w:rPr>
          <w:rFonts w:ascii="Arial" w:eastAsia="Times New Roman" w:hAnsi="Arial" w:cs="Arial"/>
          <w:b/>
          <w:color w:val="000000"/>
          <w:sz w:val="22"/>
          <w:szCs w:val="22"/>
          <w:lang w:eastAsia="en-NZ"/>
        </w:rPr>
      </w:pPr>
    </w:p>
    <w:p w:rsidR="00BC13AB" w:rsidRPr="00BC13AB" w:rsidRDefault="00BC13AB" w:rsidP="00BC13AB">
      <w:pPr>
        <w:tabs>
          <w:tab w:val="left" w:pos="581"/>
        </w:tabs>
        <w:autoSpaceDE w:val="0"/>
        <w:autoSpaceDN w:val="0"/>
        <w:adjustRightInd w:val="0"/>
        <w:spacing w:after="40"/>
        <w:ind w:left="581" w:hanging="581"/>
        <w:rPr>
          <w:rFonts w:ascii="Arial" w:eastAsia="Times New Roman" w:hAnsi="Arial" w:cs="Arial"/>
          <w:b/>
          <w:color w:val="000000"/>
          <w:sz w:val="22"/>
          <w:szCs w:val="22"/>
          <w:lang w:eastAsia="en-NZ"/>
        </w:rPr>
      </w:pPr>
    </w:p>
    <w:p w:rsidR="00BC13AB" w:rsidRPr="00BC13AB" w:rsidRDefault="00BC13AB" w:rsidP="00BC13AB">
      <w:pPr>
        <w:tabs>
          <w:tab w:val="left" w:pos="581"/>
        </w:tabs>
        <w:autoSpaceDE w:val="0"/>
        <w:autoSpaceDN w:val="0"/>
        <w:adjustRightInd w:val="0"/>
        <w:spacing w:after="40"/>
        <w:ind w:left="581" w:hanging="581"/>
        <w:rPr>
          <w:rFonts w:ascii="Arial" w:eastAsia="Times New Roman" w:hAnsi="Arial" w:cs="Arial"/>
          <w:color w:val="000000"/>
          <w:sz w:val="22"/>
          <w:szCs w:val="22"/>
          <w:lang w:eastAsia="en-NZ"/>
        </w:rPr>
      </w:pPr>
      <w:r w:rsidRPr="00BC13AB">
        <w:rPr>
          <w:rFonts w:ascii="Arial" w:eastAsia="Times New Roman" w:hAnsi="Arial" w:cs="Arial"/>
          <w:b/>
          <w:color w:val="000000"/>
          <w:sz w:val="22"/>
          <w:szCs w:val="22"/>
          <w:lang w:eastAsia="en-NZ"/>
        </w:rPr>
        <w:t>7.</w:t>
      </w:r>
      <w:r w:rsidRPr="00BC13AB">
        <w:rPr>
          <w:rFonts w:ascii="Arial" w:eastAsia="Times New Roman" w:hAnsi="Arial" w:cs="Arial"/>
          <w:b/>
          <w:color w:val="000000"/>
          <w:sz w:val="22"/>
          <w:szCs w:val="22"/>
          <w:lang w:eastAsia="en-NZ"/>
        </w:rPr>
        <w:tab/>
        <w:t xml:space="preserve">How soon after data capture is information from this collection available for reporting purposes?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8599"/>
      </w:tblGrid>
      <w:tr w:rsidR="00BC13AB" w:rsidRPr="00BC13AB" w:rsidTr="00BC13AB">
        <w:tc>
          <w:tcPr>
            <w:tcW w:w="581" w:type="dxa"/>
            <w:tcBorders>
              <w:top w:val="nil"/>
              <w:left w:val="nil"/>
              <w:bottom w:val="nil"/>
              <w:right w:val="single" w:sz="4" w:space="0" w:color="auto"/>
            </w:tcBorders>
          </w:tcPr>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tc>
        <w:tc>
          <w:tcPr>
            <w:tcW w:w="8604" w:type="dxa"/>
            <w:tcBorders>
              <w:top w:val="single" w:sz="4" w:space="0" w:color="auto"/>
              <w:left w:val="single" w:sz="4" w:space="0" w:color="auto"/>
              <w:bottom w:val="single" w:sz="4" w:space="0" w:color="auto"/>
              <w:right w:val="single" w:sz="4" w:space="0" w:color="auto"/>
            </w:tcBorders>
          </w:tcPr>
          <w:p w:rsidR="00BC13AB" w:rsidRPr="00BC13AB" w:rsidRDefault="00BC13AB" w:rsidP="00BC13AB">
            <w:pPr>
              <w:autoSpaceDE w:val="0"/>
              <w:autoSpaceDN w:val="0"/>
              <w:adjustRightInd w:val="0"/>
              <w:spacing w:before="120" w:after="0" w:line="240" w:lineRule="atLeast"/>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tc>
      </w:tr>
    </w:tbl>
    <w:p w:rsidR="00BC13AB" w:rsidRPr="00BC13AB" w:rsidRDefault="00BC13AB" w:rsidP="00BC13AB">
      <w:pPr>
        <w:tabs>
          <w:tab w:val="left" w:pos="581"/>
        </w:tabs>
        <w:autoSpaceDE w:val="0"/>
        <w:autoSpaceDN w:val="0"/>
        <w:adjustRightInd w:val="0"/>
        <w:spacing w:after="40"/>
        <w:rPr>
          <w:rFonts w:ascii="Arial" w:eastAsia="Times New Roman" w:hAnsi="Arial" w:cs="Arial"/>
          <w:b/>
          <w:color w:val="000000"/>
          <w:sz w:val="24"/>
          <w:szCs w:val="22"/>
          <w:lang w:eastAsia="en-NZ"/>
        </w:rPr>
      </w:pPr>
    </w:p>
    <w:p w:rsidR="00BC13AB" w:rsidRPr="00BC13AB" w:rsidRDefault="00BC13AB" w:rsidP="00BC13AB">
      <w:pPr>
        <w:tabs>
          <w:tab w:val="left" w:pos="581"/>
        </w:tabs>
        <w:autoSpaceDE w:val="0"/>
        <w:autoSpaceDN w:val="0"/>
        <w:adjustRightInd w:val="0"/>
        <w:spacing w:after="40"/>
        <w:rPr>
          <w:rFonts w:ascii="Arial" w:eastAsia="Times New Roman" w:hAnsi="Arial" w:cs="Arial"/>
          <w:b/>
          <w:color w:val="000000"/>
          <w:sz w:val="24"/>
          <w:szCs w:val="22"/>
          <w:lang w:eastAsia="en-NZ"/>
        </w:rPr>
      </w:pPr>
    </w:p>
    <w:p w:rsidR="00BC13AB" w:rsidRPr="00BC13AB" w:rsidRDefault="00BC13AB" w:rsidP="00BC13AB">
      <w:pPr>
        <w:tabs>
          <w:tab w:val="left" w:pos="581"/>
        </w:tabs>
        <w:autoSpaceDE w:val="0"/>
        <w:autoSpaceDN w:val="0"/>
        <w:adjustRightInd w:val="0"/>
        <w:spacing w:after="40"/>
        <w:rPr>
          <w:rFonts w:ascii="Arial" w:eastAsia="Times New Roman" w:hAnsi="Arial" w:cs="Arial"/>
          <w:color w:val="000000"/>
          <w:sz w:val="22"/>
          <w:szCs w:val="22"/>
          <w:lang w:eastAsia="en-NZ"/>
        </w:rPr>
      </w:pPr>
      <w:r w:rsidRPr="00BC13AB">
        <w:rPr>
          <w:rFonts w:ascii="Arial" w:eastAsia="Times New Roman" w:hAnsi="Arial" w:cs="Arial"/>
          <w:b/>
          <w:color w:val="000000"/>
          <w:sz w:val="24"/>
          <w:szCs w:val="22"/>
          <w:lang w:eastAsia="en-NZ"/>
        </w:rPr>
        <w:t>8.</w:t>
      </w:r>
      <w:r w:rsidRPr="00BC13AB">
        <w:rPr>
          <w:rFonts w:ascii="Arial" w:eastAsia="Times New Roman" w:hAnsi="Arial" w:cs="Arial"/>
          <w:color w:val="000000"/>
          <w:sz w:val="22"/>
          <w:szCs w:val="22"/>
          <w:lang w:eastAsia="en-NZ"/>
        </w:rPr>
        <w:tab/>
      </w:r>
      <w:r w:rsidRPr="00BC13AB">
        <w:rPr>
          <w:rFonts w:ascii="Arial" w:eastAsia="Times New Roman" w:hAnsi="Arial" w:cs="Arial"/>
          <w:b/>
          <w:color w:val="000000"/>
          <w:sz w:val="22"/>
          <w:szCs w:val="22"/>
          <w:lang w:eastAsia="en-NZ"/>
        </w:rPr>
        <w:t>How are the data collected?</w:t>
      </w:r>
      <w:r w:rsidRPr="00BC13AB">
        <w:rPr>
          <w:rFonts w:ascii="Arial" w:eastAsia="Times New Roman" w:hAnsi="Arial" w:cs="Arial"/>
          <w:color w:val="000000"/>
          <w:sz w:val="22"/>
          <w:szCs w:val="22"/>
          <w:lang w:eastAsia="en-NZ"/>
        </w:rPr>
        <w:t xml:space="preserve">  </w:t>
      </w:r>
    </w:p>
    <w:p w:rsidR="00BC13AB" w:rsidRPr="00BC13AB" w:rsidRDefault="00BC13AB" w:rsidP="00BC13AB">
      <w:pPr>
        <w:tabs>
          <w:tab w:val="left" w:pos="581"/>
        </w:tabs>
        <w:autoSpaceDE w:val="0"/>
        <w:autoSpaceDN w:val="0"/>
        <w:adjustRightInd w:val="0"/>
        <w:spacing w:after="40"/>
        <w:rPr>
          <w:rFonts w:ascii="Arial" w:eastAsia="Times New Roman" w:hAnsi="Arial" w:cs="Arial"/>
          <w:color w:val="000000"/>
          <w:sz w:val="22"/>
          <w:szCs w:val="22"/>
          <w:lang w:eastAsia="en-NZ"/>
        </w:rPr>
      </w:pPr>
    </w:p>
    <w:p w:rsidR="00BC13AB" w:rsidRPr="00BC13AB" w:rsidRDefault="00BC13AB" w:rsidP="00BC13AB">
      <w:pPr>
        <w:tabs>
          <w:tab w:val="left" w:pos="581"/>
        </w:tabs>
        <w:autoSpaceDE w:val="0"/>
        <w:autoSpaceDN w:val="0"/>
        <w:adjustRightInd w:val="0"/>
        <w:spacing w:after="40"/>
        <w:rPr>
          <w:rFonts w:ascii="Arial" w:eastAsia="Times New Roman" w:hAnsi="Arial" w:cs="Arial"/>
          <w:color w:val="000000"/>
          <w:sz w:val="22"/>
          <w:szCs w:val="22"/>
          <w:lang w:eastAsia="en-NZ"/>
        </w:rPr>
      </w:pPr>
      <w:r w:rsidRPr="00BC13AB">
        <w:rPr>
          <w:rFonts w:ascii="Arial" w:eastAsia="Times New Roman" w:hAnsi="Arial" w:cs="Arial"/>
          <w:color w:val="000000"/>
          <w:sz w:val="22"/>
          <w:szCs w:val="22"/>
          <w:lang w:eastAsia="en-NZ"/>
        </w:rPr>
        <w:t>For example, application or questionnaire online, application questionnaire in a personal interview, etc.  Please provide a web link to an online application or questionnaire form, if available.  Alternatively, a scanned copy of paper forms could be returned with this document.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8599"/>
      </w:tblGrid>
      <w:tr w:rsidR="00BC13AB" w:rsidRPr="00BC13AB" w:rsidTr="00BC13AB">
        <w:tc>
          <w:tcPr>
            <w:tcW w:w="567" w:type="dxa"/>
            <w:tcBorders>
              <w:top w:val="nil"/>
              <w:left w:val="nil"/>
              <w:bottom w:val="nil"/>
              <w:right w:val="single" w:sz="4" w:space="0" w:color="auto"/>
            </w:tcBorders>
          </w:tcPr>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tc>
        <w:tc>
          <w:tcPr>
            <w:tcW w:w="8392" w:type="dxa"/>
            <w:tcBorders>
              <w:top w:val="single" w:sz="4" w:space="0" w:color="auto"/>
              <w:left w:val="single" w:sz="4" w:space="0" w:color="auto"/>
              <w:bottom w:val="single" w:sz="4" w:space="0" w:color="auto"/>
              <w:right w:val="single" w:sz="4" w:space="0" w:color="auto"/>
            </w:tcBorders>
          </w:tcPr>
          <w:p w:rsidR="00BC13AB" w:rsidRPr="00BC13AB" w:rsidRDefault="00BC13AB" w:rsidP="00BC13AB">
            <w:pPr>
              <w:autoSpaceDE w:val="0"/>
              <w:autoSpaceDN w:val="0"/>
              <w:adjustRightInd w:val="0"/>
              <w:spacing w:before="120" w:after="0" w:line="240" w:lineRule="atLeast"/>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tc>
      </w:tr>
    </w:tbl>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8599"/>
      </w:tblGrid>
      <w:tr w:rsidR="00BC13AB" w:rsidRPr="00BC13AB" w:rsidTr="00BC13AB">
        <w:tc>
          <w:tcPr>
            <w:tcW w:w="581" w:type="dxa"/>
            <w:tcBorders>
              <w:top w:val="nil"/>
              <w:left w:val="nil"/>
              <w:bottom w:val="nil"/>
              <w:right w:val="nil"/>
            </w:tcBorders>
          </w:tcPr>
          <w:p w:rsidR="00BC13AB" w:rsidRPr="00BC13AB" w:rsidRDefault="00BC13AB" w:rsidP="00BC13AB">
            <w:pPr>
              <w:autoSpaceDE w:val="0"/>
              <w:autoSpaceDN w:val="0"/>
              <w:adjustRightInd w:val="0"/>
              <w:spacing w:after="0" w:line="240" w:lineRule="atLeast"/>
              <w:rPr>
                <w:rFonts w:ascii="Arial" w:eastAsia="Times New Roman" w:hAnsi="Arial" w:cs="Arial"/>
                <w:b/>
                <w:color w:val="000000"/>
                <w:sz w:val="24"/>
                <w:szCs w:val="22"/>
                <w:lang w:eastAsia="en-NZ"/>
              </w:rPr>
            </w:pPr>
          </w:p>
        </w:tc>
        <w:tc>
          <w:tcPr>
            <w:tcW w:w="8604" w:type="dxa"/>
            <w:tcBorders>
              <w:top w:val="nil"/>
              <w:left w:val="nil"/>
              <w:bottom w:val="nil"/>
              <w:right w:val="nil"/>
            </w:tcBorders>
          </w:tcPr>
          <w:p w:rsidR="00BC13AB" w:rsidRPr="00BC13AB" w:rsidRDefault="00BC13AB" w:rsidP="00BC13AB">
            <w:pPr>
              <w:autoSpaceDE w:val="0"/>
              <w:autoSpaceDN w:val="0"/>
              <w:adjustRightInd w:val="0"/>
              <w:spacing w:after="40"/>
              <w:rPr>
                <w:rFonts w:ascii="Arial" w:eastAsia="Times New Roman" w:hAnsi="Arial" w:cs="Arial"/>
                <w:b/>
                <w:color w:val="000000"/>
                <w:sz w:val="22"/>
                <w:szCs w:val="22"/>
                <w:lang w:eastAsia="en-NZ"/>
              </w:rPr>
            </w:pPr>
          </w:p>
        </w:tc>
      </w:tr>
    </w:tbl>
    <w:p w:rsidR="00BC13AB" w:rsidRPr="00BC13AB" w:rsidRDefault="00BC13AB" w:rsidP="00BC13AB">
      <w:pPr>
        <w:tabs>
          <w:tab w:val="left" w:pos="581"/>
        </w:tabs>
        <w:autoSpaceDE w:val="0"/>
        <w:autoSpaceDN w:val="0"/>
        <w:adjustRightInd w:val="0"/>
        <w:spacing w:after="40"/>
        <w:rPr>
          <w:rFonts w:ascii="Arial" w:eastAsia="Times New Roman" w:hAnsi="Arial" w:cs="Arial"/>
          <w:b/>
          <w:color w:val="000000"/>
          <w:sz w:val="22"/>
          <w:szCs w:val="22"/>
          <w:lang w:eastAsia="en-NZ"/>
        </w:rPr>
      </w:pPr>
      <w:r w:rsidRPr="00BC13AB">
        <w:rPr>
          <w:rFonts w:ascii="Arial" w:eastAsia="Times New Roman" w:hAnsi="Arial" w:cs="Arial"/>
          <w:b/>
          <w:color w:val="000000"/>
          <w:sz w:val="24"/>
          <w:szCs w:val="22"/>
          <w:lang w:eastAsia="en-NZ"/>
        </w:rPr>
        <w:t>9.</w:t>
      </w:r>
      <w:r w:rsidRPr="00BC13AB">
        <w:rPr>
          <w:rFonts w:ascii="Arial" w:eastAsia="Times New Roman" w:hAnsi="Arial" w:cs="Arial"/>
          <w:b/>
          <w:color w:val="000000"/>
          <w:sz w:val="22"/>
          <w:szCs w:val="22"/>
          <w:lang w:eastAsia="en-NZ"/>
        </w:rPr>
        <w:tab/>
        <w:t>Who usually supplies the data or answers the survey?</w:t>
      </w:r>
    </w:p>
    <w:p w:rsidR="00BC13AB" w:rsidRPr="00BC13AB" w:rsidRDefault="00BC13AB" w:rsidP="00BC13AB">
      <w:pPr>
        <w:tabs>
          <w:tab w:val="left" w:pos="581"/>
        </w:tabs>
        <w:autoSpaceDE w:val="0"/>
        <w:autoSpaceDN w:val="0"/>
        <w:adjustRightInd w:val="0"/>
        <w:spacing w:after="40"/>
        <w:rPr>
          <w:rFonts w:ascii="Arial" w:eastAsia="Times New Roman" w:hAnsi="Arial" w:cs="Arial"/>
          <w:color w:val="000000"/>
          <w:sz w:val="22"/>
          <w:szCs w:val="22"/>
          <w:lang w:eastAsia="en-NZ"/>
        </w:rPr>
      </w:pPr>
    </w:p>
    <w:p w:rsidR="00BC13AB" w:rsidRPr="00BC13AB" w:rsidRDefault="00BC13AB" w:rsidP="00BC13AB">
      <w:pPr>
        <w:tabs>
          <w:tab w:val="left" w:pos="581"/>
        </w:tabs>
        <w:autoSpaceDE w:val="0"/>
        <w:autoSpaceDN w:val="0"/>
        <w:adjustRightInd w:val="0"/>
        <w:spacing w:after="40"/>
        <w:rPr>
          <w:rFonts w:ascii="Arial" w:eastAsia="Times New Roman" w:hAnsi="Arial" w:cs="Arial"/>
          <w:color w:val="000000"/>
          <w:sz w:val="22"/>
          <w:szCs w:val="22"/>
          <w:lang w:eastAsia="en-NZ"/>
        </w:rPr>
      </w:pPr>
      <w:r w:rsidRPr="00BC13AB">
        <w:rPr>
          <w:rFonts w:ascii="Arial" w:eastAsia="Times New Roman" w:hAnsi="Arial" w:cs="Arial"/>
          <w:color w:val="000000"/>
          <w:sz w:val="22"/>
          <w:szCs w:val="22"/>
          <w:lang w:eastAsia="en-NZ"/>
        </w:rPr>
        <w:t xml:space="preserve">For example, the service recipient (customer), customer’s parent/guardian, their GP or medical specialist, NASC, case manager, school etc.  For surveys, please describe the person who completes the questionnaire, e.g. surveyed person on own behalf, GP on behalf of surveyed person etc.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8599"/>
      </w:tblGrid>
      <w:tr w:rsidR="00BC13AB" w:rsidRPr="00BC13AB" w:rsidTr="00BC13AB">
        <w:tc>
          <w:tcPr>
            <w:tcW w:w="567" w:type="dxa"/>
            <w:tcBorders>
              <w:top w:val="nil"/>
              <w:left w:val="nil"/>
              <w:bottom w:val="nil"/>
              <w:right w:val="single" w:sz="4" w:space="0" w:color="auto"/>
            </w:tcBorders>
          </w:tcPr>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tc>
        <w:tc>
          <w:tcPr>
            <w:tcW w:w="8392" w:type="dxa"/>
            <w:tcBorders>
              <w:top w:val="single" w:sz="4" w:space="0" w:color="auto"/>
              <w:left w:val="single" w:sz="4" w:space="0" w:color="auto"/>
              <w:bottom w:val="single" w:sz="4" w:space="0" w:color="auto"/>
              <w:right w:val="single" w:sz="4" w:space="0" w:color="auto"/>
            </w:tcBorders>
          </w:tcPr>
          <w:p w:rsidR="00BC13AB" w:rsidRPr="00BC13AB" w:rsidRDefault="00BC13AB" w:rsidP="00BC13AB">
            <w:pPr>
              <w:autoSpaceDE w:val="0"/>
              <w:autoSpaceDN w:val="0"/>
              <w:adjustRightInd w:val="0"/>
              <w:spacing w:before="120" w:after="0" w:line="240" w:lineRule="atLeast"/>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tc>
      </w:tr>
    </w:tbl>
    <w:p w:rsidR="00BC13AB" w:rsidRPr="00BC13AB" w:rsidRDefault="00BC13AB" w:rsidP="00BC13AB">
      <w:pPr>
        <w:autoSpaceDE w:val="0"/>
        <w:autoSpaceDN w:val="0"/>
        <w:adjustRightInd w:val="0"/>
        <w:spacing w:after="0"/>
        <w:rPr>
          <w:rFonts w:ascii="Arial" w:eastAsia="Times New Roman" w:hAnsi="Arial" w:cs="Arial"/>
          <w:color w:val="000000"/>
          <w:sz w:val="22"/>
          <w:szCs w:val="16"/>
          <w:lang w:eastAsia="en-NZ"/>
        </w:rPr>
      </w:pPr>
    </w:p>
    <w:p w:rsidR="00BC13AB" w:rsidRPr="00BC13AB" w:rsidRDefault="00BC13AB" w:rsidP="00BC13AB">
      <w:pPr>
        <w:autoSpaceDE w:val="0"/>
        <w:autoSpaceDN w:val="0"/>
        <w:adjustRightInd w:val="0"/>
        <w:spacing w:after="0"/>
        <w:rPr>
          <w:rFonts w:ascii="Arial" w:eastAsia="Times New Roman" w:hAnsi="Arial" w:cs="Arial"/>
          <w:color w:val="000000"/>
          <w:sz w:val="22"/>
          <w:szCs w:val="16"/>
          <w:lang w:eastAsia="en-NZ"/>
        </w:rPr>
      </w:pPr>
    </w:p>
    <w:p w:rsidR="00BC13AB" w:rsidRPr="00BC13AB" w:rsidRDefault="00BC13AB" w:rsidP="00BC13AB">
      <w:pPr>
        <w:autoSpaceDE w:val="0"/>
        <w:autoSpaceDN w:val="0"/>
        <w:adjustRightInd w:val="0"/>
        <w:spacing w:after="0"/>
        <w:rPr>
          <w:rFonts w:ascii="Arial" w:eastAsia="Times New Roman" w:hAnsi="Arial" w:cs="Arial"/>
          <w:b/>
          <w:color w:val="000000"/>
          <w:sz w:val="22"/>
          <w:szCs w:val="22"/>
          <w:lang w:eastAsia="en-NZ"/>
        </w:rPr>
      </w:pPr>
      <w:r w:rsidRPr="00BC13AB">
        <w:rPr>
          <w:rFonts w:ascii="Arial" w:eastAsia="Times New Roman" w:hAnsi="Arial" w:cs="Arial"/>
          <w:b/>
          <w:color w:val="000000"/>
          <w:sz w:val="24"/>
          <w:szCs w:val="22"/>
          <w:lang w:eastAsia="en-NZ"/>
        </w:rPr>
        <w:t>10.</w:t>
      </w:r>
      <w:r w:rsidRPr="00BC13AB">
        <w:rPr>
          <w:rFonts w:ascii="Arial" w:eastAsia="Times New Roman" w:hAnsi="Arial" w:cs="Arial"/>
          <w:b/>
          <w:color w:val="000000"/>
          <w:sz w:val="22"/>
          <w:szCs w:val="22"/>
          <w:lang w:eastAsia="en-NZ"/>
        </w:rPr>
        <w:tab/>
      </w:r>
      <w:r w:rsidRPr="00BC13AB">
        <w:rPr>
          <w:rFonts w:ascii="Arial" w:eastAsia="Times New Roman" w:hAnsi="Arial" w:cs="Arial"/>
          <w:b/>
          <w:color w:val="000000"/>
          <w:sz w:val="22"/>
          <w:szCs w:val="22"/>
          <w:lang w:eastAsia="en-NZ"/>
        </w:rPr>
        <w:tab/>
        <w:t>What are the main topics and variables (items) on which data are collected?</w:t>
      </w:r>
    </w:p>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r w:rsidRPr="00BC13AB">
        <w:rPr>
          <w:rFonts w:ascii="Arial" w:eastAsia="Times New Roman" w:hAnsi="Arial" w:cs="Arial"/>
          <w:color w:val="000000"/>
          <w:sz w:val="22"/>
          <w:szCs w:val="22"/>
          <w:lang w:eastAsia="en-NZ"/>
        </w:rPr>
        <w:t>For example, demographics may include sex, date of birth, ethnicity; location details may include address or region; disability details may include type, duration or severity.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8599"/>
      </w:tblGrid>
      <w:tr w:rsidR="00BC13AB" w:rsidRPr="00BC13AB" w:rsidTr="00BC13AB">
        <w:tc>
          <w:tcPr>
            <w:tcW w:w="567" w:type="dxa"/>
            <w:tcBorders>
              <w:top w:val="nil"/>
              <w:left w:val="nil"/>
              <w:bottom w:val="nil"/>
              <w:right w:val="single" w:sz="4" w:space="0" w:color="auto"/>
            </w:tcBorders>
          </w:tcPr>
          <w:p w:rsidR="00BC13AB" w:rsidRPr="00BC13AB" w:rsidRDefault="00BC13AB" w:rsidP="00BC13AB">
            <w:pPr>
              <w:autoSpaceDE w:val="0"/>
              <w:autoSpaceDN w:val="0"/>
              <w:adjustRightInd w:val="0"/>
              <w:spacing w:after="0" w:line="240" w:lineRule="atLeast"/>
              <w:rPr>
                <w:rFonts w:ascii="Arial" w:eastAsia="Times New Roman" w:hAnsi="Arial" w:cs="Arial"/>
                <w:b/>
                <w:color w:val="000000"/>
                <w:sz w:val="24"/>
                <w:szCs w:val="22"/>
                <w:lang w:eastAsia="en-NZ"/>
              </w:rPr>
            </w:pPr>
          </w:p>
        </w:tc>
        <w:tc>
          <w:tcPr>
            <w:tcW w:w="8392" w:type="dxa"/>
            <w:tcBorders>
              <w:top w:val="single" w:sz="4" w:space="0" w:color="auto"/>
              <w:left w:val="single" w:sz="4" w:space="0" w:color="auto"/>
              <w:bottom w:val="single" w:sz="4" w:space="0" w:color="auto"/>
              <w:right w:val="single" w:sz="4" w:space="0" w:color="auto"/>
            </w:tcBorders>
            <w:hideMark/>
          </w:tcPr>
          <w:p w:rsidR="00BC13AB" w:rsidRPr="00BC13AB" w:rsidRDefault="00BC13AB" w:rsidP="00BC13AB">
            <w:pPr>
              <w:autoSpaceDE w:val="0"/>
              <w:autoSpaceDN w:val="0"/>
              <w:adjustRightInd w:val="0"/>
              <w:spacing w:before="120" w:after="0"/>
              <w:jc w:val="center"/>
              <w:rPr>
                <w:rFonts w:ascii="Arial" w:eastAsia="Times New Roman" w:hAnsi="Arial" w:cs="Arial"/>
                <w:color w:val="000000"/>
                <w:sz w:val="22"/>
                <w:szCs w:val="22"/>
                <w:lang w:eastAsia="en-NZ"/>
              </w:rPr>
            </w:pPr>
            <w:r w:rsidRPr="00BC13AB">
              <w:rPr>
                <w:rFonts w:ascii="Arial" w:eastAsia="Times New Roman" w:hAnsi="Arial" w:cs="Arial"/>
                <w:b/>
                <w:color w:val="000000"/>
                <w:sz w:val="22"/>
                <w:szCs w:val="22"/>
                <w:lang w:eastAsia="en-NZ"/>
              </w:rPr>
              <w:t>Main topics and key variables / data items</w:t>
            </w:r>
          </w:p>
          <w:p w:rsidR="00BC13AB" w:rsidRPr="00BC13AB" w:rsidRDefault="00BC13AB" w:rsidP="00BC13AB">
            <w:pPr>
              <w:numPr>
                <w:ilvl w:val="0"/>
                <w:numId w:val="33"/>
              </w:numPr>
              <w:tabs>
                <w:tab w:val="left" w:pos="227"/>
              </w:tabs>
              <w:autoSpaceDE w:val="0"/>
              <w:autoSpaceDN w:val="0"/>
              <w:adjustRightInd w:val="0"/>
              <w:spacing w:after="40"/>
              <w:ind w:left="357" w:hanging="357"/>
              <w:rPr>
                <w:rFonts w:ascii="Arial" w:eastAsia="Times New Roman" w:hAnsi="Arial" w:cs="Arial"/>
                <w:color w:val="000000"/>
                <w:sz w:val="22"/>
                <w:szCs w:val="22"/>
                <w:lang w:eastAsia="en-NZ"/>
              </w:rPr>
            </w:pPr>
            <w:r w:rsidRPr="00BC13AB">
              <w:rPr>
                <w:rFonts w:ascii="Arial" w:eastAsia="Times New Roman" w:hAnsi="Arial" w:cs="Arial"/>
                <w:color w:val="000000"/>
                <w:sz w:val="22"/>
                <w:szCs w:val="22"/>
                <w:lang w:eastAsia="en-NZ"/>
              </w:rPr>
              <w:t xml:space="preserve">Please provide a list.  </w:t>
            </w:r>
          </w:p>
          <w:p w:rsidR="00BC13AB" w:rsidRPr="00BC13AB" w:rsidRDefault="00BC13AB" w:rsidP="00BC13AB">
            <w:pPr>
              <w:numPr>
                <w:ilvl w:val="0"/>
                <w:numId w:val="33"/>
              </w:numPr>
              <w:tabs>
                <w:tab w:val="left" w:pos="227"/>
              </w:tabs>
              <w:autoSpaceDE w:val="0"/>
              <w:autoSpaceDN w:val="0"/>
              <w:adjustRightInd w:val="0"/>
              <w:spacing w:after="40"/>
              <w:ind w:left="357" w:hanging="357"/>
              <w:rPr>
                <w:rFonts w:ascii="Arial" w:eastAsia="Times New Roman" w:hAnsi="Arial" w:cs="Arial"/>
                <w:color w:val="000000"/>
                <w:sz w:val="22"/>
                <w:szCs w:val="22"/>
                <w:lang w:eastAsia="en-NZ"/>
              </w:rPr>
            </w:pPr>
            <w:r w:rsidRPr="00BC13AB">
              <w:rPr>
                <w:rFonts w:ascii="Arial" w:eastAsia="Times New Roman" w:hAnsi="Arial" w:cs="Arial"/>
                <w:color w:val="000000"/>
                <w:sz w:val="22"/>
                <w:szCs w:val="22"/>
                <w:lang w:eastAsia="en-NZ"/>
              </w:rPr>
              <w:t xml:space="preserve">Include any dates that are collected.  </w:t>
            </w:r>
          </w:p>
        </w:tc>
      </w:tr>
      <w:tr w:rsidR="00BC13AB" w:rsidRPr="00BC13AB" w:rsidTr="00BC13AB">
        <w:tc>
          <w:tcPr>
            <w:tcW w:w="567" w:type="dxa"/>
            <w:tcBorders>
              <w:top w:val="nil"/>
              <w:left w:val="nil"/>
              <w:bottom w:val="nil"/>
              <w:right w:val="single" w:sz="4" w:space="0" w:color="auto"/>
            </w:tcBorders>
          </w:tcPr>
          <w:p w:rsidR="00BC13AB" w:rsidRPr="00BC13AB" w:rsidRDefault="00BC13AB" w:rsidP="00BC13AB">
            <w:pPr>
              <w:autoSpaceDE w:val="0"/>
              <w:autoSpaceDN w:val="0"/>
              <w:adjustRightInd w:val="0"/>
              <w:spacing w:after="0" w:line="240" w:lineRule="atLeast"/>
              <w:rPr>
                <w:rFonts w:ascii="Arial" w:eastAsia="Times New Roman" w:hAnsi="Arial" w:cs="Arial"/>
                <w:b/>
                <w:color w:val="000000"/>
                <w:sz w:val="24"/>
                <w:szCs w:val="22"/>
                <w:lang w:eastAsia="en-NZ"/>
              </w:rPr>
            </w:pPr>
          </w:p>
        </w:tc>
        <w:tc>
          <w:tcPr>
            <w:tcW w:w="8392" w:type="dxa"/>
            <w:tcBorders>
              <w:top w:val="single" w:sz="4" w:space="0" w:color="auto"/>
              <w:left w:val="single" w:sz="4" w:space="0" w:color="auto"/>
              <w:bottom w:val="single" w:sz="4" w:space="0" w:color="auto"/>
              <w:right w:val="single" w:sz="4" w:space="0" w:color="auto"/>
            </w:tcBorders>
          </w:tcPr>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tc>
      </w:tr>
    </w:tbl>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p w:rsidR="00BC13AB" w:rsidRPr="00BC13AB" w:rsidRDefault="00BC13AB" w:rsidP="00BC13AB">
      <w:pPr>
        <w:tabs>
          <w:tab w:val="left" w:pos="581"/>
        </w:tabs>
        <w:autoSpaceDE w:val="0"/>
        <w:autoSpaceDN w:val="0"/>
        <w:adjustRightInd w:val="0"/>
        <w:spacing w:after="40"/>
        <w:rPr>
          <w:rFonts w:ascii="Arial" w:eastAsia="Times New Roman" w:hAnsi="Arial" w:cs="Arial"/>
          <w:b/>
          <w:color w:val="000000"/>
          <w:sz w:val="24"/>
          <w:szCs w:val="22"/>
          <w:lang w:eastAsia="en-NZ"/>
        </w:rPr>
      </w:pPr>
    </w:p>
    <w:p w:rsidR="00BC13AB" w:rsidRPr="00BC13AB" w:rsidRDefault="00BC13AB" w:rsidP="00BC13AB">
      <w:pPr>
        <w:tabs>
          <w:tab w:val="left" w:pos="581"/>
        </w:tabs>
        <w:autoSpaceDE w:val="0"/>
        <w:autoSpaceDN w:val="0"/>
        <w:adjustRightInd w:val="0"/>
        <w:spacing w:after="40"/>
        <w:rPr>
          <w:rFonts w:ascii="Arial" w:eastAsia="Times New Roman" w:hAnsi="Arial" w:cs="Arial"/>
          <w:b/>
          <w:color w:val="000000"/>
          <w:sz w:val="22"/>
          <w:szCs w:val="22"/>
          <w:lang w:eastAsia="en-NZ"/>
        </w:rPr>
      </w:pPr>
      <w:r w:rsidRPr="00BC13AB">
        <w:rPr>
          <w:rFonts w:ascii="Arial" w:eastAsia="Times New Roman" w:hAnsi="Arial" w:cs="Arial"/>
          <w:b/>
          <w:color w:val="000000"/>
          <w:sz w:val="24"/>
          <w:szCs w:val="22"/>
          <w:lang w:eastAsia="en-NZ"/>
        </w:rPr>
        <w:t>11.</w:t>
      </w:r>
      <w:r w:rsidRPr="00BC13AB">
        <w:rPr>
          <w:rFonts w:ascii="Arial" w:eastAsia="Times New Roman" w:hAnsi="Arial" w:cs="Arial"/>
          <w:b/>
          <w:color w:val="000000"/>
          <w:sz w:val="22"/>
          <w:szCs w:val="22"/>
          <w:lang w:eastAsia="en-NZ"/>
        </w:rPr>
        <w:tab/>
        <w:t xml:space="preserve">Is there a data dictionary, or other collection summary, for this data collection?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8599"/>
      </w:tblGrid>
      <w:tr w:rsidR="00BC13AB" w:rsidRPr="00BC13AB" w:rsidTr="00BC13AB">
        <w:tc>
          <w:tcPr>
            <w:tcW w:w="581" w:type="dxa"/>
            <w:tcBorders>
              <w:top w:val="nil"/>
              <w:left w:val="nil"/>
              <w:bottom w:val="nil"/>
              <w:right w:val="single" w:sz="4" w:space="0" w:color="auto"/>
            </w:tcBorders>
          </w:tcPr>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tc>
        <w:tc>
          <w:tcPr>
            <w:tcW w:w="8604" w:type="dxa"/>
            <w:tcBorders>
              <w:top w:val="single" w:sz="4" w:space="0" w:color="auto"/>
              <w:left w:val="single" w:sz="4" w:space="0" w:color="auto"/>
              <w:bottom w:val="single" w:sz="4" w:space="0" w:color="auto"/>
              <w:right w:val="single" w:sz="4" w:space="0" w:color="auto"/>
            </w:tcBorders>
          </w:tcPr>
          <w:p w:rsidR="00BC13AB" w:rsidRPr="00BC13AB" w:rsidRDefault="00BC13AB" w:rsidP="00BC13AB">
            <w:pPr>
              <w:autoSpaceDE w:val="0"/>
              <w:autoSpaceDN w:val="0"/>
              <w:adjustRightInd w:val="0"/>
              <w:spacing w:after="0"/>
              <w:rPr>
                <w:rFonts w:ascii="Times New Roman" w:eastAsia="Times New Roman" w:hAnsi="Times New Roman"/>
                <w:color w:val="000000"/>
                <w:sz w:val="12"/>
                <w:szCs w:val="12"/>
                <w:lang w:eastAsia="en-NZ"/>
              </w:rPr>
            </w:pPr>
          </w:p>
          <w:p w:rsidR="00BC13AB" w:rsidRPr="00BC13AB" w:rsidRDefault="00BC13AB" w:rsidP="00BC13AB">
            <w:pPr>
              <w:autoSpaceDE w:val="0"/>
              <w:autoSpaceDN w:val="0"/>
              <w:adjustRightInd w:val="0"/>
              <w:spacing w:after="60"/>
              <w:rPr>
                <w:rFonts w:ascii="Arial" w:eastAsia="Times New Roman" w:hAnsi="Arial" w:cs="Arial"/>
                <w:color w:val="000000"/>
                <w:sz w:val="22"/>
                <w:szCs w:val="22"/>
                <w:lang w:eastAsia="en-NZ"/>
              </w:rPr>
            </w:pPr>
            <w:r w:rsidRPr="00BC13AB">
              <w:rPr>
                <w:rFonts w:ascii="Times New Roman" w:eastAsia="Times New Roman" w:hAnsi="Times New Roman"/>
                <w:color w:val="000000"/>
                <w:sz w:val="28"/>
                <w:szCs w:val="28"/>
                <w:lang w:eastAsia="en-NZ"/>
              </w:rPr>
              <w:fldChar w:fldCharType="begin">
                <w:ffData>
                  <w:name w:val="Check1"/>
                  <w:enabled/>
                  <w:calcOnExit w:val="0"/>
                  <w:checkBox>
                    <w:sizeAuto/>
                    <w:default w:val="0"/>
                  </w:checkBox>
                </w:ffData>
              </w:fldChar>
            </w:r>
            <w:r w:rsidRPr="00BC13AB">
              <w:rPr>
                <w:rFonts w:ascii="Times New Roman" w:eastAsia="Times New Roman" w:hAnsi="Times New Roman"/>
                <w:color w:val="000000"/>
                <w:sz w:val="28"/>
                <w:szCs w:val="28"/>
                <w:lang w:eastAsia="en-NZ"/>
              </w:rPr>
              <w:instrText xml:space="preserve"> FORMCHECKBOX </w:instrText>
            </w:r>
            <w:r w:rsidR="00362FCB">
              <w:rPr>
                <w:rFonts w:ascii="Times New Roman" w:eastAsia="Times New Roman" w:hAnsi="Times New Roman"/>
                <w:color w:val="000000"/>
                <w:sz w:val="28"/>
                <w:szCs w:val="28"/>
                <w:lang w:eastAsia="en-NZ"/>
              </w:rPr>
            </w:r>
            <w:r w:rsidR="00362FCB">
              <w:rPr>
                <w:rFonts w:ascii="Times New Roman" w:eastAsia="Times New Roman" w:hAnsi="Times New Roman"/>
                <w:color w:val="000000"/>
                <w:sz w:val="28"/>
                <w:szCs w:val="28"/>
                <w:lang w:eastAsia="en-NZ"/>
              </w:rPr>
              <w:fldChar w:fldCharType="separate"/>
            </w:r>
            <w:r w:rsidRPr="00BC13AB">
              <w:rPr>
                <w:rFonts w:ascii="Times New Roman" w:eastAsia="Times New Roman" w:hAnsi="Times New Roman"/>
                <w:color w:val="000000"/>
                <w:sz w:val="28"/>
                <w:szCs w:val="28"/>
                <w:lang w:eastAsia="en-NZ"/>
              </w:rPr>
              <w:fldChar w:fldCharType="end"/>
            </w:r>
            <w:r w:rsidRPr="00BC13AB">
              <w:rPr>
                <w:rFonts w:ascii="Arial" w:eastAsia="Times New Roman" w:hAnsi="Arial" w:cs="Arial"/>
                <w:color w:val="000000"/>
                <w:sz w:val="22"/>
                <w:szCs w:val="22"/>
                <w:lang w:eastAsia="en-NZ"/>
              </w:rPr>
              <w:t xml:space="preserve">  No</w:t>
            </w:r>
          </w:p>
          <w:p w:rsidR="00BC13AB" w:rsidRPr="00BC13AB" w:rsidRDefault="00BC13AB" w:rsidP="00BC13AB">
            <w:pPr>
              <w:autoSpaceDE w:val="0"/>
              <w:autoSpaceDN w:val="0"/>
              <w:adjustRightInd w:val="0"/>
              <w:spacing w:after="60"/>
              <w:rPr>
                <w:rFonts w:ascii="Arial" w:eastAsia="Times New Roman" w:hAnsi="Arial" w:cs="Arial"/>
                <w:color w:val="000000"/>
                <w:sz w:val="22"/>
                <w:szCs w:val="22"/>
                <w:lang w:eastAsia="en-NZ"/>
              </w:rPr>
            </w:pPr>
            <w:r w:rsidRPr="00BC13AB">
              <w:rPr>
                <w:rFonts w:ascii="Arial" w:eastAsia="Times New Roman" w:hAnsi="Arial" w:cs="Arial"/>
                <w:color w:val="000000"/>
                <w:sz w:val="28"/>
                <w:szCs w:val="28"/>
                <w:lang w:eastAsia="en-NZ"/>
              </w:rPr>
              <w:fldChar w:fldCharType="begin">
                <w:ffData>
                  <w:name w:val="Check1"/>
                  <w:enabled/>
                  <w:calcOnExit w:val="0"/>
                  <w:checkBox>
                    <w:sizeAuto/>
                    <w:default w:val="0"/>
                  </w:checkBox>
                </w:ffData>
              </w:fldChar>
            </w:r>
            <w:r w:rsidRPr="00BC13AB">
              <w:rPr>
                <w:rFonts w:ascii="Arial" w:eastAsia="Times New Roman" w:hAnsi="Arial" w:cs="Arial"/>
                <w:color w:val="000000"/>
                <w:sz w:val="28"/>
                <w:szCs w:val="28"/>
                <w:lang w:eastAsia="en-NZ"/>
              </w:rPr>
              <w:instrText xml:space="preserve"> FORMCHECKBOX </w:instrText>
            </w:r>
            <w:r w:rsidR="00362FCB">
              <w:rPr>
                <w:rFonts w:ascii="Arial" w:eastAsia="Times New Roman" w:hAnsi="Arial" w:cs="Arial"/>
                <w:color w:val="000000"/>
                <w:sz w:val="28"/>
                <w:szCs w:val="28"/>
                <w:lang w:eastAsia="en-NZ"/>
              </w:rPr>
            </w:r>
            <w:r w:rsidR="00362FCB">
              <w:rPr>
                <w:rFonts w:ascii="Arial" w:eastAsia="Times New Roman" w:hAnsi="Arial" w:cs="Arial"/>
                <w:color w:val="000000"/>
                <w:sz w:val="28"/>
                <w:szCs w:val="28"/>
                <w:lang w:eastAsia="en-NZ"/>
              </w:rPr>
              <w:fldChar w:fldCharType="separate"/>
            </w:r>
            <w:r w:rsidRPr="00BC13AB">
              <w:rPr>
                <w:rFonts w:ascii="Arial" w:eastAsia="Times New Roman" w:hAnsi="Arial" w:cs="Arial"/>
                <w:color w:val="000000"/>
                <w:sz w:val="28"/>
                <w:szCs w:val="28"/>
                <w:lang w:eastAsia="en-NZ"/>
              </w:rPr>
              <w:fldChar w:fldCharType="end"/>
            </w:r>
            <w:r w:rsidRPr="00BC13AB">
              <w:rPr>
                <w:rFonts w:ascii="Arial" w:eastAsia="Times New Roman" w:hAnsi="Arial" w:cs="Arial"/>
                <w:color w:val="000000"/>
                <w:sz w:val="22"/>
                <w:szCs w:val="22"/>
                <w:lang w:eastAsia="en-NZ"/>
              </w:rPr>
              <w:t xml:space="preserve">  Yes </w:t>
            </w:r>
            <w:r w:rsidRPr="00BC13AB">
              <w:rPr>
                <w:rFonts w:ascii="Times New Roman" w:eastAsia="Times New Roman" w:hAnsi="Times New Roman"/>
                <w:color w:val="000000"/>
                <w:sz w:val="32"/>
                <w:szCs w:val="32"/>
                <w:lang w:eastAsia="en-NZ"/>
              </w:rPr>
              <w:t>→</w:t>
            </w:r>
            <w:r w:rsidRPr="00BC13AB">
              <w:rPr>
                <w:rFonts w:ascii="Arial" w:eastAsia="Times New Roman" w:hAnsi="Arial" w:cs="Arial"/>
                <w:color w:val="000000"/>
                <w:sz w:val="22"/>
                <w:szCs w:val="22"/>
                <w:lang w:eastAsia="en-NZ"/>
              </w:rPr>
              <w:t xml:space="preserve"> </w:t>
            </w:r>
            <w:r w:rsidRPr="00BC13AB">
              <w:rPr>
                <w:rFonts w:ascii="Arial" w:eastAsia="Times New Roman" w:hAnsi="Arial" w:cs="Arial"/>
                <w:color w:val="000000"/>
                <w:sz w:val="22"/>
                <w:szCs w:val="24"/>
                <w:lang w:eastAsia="en-NZ"/>
              </w:rPr>
              <w:t>If publically available, please provide a link:</w:t>
            </w:r>
          </w:p>
          <w:p w:rsidR="00BC13AB" w:rsidRPr="00BC13AB" w:rsidRDefault="00BC13AB" w:rsidP="00BC13AB">
            <w:pPr>
              <w:autoSpaceDE w:val="0"/>
              <w:autoSpaceDN w:val="0"/>
              <w:adjustRightInd w:val="0"/>
              <w:spacing w:after="100"/>
              <w:rPr>
                <w:rFonts w:ascii="Arial" w:eastAsia="Times New Roman" w:hAnsi="Arial" w:cs="Arial"/>
                <w:color w:val="000000"/>
                <w:sz w:val="24"/>
                <w:szCs w:val="24"/>
                <w:lang w:eastAsia="en-NZ"/>
              </w:rPr>
            </w:pPr>
          </w:p>
        </w:tc>
      </w:tr>
    </w:tbl>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p w:rsidR="00BC13AB" w:rsidRPr="00BC13AB" w:rsidRDefault="00BC13AB" w:rsidP="00BC13AB">
      <w:pPr>
        <w:tabs>
          <w:tab w:val="left" w:pos="567"/>
        </w:tabs>
        <w:autoSpaceDE w:val="0"/>
        <w:autoSpaceDN w:val="0"/>
        <w:adjustRightInd w:val="0"/>
        <w:spacing w:after="40"/>
        <w:rPr>
          <w:rFonts w:ascii="Arial" w:eastAsia="Times New Roman" w:hAnsi="Arial" w:cs="Arial"/>
          <w:b/>
          <w:color w:val="000000"/>
          <w:sz w:val="22"/>
          <w:szCs w:val="22"/>
          <w:lang w:eastAsia="en-NZ"/>
        </w:rPr>
      </w:pPr>
      <w:r w:rsidRPr="00BC13AB">
        <w:rPr>
          <w:rFonts w:ascii="Arial" w:eastAsia="Times New Roman" w:hAnsi="Arial" w:cs="Arial"/>
          <w:b/>
          <w:color w:val="000000"/>
          <w:sz w:val="22"/>
          <w:szCs w:val="22"/>
          <w:lang w:eastAsia="en-NZ"/>
        </w:rPr>
        <w:t>12.</w:t>
      </w:r>
      <w:r w:rsidRPr="00BC13AB">
        <w:rPr>
          <w:rFonts w:ascii="Arial" w:eastAsia="Times New Roman" w:hAnsi="Arial" w:cs="Arial"/>
          <w:b/>
          <w:color w:val="000000"/>
          <w:sz w:val="22"/>
          <w:szCs w:val="22"/>
          <w:lang w:eastAsia="en-NZ"/>
        </w:rPr>
        <w:tab/>
        <w:t xml:space="preserve">How do you usually report the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18"/>
      </w:tblGrid>
      <w:tr w:rsidR="00BC13AB" w:rsidRPr="00BC13AB" w:rsidTr="00BC13AB">
        <w:tc>
          <w:tcPr>
            <w:tcW w:w="567" w:type="dxa"/>
            <w:tcBorders>
              <w:top w:val="nil"/>
              <w:left w:val="nil"/>
              <w:bottom w:val="nil"/>
              <w:right w:val="single" w:sz="4" w:space="0" w:color="auto"/>
            </w:tcBorders>
          </w:tcPr>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tc>
        <w:tc>
          <w:tcPr>
            <w:tcW w:w="8618" w:type="dxa"/>
            <w:tcBorders>
              <w:top w:val="single" w:sz="4" w:space="0" w:color="auto"/>
              <w:left w:val="single" w:sz="4" w:space="0" w:color="auto"/>
              <w:bottom w:val="single" w:sz="4" w:space="0" w:color="auto"/>
              <w:right w:val="single" w:sz="4" w:space="0" w:color="auto"/>
            </w:tcBorders>
          </w:tcPr>
          <w:p w:rsidR="00BC13AB" w:rsidRPr="00BC13AB" w:rsidRDefault="00BC13AB" w:rsidP="00BC13AB">
            <w:pPr>
              <w:autoSpaceDE w:val="0"/>
              <w:autoSpaceDN w:val="0"/>
              <w:adjustRightInd w:val="0"/>
              <w:spacing w:after="0"/>
              <w:rPr>
                <w:rFonts w:ascii="Times New Roman" w:eastAsia="Times New Roman" w:hAnsi="Times New Roman"/>
                <w:color w:val="000000"/>
                <w:sz w:val="12"/>
                <w:szCs w:val="12"/>
                <w:lang w:eastAsia="en-NZ"/>
              </w:rPr>
            </w:pPr>
          </w:p>
          <w:p w:rsidR="00BC13AB" w:rsidRPr="00BC13AB" w:rsidRDefault="00BC13AB" w:rsidP="00BC13AB">
            <w:pPr>
              <w:autoSpaceDE w:val="0"/>
              <w:autoSpaceDN w:val="0"/>
              <w:adjustRightInd w:val="0"/>
              <w:spacing w:after="60"/>
              <w:rPr>
                <w:rFonts w:ascii="Arial" w:eastAsia="Times New Roman" w:hAnsi="Arial" w:cs="Arial"/>
                <w:color w:val="000000"/>
                <w:sz w:val="22"/>
                <w:szCs w:val="22"/>
                <w:lang w:eastAsia="en-NZ"/>
              </w:rPr>
            </w:pPr>
            <w:r w:rsidRPr="00BC13AB">
              <w:rPr>
                <w:rFonts w:ascii="Times New Roman" w:eastAsia="Times New Roman" w:hAnsi="Times New Roman"/>
                <w:color w:val="000000"/>
                <w:sz w:val="28"/>
                <w:szCs w:val="28"/>
                <w:lang w:eastAsia="en-NZ"/>
              </w:rPr>
              <w:fldChar w:fldCharType="begin">
                <w:ffData>
                  <w:name w:val="Check1"/>
                  <w:enabled/>
                  <w:calcOnExit w:val="0"/>
                  <w:checkBox>
                    <w:sizeAuto/>
                    <w:default w:val="0"/>
                  </w:checkBox>
                </w:ffData>
              </w:fldChar>
            </w:r>
            <w:r w:rsidRPr="00BC13AB">
              <w:rPr>
                <w:rFonts w:ascii="Times New Roman" w:eastAsia="Times New Roman" w:hAnsi="Times New Roman"/>
                <w:color w:val="000000"/>
                <w:sz w:val="28"/>
                <w:szCs w:val="28"/>
                <w:lang w:eastAsia="en-NZ"/>
              </w:rPr>
              <w:instrText xml:space="preserve"> FORMCHECKBOX </w:instrText>
            </w:r>
            <w:r w:rsidR="00362FCB">
              <w:rPr>
                <w:rFonts w:ascii="Times New Roman" w:eastAsia="Times New Roman" w:hAnsi="Times New Roman"/>
                <w:color w:val="000000"/>
                <w:sz w:val="28"/>
                <w:szCs w:val="28"/>
                <w:lang w:eastAsia="en-NZ"/>
              </w:rPr>
            </w:r>
            <w:r w:rsidR="00362FCB">
              <w:rPr>
                <w:rFonts w:ascii="Times New Roman" w:eastAsia="Times New Roman" w:hAnsi="Times New Roman"/>
                <w:color w:val="000000"/>
                <w:sz w:val="28"/>
                <w:szCs w:val="28"/>
                <w:lang w:eastAsia="en-NZ"/>
              </w:rPr>
              <w:fldChar w:fldCharType="separate"/>
            </w:r>
            <w:r w:rsidRPr="00BC13AB">
              <w:rPr>
                <w:rFonts w:ascii="Times New Roman" w:eastAsia="Times New Roman" w:hAnsi="Times New Roman"/>
                <w:color w:val="000000"/>
                <w:sz w:val="28"/>
                <w:szCs w:val="28"/>
                <w:lang w:eastAsia="en-NZ"/>
              </w:rPr>
              <w:fldChar w:fldCharType="end"/>
            </w:r>
            <w:r w:rsidRPr="00BC13AB">
              <w:rPr>
                <w:rFonts w:ascii="Arial" w:eastAsia="Times New Roman" w:hAnsi="Arial" w:cs="Arial"/>
                <w:color w:val="000000"/>
                <w:sz w:val="22"/>
                <w:szCs w:val="22"/>
                <w:lang w:eastAsia="en-NZ"/>
              </w:rPr>
              <w:t xml:space="preserve">  As a count of people (each person is counted only once)</w:t>
            </w:r>
          </w:p>
          <w:p w:rsidR="00BC13AB" w:rsidRPr="00BC13AB" w:rsidRDefault="00BC13AB" w:rsidP="00BC13AB">
            <w:pPr>
              <w:autoSpaceDE w:val="0"/>
              <w:autoSpaceDN w:val="0"/>
              <w:adjustRightInd w:val="0"/>
              <w:spacing w:after="60"/>
              <w:rPr>
                <w:rFonts w:ascii="Arial" w:eastAsia="Times New Roman" w:hAnsi="Arial" w:cs="Arial"/>
                <w:color w:val="000000"/>
                <w:sz w:val="22"/>
                <w:szCs w:val="22"/>
                <w:lang w:eastAsia="en-NZ"/>
              </w:rPr>
            </w:pPr>
            <w:r w:rsidRPr="00BC13AB">
              <w:rPr>
                <w:rFonts w:ascii="Times New Roman" w:eastAsia="Times New Roman" w:hAnsi="Times New Roman"/>
                <w:color w:val="000000"/>
                <w:sz w:val="28"/>
                <w:szCs w:val="28"/>
                <w:lang w:eastAsia="en-NZ"/>
              </w:rPr>
              <w:fldChar w:fldCharType="begin">
                <w:ffData>
                  <w:name w:val="Check1"/>
                  <w:enabled/>
                  <w:calcOnExit w:val="0"/>
                  <w:checkBox>
                    <w:sizeAuto/>
                    <w:default w:val="0"/>
                  </w:checkBox>
                </w:ffData>
              </w:fldChar>
            </w:r>
            <w:r w:rsidRPr="00BC13AB">
              <w:rPr>
                <w:rFonts w:ascii="Times New Roman" w:eastAsia="Times New Roman" w:hAnsi="Times New Roman"/>
                <w:color w:val="000000"/>
                <w:sz w:val="28"/>
                <w:szCs w:val="28"/>
                <w:lang w:eastAsia="en-NZ"/>
              </w:rPr>
              <w:instrText xml:space="preserve"> FORMCHECKBOX </w:instrText>
            </w:r>
            <w:r w:rsidR="00362FCB">
              <w:rPr>
                <w:rFonts w:ascii="Times New Roman" w:eastAsia="Times New Roman" w:hAnsi="Times New Roman"/>
                <w:color w:val="000000"/>
                <w:sz w:val="28"/>
                <w:szCs w:val="28"/>
                <w:lang w:eastAsia="en-NZ"/>
              </w:rPr>
            </w:r>
            <w:r w:rsidR="00362FCB">
              <w:rPr>
                <w:rFonts w:ascii="Times New Roman" w:eastAsia="Times New Roman" w:hAnsi="Times New Roman"/>
                <w:color w:val="000000"/>
                <w:sz w:val="28"/>
                <w:szCs w:val="28"/>
                <w:lang w:eastAsia="en-NZ"/>
              </w:rPr>
              <w:fldChar w:fldCharType="separate"/>
            </w:r>
            <w:r w:rsidRPr="00BC13AB">
              <w:rPr>
                <w:rFonts w:ascii="Times New Roman" w:eastAsia="Times New Roman" w:hAnsi="Times New Roman"/>
                <w:color w:val="000000"/>
                <w:sz w:val="28"/>
                <w:szCs w:val="28"/>
                <w:lang w:eastAsia="en-NZ"/>
              </w:rPr>
              <w:fldChar w:fldCharType="end"/>
            </w:r>
            <w:r w:rsidRPr="00BC13AB">
              <w:rPr>
                <w:rFonts w:ascii="Arial" w:eastAsia="Times New Roman" w:hAnsi="Arial" w:cs="Arial"/>
                <w:color w:val="000000"/>
                <w:sz w:val="22"/>
                <w:szCs w:val="22"/>
                <w:lang w:eastAsia="en-NZ"/>
              </w:rPr>
              <w:t xml:space="preserve">  As a count of events (people may be counted more than once)</w:t>
            </w:r>
          </w:p>
          <w:p w:rsidR="00BC13AB" w:rsidRPr="00BC13AB" w:rsidRDefault="00BC13AB" w:rsidP="00BC13AB">
            <w:pPr>
              <w:autoSpaceDE w:val="0"/>
              <w:autoSpaceDN w:val="0"/>
              <w:adjustRightInd w:val="0"/>
              <w:spacing w:after="60"/>
              <w:rPr>
                <w:rFonts w:ascii="Arial" w:eastAsia="Times New Roman" w:hAnsi="Arial" w:cs="Arial"/>
                <w:color w:val="000000"/>
                <w:sz w:val="22"/>
                <w:szCs w:val="22"/>
                <w:lang w:eastAsia="en-NZ"/>
              </w:rPr>
            </w:pPr>
            <w:r w:rsidRPr="00BC13AB">
              <w:rPr>
                <w:rFonts w:ascii="Times New Roman" w:eastAsia="Times New Roman" w:hAnsi="Times New Roman"/>
                <w:color w:val="000000"/>
                <w:sz w:val="28"/>
                <w:szCs w:val="28"/>
                <w:lang w:eastAsia="en-NZ"/>
              </w:rPr>
              <w:fldChar w:fldCharType="begin">
                <w:ffData>
                  <w:name w:val="Check1"/>
                  <w:enabled/>
                  <w:calcOnExit w:val="0"/>
                  <w:checkBox>
                    <w:sizeAuto/>
                    <w:default w:val="0"/>
                  </w:checkBox>
                </w:ffData>
              </w:fldChar>
            </w:r>
            <w:r w:rsidRPr="00BC13AB">
              <w:rPr>
                <w:rFonts w:ascii="Times New Roman" w:eastAsia="Times New Roman" w:hAnsi="Times New Roman"/>
                <w:color w:val="000000"/>
                <w:sz w:val="28"/>
                <w:szCs w:val="28"/>
                <w:lang w:eastAsia="en-NZ"/>
              </w:rPr>
              <w:instrText xml:space="preserve"> FORMCHECKBOX </w:instrText>
            </w:r>
            <w:r w:rsidR="00362FCB">
              <w:rPr>
                <w:rFonts w:ascii="Times New Roman" w:eastAsia="Times New Roman" w:hAnsi="Times New Roman"/>
                <w:color w:val="000000"/>
                <w:sz w:val="28"/>
                <w:szCs w:val="28"/>
                <w:lang w:eastAsia="en-NZ"/>
              </w:rPr>
            </w:r>
            <w:r w:rsidR="00362FCB">
              <w:rPr>
                <w:rFonts w:ascii="Times New Roman" w:eastAsia="Times New Roman" w:hAnsi="Times New Roman"/>
                <w:color w:val="000000"/>
                <w:sz w:val="28"/>
                <w:szCs w:val="28"/>
                <w:lang w:eastAsia="en-NZ"/>
              </w:rPr>
              <w:fldChar w:fldCharType="separate"/>
            </w:r>
            <w:r w:rsidRPr="00BC13AB">
              <w:rPr>
                <w:rFonts w:ascii="Times New Roman" w:eastAsia="Times New Roman" w:hAnsi="Times New Roman"/>
                <w:color w:val="000000"/>
                <w:sz w:val="28"/>
                <w:szCs w:val="28"/>
                <w:lang w:eastAsia="en-NZ"/>
              </w:rPr>
              <w:fldChar w:fldCharType="end"/>
            </w:r>
            <w:r w:rsidRPr="00BC13AB">
              <w:rPr>
                <w:rFonts w:ascii="Arial" w:eastAsia="Times New Roman" w:hAnsi="Arial" w:cs="Arial"/>
                <w:color w:val="000000"/>
                <w:sz w:val="22"/>
                <w:szCs w:val="22"/>
                <w:lang w:eastAsia="en-NZ"/>
              </w:rPr>
              <w:t xml:space="preserve">  Both, a count of people and a count of events</w:t>
            </w:r>
          </w:p>
          <w:p w:rsidR="00BC13AB" w:rsidRPr="00BC13AB" w:rsidRDefault="00BC13AB" w:rsidP="00BC13AB">
            <w:pPr>
              <w:autoSpaceDE w:val="0"/>
              <w:autoSpaceDN w:val="0"/>
              <w:adjustRightInd w:val="0"/>
              <w:spacing w:after="100"/>
              <w:rPr>
                <w:rFonts w:ascii="Arial" w:eastAsia="Times New Roman" w:hAnsi="Arial" w:cs="Arial"/>
                <w:color w:val="000000"/>
                <w:sz w:val="22"/>
                <w:szCs w:val="22"/>
                <w:lang w:eastAsia="en-NZ"/>
              </w:rPr>
            </w:pPr>
            <w:r w:rsidRPr="00BC13AB">
              <w:rPr>
                <w:rFonts w:ascii="Times New Roman" w:eastAsia="Times New Roman" w:hAnsi="Times New Roman"/>
                <w:color w:val="000000"/>
                <w:sz w:val="28"/>
                <w:szCs w:val="28"/>
                <w:lang w:eastAsia="en-NZ"/>
              </w:rPr>
              <w:fldChar w:fldCharType="begin">
                <w:ffData>
                  <w:name w:val="Check1"/>
                  <w:enabled/>
                  <w:calcOnExit w:val="0"/>
                  <w:checkBox>
                    <w:sizeAuto/>
                    <w:default w:val="0"/>
                  </w:checkBox>
                </w:ffData>
              </w:fldChar>
            </w:r>
            <w:r w:rsidRPr="00BC13AB">
              <w:rPr>
                <w:rFonts w:ascii="Times New Roman" w:eastAsia="Times New Roman" w:hAnsi="Times New Roman"/>
                <w:color w:val="000000"/>
                <w:sz w:val="28"/>
                <w:szCs w:val="28"/>
                <w:lang w:eastAsia="en-NZ"/>
              </w:rPr>
              <w:instrText xml:space="preserve"> FORMCHECKBOX </w:instrText>
            </w:r>
            <w:r w:rsidR="00362FCB">
              <w:rPr>
                <w:rFonts w:ascii="Times New Roman" w:eastAsia="Times New Roman" w:hAnsi="Times New Roman"/>
                <w:color w:val="000000"/>
                <w:sz w:val="28"/>
                <w:szCs w:val="28"/>
                <w:lang w:eastAsia="en-NZ"/>
              </w:rPr>
            </w:r>
            <w:r w:rsidR="00362FCB">
              <w:rPr>
                <w:rFonts w:ascii="Times New Roman" w:eastAsia="Times New Roman" w:hAnsi="Times New Roman"/>
                <w:color w:val="000000"/>
                <w:sz w:val="28"/>
                <w:szCs w:val="28"/>
                <w:lang w:eastAsia="en-NZ"/>
              </w:rPr>
              <w:fldChar w:fldCharType="separate"/>
            </w:r>
            <w:r w:rsidRPr="00BC13AB">
              <w:rPr>
                <w:rFonts w:ascii="Times New Roman" w:eastAsia="Times New Roman" w:hAnsi="Times New Roman"/>
                <w:color w:val="000000"/>
                <w:sz w:val="28"/>
                <w:szCs w:val="28"/>
                <w:lang w:eastAsia="en-NZ"/>
              </w:rPr>
              <w:fldChar w:fldCharType="end"/>
            </w:r>
            <w:r w:rsidRPr="00BC13AB">
              <w:rPr>
                <w:rFonts w:ascii="Arial" w:eastAsia="Times New Roman" w:hAnsi="Arial" w:cs="Arial"/>
                <w:color w:val="000000"/>
                <w:sz w:val="22"/>
                <w:szCs w:val="22"/>
                <w:lang w:eastAsia="en-NZ"/>
              </w:rPr>
              <w:t xml:space="preserve">  Other </w:t>
            </w:r>
            <w:r w:rsidRPr="00BC13AB">
              <w:rPr>
                <w:rFonts w:ascii="Times New Roman" w:eastAsia="Times New Roman" w:hAnsi="Times New Roman"/>
                <w:color w:val="000000"/>
                <w:sz w:val="32"/>
                <w:szCs w:val="32"/>
                <w:lang w:eastAsia="en-NZ"/>
              </w:rPr>
              <w:t>→</w:t>
            </w:r>
            <w:r w:rsidRPr="00BC13AB">
              <w:rPr>
                <w:rFonts w:ascii="Arial" w:eastAsia="Times New Roman" w:hAnsi="Arial" w:cs="Arial"/>
                <w:color w:val="000000"/>
                <w:sz w:val="22"/>
                <w:szCs w:val="22"/>
                <w:lang w:eastAsia="en-NZ"/>
              </w:rPr>
              <w:t xml:space="preserve"> Please specify below:</w:t>
            </w:r>
          </w:p>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tc>
      </w:tr>
    </w:tbl>
    <w:p w:rsidR="00BC13AB" w:rsidRPr="00BC13AB" w:rsidRDefault="00BC13AB" w:rsidP="00BC13AB">
      <w:pPr>
        <w:autoSpaceDE w:val="0"/>
        <w:autoSpaceDN w:val="0"/>
        <w:adjustRightInd w:val="0"/>
        <w:spacing w:after="0"/>
        <w:rPr>
          <w:rFonts w:ascii="Arial" w:eastAsia="Times New Roman" w:hAnsi="Arial" w:cs="Arial"/>
          <w:color w:val="000000"/>
          <w:sz w:val="22"/>
          <w:szCs w:val="16"/>
          <w:lang w:eastAsia="en-NZ"/>
        </w:rPr>
      </w:pPr>
    </w:p>
    <w:p w:rsidR="00BC13AB" w:rsidRPr="00BC13AB" w:rsidRDefault="00BC13AB" w:rsidP="00BC13AB">
      <w:pPr>
        <w:tabs>
          <w:tab w:val="left" w:pos="581"/>
        </w:tabs>
        <w:autoSpaceDE w:val="0"/>
        <w:autoSpaceDN w:val="0"/>
        <w:adjustRightInd w:val="0"/>
        <w:spacing w:after="40"/>
        <w:rPr>
          <w:rFonts w:ascii="Arial" w:eastAsia="Times New Roman" w:hAnsi="Arial" w:cs="Arial"/>
          <w:color w:val="000000"/>
          <w:sz w:val="22"/>
          <w:szCs w:val="22"/>
          <w:lang w:eastAsia="en-NZ"/>
        </w:rPr>
      </w:pPr>
      <w:r w:rsidRPr="00BC13AB">
        <w:rPr>
          <w:rFonts w:ascii="Arial" w:eastAsia="Times New Roman" w:hAnsi="Arial" w:cs="Arial"/>
          <w:b/>
          <w:color w:val="000000"/>
          <w:sz w:val="22"/>
          <w:szCs w:val="22"/>
          <w:lang w:eastAsia="en-NZ"/>
        </w:rPr>
        <w:tab/>
      </w:r>
    </w:p>
    <w:p w:rsidR="00BC13AB" w:rsidRPr="00BC13AB" w:rsidRDefault="00BC13AB" w:rsidP="00BC13AB">
      <w:pPr>
        <w:autoSpaceDE w:val="0"/>
        <w:autoSpaceDN w:val="0"/>
        <w:adjustRightInd w:val="0"/>
        <w:spacing w:after="40"/>
        <w:rPr>
          <w:rFonts w:ascii="Arial" w:eastAsia="Times New Roman" w:hAnsi="Arial" w:cs="Arial"/>
          <w:b/>
          <w:color w:val="000000"/>
          <w:sz w:val="22"/>
          <w:szCs w:val="22"/>
          <w:lang w:eastAsia="en-NZ"/>
        </w:rPr>
      </w:pPr>
      <w:r w:rsidRPr="00BC13AB">
        <w:rPr>
          <w:rFonts w:ascii="Arial" w:eastAsia="Times New Roman" w:hAnsi="Arial" w:cs="Arial"/>
          <w:b/>
          <w:color w:val="000000"/>
          <w:sz w:val="24"/>
          <w:szCs w:val="24"/>
          <w:lang w:eastAsia="en-NZ"/>
        </w:rPr>
        <w:t>13.</w:t>
      </w:r>
      <w:r w:rsidRPr="00BC13AB">
        <w:rPr>
          <w:rFonts w:ascii="Arial" w:eastAsia="Times New Roman" w:hAnsi="Arial" w:cs="Arial"/>
          <w:b/>
          <w:color w:val="000000"/>
          <w:sz w:val="24"/>
          <w:szCs w:val="24"/>
          <w:lang w:eastAsia="en-NZ"/>
        </w:rPr>
        <w:tab/>
      </w:r>
      <w:r w:rsidRPr="00BC13AB">
        <w:rPr>
          <w:rFonts w:ascii="Arial" w:eastAsia="Times New Roman" w:hAnsi="Arial" w:cs="Arial"/>
          <w:b/>
          <w:color w:val="000000"/>
          <w:sz w:val="24"/>
          <w:szCs w:val="24"/>
          <w:lang w:eastAsia="en-NZ"/>
        </w:rPr>
        <w:tab/>
      </w:r>
      <w:r w:rsidRPr="00BC13AB">
        <w:rPr>
          <w:rFonts w:ascii="Arial" w:eastAsia="Times New Roman" w:hAnsi="Arial" w:cs="Arial"/>
          <w:b/>
          <w:color w:val="000000"/>
          <w:sz w:val="22"/>
          <w:szCs w:val="22"/>
          <w:lang w:eastAsia="en-NZ"/>
        </w:rPr>
        <w:t xml:space="preserve">Are any reports from this data collection publicly available? </w:t>
      </w:r>
    </w:p>
    <w:p w:rsidR="00BC13AB" w:rsidRPr="00BC13AB" w:rsidRDefault="00BC13AB" w:rsidP="00BC13AB">
      <w:pPr>
        <w:autoSpaceDE w:val="0"/>
        <w:autoSpaceDN w:val="0"/>
        <w:adjustRightInd w:val="0"/>
        <w:spacing w:after="40"/>
        <w:rPr>
          <w:rFonts w:ascii="Arial" w:eastAsia="Times New Roman" w:hAnsi="Arial" w:cs="Arial"/>
          <w:color w:val="000000"/>
          <w:sz w:val="22"/>
          <w:szCs w:val="22"/>
          <w:lang w:eastAsia="en-NZ"/>
        </w:rPr>
      </w:pPr>
    </w:p>
    <w:p w:rsidR="00BC13AB" w:rsidRPr="00BC13AB" w:rsidRDefault="00BC13AB" w:rsidP="00BC13AB">
      <w:pPr>
        <w:tabs>
          <w:tab w:val="left" w:pos="581"/>
        </w:tabs>
        <w:autoSpaceDE w:val="0"/>
        <w:autoSpaceDN w:val="0"/>
        <w:adjustRightInd w:val="0"/>
        <w:spacing w:after="40"/>
        <w:rPr>
          <w:rFonts w:ascii="Arial" w:eastAsia="Times New Roman" w:hAnsi="Arial" w:cs="Arial"/>
          <w:color w:val="000000"/>
          <w:sz w:val="22"/>
          <w:szCs w:val="22"/>
          <w:lang w:eastAsia="en-NZ"/>
        </w:rPr>
      </w:pPr>
      <w:r w:rsidRPr="00BC13AB">
        <w:rPr>
          <w:rFonts w:ascii="Arial" w:eastAsia="Times New Roman" w:hAnsi="Arial" w:cs="Arial"/>
          <w:color w:val="000000"/>
          <w:sz w:val="22"/>
          <w:szCs w:val="22"/>
          <w:lang w:eastAsia="en-NZ"/>
        </w:rPr>
        <w:t xml:space="preserve">Mark as many boxes as you need to describe current access to information from this data collection.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8599"/>
      </w:tblGrid>
      <w:tr w:rsidR="00BC13AB" w:rsidRPr="00BC13AB" w:rsidTr="00BC13AB">
        <w:tc>
          <w:tcPr>
            <w:tcW w:w="581" w:type="dxa"/>
            <w:tcBorders>
              <w:top w:val="nil"/>
              <w:left w:val="nil"/>
              <w:bottom w:val="nil"/>
              <w:right w:val="single" w:sz="4" w:space="0" w:color="auto"/>
            </w:tcBorders>
          </w:tcPr>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tc>
        <w:tc>
          <w:tcPr>
            <w:tcW w:w="8604" w:type="dxa"/>
            <w:tcBorders>
              <w:top w:val="single" w:sz="4" w:space="0" w:color="auto"/>
              <w:left w:val="single" w:sz="4" w:space="0" w:color="auto"/>
              <w:bottom w:val="single" w:sz="4" w:space="0" w:color="auto"/>
              <w:right w:val="single" w:sz="4" w:space="0" w:color="auto"/>
            </w:tcBorders>
          </w:tcPr>
          <w:p w:rsidR="00BC13AB" w:rsidRPr="00BC13AB" w:rsidRDefault="00BC13AB" w:rsidP="00BC13AB">
            <w:pPr>
              <w:autoSpaceDE w:val="0"/>
              <w:autoSpaceDN w:val="0"/>
              <w:adjustRightInd w:val="0"/>
              <w:spacing w:after="0"/>
              <w:rPr>
                <w:rFonts w:ascii="Times New Roman" w:eastAsia="Times New Roman" w:hAnsi="Times New Roman"/>
                <w:color w:val="000000"/>
                <w:sz w:val="12"/>
                <w:szCs w:val="12"/>
                <w:lang w:eastAsia="en-NZ"/>
              </w:rPr>
            </w:pPr>
          </w:p>
          <w:p w:rsidR="00BC13AB" w:rsidRPr="00BC13AB" w:rsidRDefault="00BC13AB" w:rsidP="00BC13AB">
            <w:pPr>
              <w:autoSpaceDE w:val="0"/>
              <w:autoSpaceDN w:val="0"/>
              <w:adjustRightInd w:val="0"/>
              <w:spacing w:after="60"/>
              <w:rPr>
                <w:rFonts w:ascii="Times New Roman" w:eastAsia="Times New Roman" w:hAnsi="Times New Roman"/>
                <w:color w:val="000000"/>
                <w:sz w:val="24"/>
                <w:szCs w:val="24"/>
                <w:lang w:eastAsia="en-NZ"/>
              </w:rPr>
            </w:pPr>
            <w:r w:rsidRPr="00BC13AB">
              <w:rPr>
                <w:rFonts w:ascii="Times New Roman" w:eastAsia="Times New Roman" w:hAnsi="Times New Roman"/>
                <w:color w:val="000000"/>
                <w:sz w:val="28"/>
                <w:szCs w:val="28"/>
                <w:lang w:eastAsia="en-NZ"/>
              </w:rPr>
              <w:fldChar w:fldCharType="begin">
                <w:ffData>
                  <w:name w:val="Check1"/>
                  <w:enabled/>
                  <w:calcOnExit w:val="0"/>
                  <w:checkBox>
                    <w:sizeAuto/>
                    <w:default w:val="0"/>
                  </w:checkBox>
                </w:ffData>
              </w:fldChar>
            </w:r>
            <w:r w:rsidRPr="00BC13AB">
              <w:rPr>
                <w:rFonts w:ascii="Times New Roman" w:eastAsia="Times New Roman" w:hAnsi="Times New Roman"/>
                <w:color w:val="000000"/>
                <w:sz w:val="28"/>
                <w:szCs w:val="28"/>
                <w:lang w:eastAsia="en-NZ"/>
              </w:rPr>
              <w:instrText xml:space="preserve"> FORMCHECKBOX </w:instrText>
            </w:r>
            <w:r w:rsidR="00362FCB">
              <w:rPr>
                <w:rFonts w:ascii="Times New Roman" w:eastAsia="Times New Roman" w:hAnsi="Times New Roman"/>
                <w:color w:val="000000"/>
                <w:sz w:val="28"/>
                <w:szCs w:val="28"/>
                <w:lang w:eastAsia="en-NZ"/>
              </w:rPr>
            </w:r>
            <w:r w:rsidR="00362FCB">
              <w:rPr>
                <w:rFonts w:ascii="Times New Roman" w:eastAsia="Times New Roman" w:hAnsi="Times New Roman"/>
                <w:color w:val="000000"/>
                <w:sz w:val="28"/>
                <w:szCs w:val="28"/>
                <w:lang w:eastAsia="en-NZ"/>
              </w:rPr>
              <w:fldChar w:fldCharType="separate"/>
            </w:r>
            <w:r w:rsidRPr="00BC13AB">
              <w:rPr>
                <w:rFonts w:ascii="Times New Roman" w:eastAsia="Times New Roman" w:hAnsi="Times New Roman"/>
                <w:color w:val="000000"/>
                <w:sz w:val="28"/>
                <w:szCs w:val="28"/>
                <w:lang w:eastAsia="en-NZ"/>
              </w:rPr>
              <w:fldChar w:fldCharType="end"/>
            </w:r>
            <w:r w:rsidRPr="00BC13AB">
              <w:rPr>
                <w:rFonts w:ascii="Arial" w:eastAsia="Times New Roman" w:hAnsi="Arial" w:cs="Arial"/>
                <w:color w:val="000000"/>
                <w:sz w:val="22"/>
                <w:szCs w:val="22"/>
                <w:lang w:eastAsia="en-NZ"/>
              </w:rPr>
              <w:t xml:space="preserve">  No data from this collection is publicly available</w:t>
            </w:r>
          </w:p>
          <w:p w:rsidR="00BC13AB" w:rsidRPr="00BC13AB" w:rsidRDefault="00BC13AB" w:rsidP="00BC13AB">
            <w:pPr>
              <w:autoSpaceDE w:val="0"/>
              <w:autoSpaceDN w:val="0"/>
              <w:adjustRightInd w:val="0"/>
              <w:spacing w:after="60"/>
              <w:rPr>
                <w:rFonts w:ascii="Times New Roman" w:eastAsia="Times New Roman" w:hAnsi="Times New Roman"/>
                <w:color w:val="000000"/>
                <w:sz w:val="28"/>
                <w:szCs w:val="28"/>
                <w:lang w:eastAsia="en-NZ"/>
              </w:rPr>
            </w:pPr>
            <w:r w:rsidRPr="00BC13AB">
              <w:rPr>
                <w:rFonts w:ascii="Times New Roman" w:eastAsia="Times New Roman" w:hAnsi="Times New Roman"/>
                <w:color w:val="000000"/>
                <w:sz w:val="28"/>
                <w:szCs w:val="28"/>
                <w:lang w:eastAsia="en-NZ"/>
              </w:rPr>
              <w:fldChar w:fldCharType="begin">
                <w:ffData>
                  <w:name w:val=""/>
                  <w:enabled/>
                  <w:calcOnExit w:val="0"/>
                  <w:checkBox>
                    <w:sizeAuto/>
                    <w:default w:val="0"/>
                  </w:checkBox>
                </w:ffData>
              </w:fldChar>
            </w:r>
            <w:r w:rsidRPr="00BC13AB">
              <w:rPr>
                <w:rFonts w:ascii="Times New Roman" w:eastAsia="Times New Roman" w:hAnsi="Times New Roman"/>
                <w:color w:val="000000"/>
                <w:sz w:val="28"/>
                <w:szCs w:val="28"/>
                <w:lang w:eastAsia="en-NZ"/>
              </w:rPr>
              <w:instrText xml:space="preserve"> FORMCHECKBOX </w:instrText>
            </w:r>
            <w:r w:rsidR="00362FCB">
              <w:rPr>
                <w:rFonts w:ascii="Times New Roman" w:eastAsia="Times New Roman" w:hAnsi="Times New Roman"/>
                <w:color w:val="000000"/>
                <w:sz w:val="28"/>
                <w:szCs w:val="28"/>
                <w:lang w:eastAsia="en-NZ"/>
              </w:rPr>
            </w:r>
            <w:r w:rsidR="00362FCB">
              <w:rPr>
                <w:rFonts w:ascii="Times New Roman" w:eastAsia="Times New Roman" w:hAnsi="Times New Roman"/>
                <w:color w:val="000000"/>
                <w:sz w:val="28"/>
                <w:szCs w:val="28"/>
                <w:lang w:eastAsia="en-NZ"/>
              </w:rPr>
              <w:fldChar w:fldCharType="separate"/>
            </w:r>
            <w:r w:rsidRPr="00BC13AB">
              <w:rPr>
                <w:rFonts w:ascii="Times New Roman" w:eastAsia="Times New Roman" w:hAnsi="Times New Roman"/>
                <w:color w:val="000000"/>
                <w:sz w:val="28"/>
                <w:szCs w:val="28"/>
                <w:lang w:eastAsia="en-NZ"/>
              </w:rPr>
              <w:fldChar w:fldCharType="end"/>
            </w:r>
            <w:r w:rsidRPr="00BC13AB">
              <w:rPr>
                <w:rFonts w:ascii="Arial" w:eastAsia="Times New Roman" w:hAnsi="Arial" w:cs="Arial"/>
                <w:color w:val="000000"/>
                <w:sz w:val="22"/>
                <w:szCs w:val="22"/>
                <w:lang w:eastAsia="en-NZ"/>
              </w:rPr>
              <w:t xml:space="preserve">  High level aggregates are available, such as in an Annual Report</w:t>
            </w:r>
          </w:p>
          <w:p w:rsidR="00BC13AB" w:rsidRPr="00BC13AB" w:rsidRDefault="00BC13AB" w:rsidP="00BC13AB">
            <w:pPr>
              <w:autoSpaceDE w:val="0"/>
              <w:autoSpaceDN w:val="0"/>
              <w:adjustRightInd w:val="0"/>
              <w:spacing w:after="60"/>
              <w:rPr>
                <w:rFonts w:ascii="Times New Roman" w:eastAsia="Times New Roman" w:hAnsi="Times New Roman"/>
                <w:color w:val="000000"/>
                <w:sz w:val="24"/>
                <w:szCs w:val="24"/>
                <w:lang w:eastAsia="en-NZ"/>
              </w:rPr>
            </w:pPr>
            <w:r w:rsidRPr="00BC13AB">
              <w:rPr>
                <w:rFonts w:ascii="Times New Roman" w:eastAsia="Times New Roman" w:hAnsi="Times New Roman"/>
                <w:color w:val="000000"/>
                <w:sz w:val="28"/>
                <w:szCs w:val="28"/>
                <w:lang w:eastAsia="en-NZ"/>
              </w:rPr>
              <w:fldChar w:fldCharType="begin">
                <w:ffData>
                  <w:name w:val=""/>
                  <w:enabled/>
                  <w:calcOnExit w:val="0"/>
                  <w:checkBox>
                    <w:sizeAuto/>
                    <w:default w:val="0"/>
                  </w:checkBox>
                </w:ffData>
              </w:fldChar>
            </w:r>
            <w:r w:rsidRPr="00BC13AB">
              <w:rPr>
                <w:rFonts w:ascii="Times New Roman" w:eastAsia="Times New Roman" w:hAnsi="Times New Roman"/>
                <w:color w:val="000000"/>
                <w:sz w:val="28"/>
                <w:szCs w:val="28"/>
                <w:lang w:eastAsia="en-NZ"/>
              </w:rPr>
              <w:instrText xml:space="preserve"> FORMCHECKBOX </w:instrText>
            </w:r>
            <w:r w:rsidR="00362FCB">
              <w:rPr>
                <w:rFonts w:ascii="Times New Roman" w:eastAsia="Times New Roman" w:hAnsi="Times New Roman"/>
                <w:color w:val="000000"/>
                <w:sz w:val="28"/>
                <w:szCs w:val="28"/>
                <w:lang w:eastAsia="en-NZ"/>
              </w:rPr>
            </w:r>
            <w:r w:rsidR="00362FCB">
              <w:rPr>
                <w:rFonts w:ascii="Times New Roman" w:eastAsia="Times New Roman" w:hAnsi="Times New Roman"/>
                <w:color w:val="000000"/>
                <w:sz w:val="28"/>
                <w:szCs w:val="28"/>
                <w:lang w:eastAsia="en-NZ"/>
              </w:rPr>
              <w:fldChar w:fldCharType="separate"/>
            </w:r>
            <w:r w:rsidRPr="00BC13AB">
              <w:rPr>
                <w:rFonts w:ascii="Times New Roman" w:eastAsia="Times New Roman" w:hAnsi="Times New Roman"/>
                <w:color w:val="000000"/>
                <w:sz w:val="28"/>
                <w:szCs w:val="28"/>
                <w:lang w:eastAsia="en-NZ"/>
              </w:rPr>
              <w:fldChar w:fldCharType="end"/>
            </w:r>
            <w:r w:rsidRPr="00BC13AB">
              <w:rPr>
                <w:rFonts w:ascii="Arial" w:eastAsia="Times New Roman" w:hAnsi="Arial" w:cs="Arial"/>
                <w:color w:val="000000"/>
                <w:sz w:val="22"/>
                <w:szCs w:val="22"/>
                <w:lang w:eastAsia="en-NZ"/>
              </w:rPr>
              <w:t xml:space="preserve">  Published summarised outputs, e.g. web publications, web tables etc.</w:t>
            </w:r>
          </w:p>
          <w:p w:rsidR="00BC13AB" w:rsidRPr="00BC13AB" w:rsidRDefault="00BC13AB" w:rsidP="00BC13AB">
            <w:pPr>
              <w:autoSpaceDE w:val="0"/>
              <w:autoSpaceDN w:val="0"/>
              <w:adjustRightInd w:val="0"/>
              <w:spacing w:after="60"/>
              <w:rPr>
                <w:rFonts w:ascii="Arial" w:eastAsia="Times New Roman" w:hAnsi="Arial" w:cs="Arial"/>
                <w:color w:val="000000"/>
                <w:sz w:val="22"/>
                <w:szCs w:val="22"/>
                <w:lang w:eastAsia="en-NZ"/>
              </w:rPr>
            </w:pPr>
            <w:r w:rsidRPr="00BC13AB">
              <w:rPr>
                <w:rFonts w:ascii="Times New Roman" w:eastAsia="Times New Roman" w:hAnsi="Times New Roman"/>
                <w:color w:val="000000"/>
                <w:sz w:val="28"/>
                <w:szCs w:val="28"/>
                <w:lang w:eastAsia="en-NZ"/>
              </w:rPr>
              <w:fldChar w:fldCharType="begin">
                <w:ffData>
                  <w:name w:val=""/>
                  <w:enabled/>
                  <w:calcOnExit w:val="0"/>
                  <w:checkBox>
                    <w:sizeAuto/>
                    <w:default w:val="0"/>
                  </w:checkBox>
                </w:ffData>
              </w:fldChar>
            </w:r>
            <w:r w:rsidRPr="00BC13AB">
              <w:rPr>
                <w:rFonts w:ascii="Times New Roman" w:eastAsia="Times New Roman" w:hAnsi="Times New Roman"/>
                <w:color w:val="000000"/>
                <w:sz w:val="28"/>
                <w:szCs w:val="28"/>
                <w:lang w:eastAsia="en-NZ"/>
              </w:rPr>
              <w:instrText xml:space="preserve"> FORMCHECKBOX </w:instrText>
            </w:r>
            <w:r w:rsidR="00362FCB">
              <w:rPr>
                <w:rFonts w:ascii="Times New Roman" w:eastAsia="Times New Roman" w:hAnsi="Times New Roman"/>
                <w:color w:val="000000"/>
                <w:sz w:val="28"/>
                <w:szCs w:val="28"/>
                <w:lang w:eastAsia="en-NZ"/>
              </w:rPr>
            </w:r>
            <w:r w:rsidR="00362FCB">
              <w:rPr>
                <w:rFonts w:ascii="Times New Roman" w:eastAsia="Times New Roman" w:hAnsi="Times New Roman"/>
                <w:color w:val="000000"/>
                <w:sz w:val="28"/>
                <w:szCs w:val="28"/>
                <w:lang w:eastAsia="en-NZ"/>
              </w:rPr>
              <w:fldChar w:fldCharType="separate"/>
            </w:r>
            <w:r w:rsidRPr="00BC13AB">
              <w:rPr>
                <w:rFonts w:ascii="Times New Roman" w:eastAsia="Times New Roman" w:hAnsi="Times New Roman"/>
                <w:color w:val="000000"/>
                <w:sz w:val="28"/>
                <w:szCs w:val="28"/>
                <w:lang w:eastAsia="en-NZ"/>
              </w:rPr>
              <w:fldChar w:fldCharType="end"/>
            </w:r>
            <w:r w:rsidRPr="00BC13AB">
              <w:rPr>
                <w:rFonts w:ascii="Arial" w:eastAsia="Times New Roman" w:hAnsi="Arial" w:cs="Arial"/>
                <w:color w:val="000000"/>
                <w:sz w:val="22"/>
                <w:szCs w:val="22"/>
                <w:lang w:eastAsia="en-NZ"/>
              </w:rPr>
              <w:t xml:space="preserve">  Customised tables available on request </w:t>
            </w:r>
          </w:p>
          <w:p w:rsidR="00BC13AB" w:rsidRPr="00BC13AB" w:rsidRDefault="00BC13AB" w:rsidP="00BC13AB">
            <w:pPr>
              <w:autoSpaceDE w:val="0"/>
              <w:autoSpaceDN w:val="0"/>
              <w:adjustRightInd w:val="0"/>
              <w:spacing w:after="60"/>
              <w:rPr>
                <w:rFonts w:ascii="Arial" w:eastAsia="Times New Roman" w:hAnsi="Arial" w:cs="Arial"/>
                <w:color w:val="000000"/>
                <w:sz w:val="22"/>
                <w:szCs w:val="22"/>
                <w:lang w:eastAsia="en-NZ"/>
              </w:rPr>
            </w:pPr>
            <w:r w:rsidRPr="00BC13AB">
              <w:rPr>
                <w:rFonts w:ascii="Times New Roman" w:eastAsia="Times New Roman" w:hAnsi="Times New Roman"/>
                <w:color w:val="000000"/>
                <w:sz w:val="28"/>
                <w:szCs w:val="28"/>
                <w:lang w:eastAsia="en-NZ"/>
              </w:rPr>
              <w:fldChar w:fldCharType="begin">
                <w:ffData>
                  <w:name w:val="Check1"/>
                  <w:enabled/>
                  <w:calcOnExit w:val="0"/>
                  <w:checkBox>
                    <w:sizeAuto/>
                    <w:default w:val="0"/>
                  </w:checkBox>
                </w:ffData>
              </w:fldChar>
            </w:r>
            <w:r w:rsidRPr="00BC13AB">
              <w:rPr>
                <w:rFonts w:ascii="Times New Roman" w:eastAsia="Times New Roman" w:hAnsi="Times New Roman"/>
                <w:color w:val="000000"/>
                <w:sz w:val="28"/>
                <w:szCs w:val="28"/>
                <w:lang w:eastAsia="en-NZ"/>
              </w:rPr>
              <w:instrText xml:space="preserve"> FORMCHECKBOX </w:instrText>
            </w:r>
            <w:r w:rsidR="00362FCB">
              <w:rPr>
                <w:rFonts w:ascii="Times New Roman" w:eastAsia="Times New Roman" w:hAnsi="Times New Roman"/>
                <w:color w:val="000000"/>
                <w:sz w:val="28"/>
                <w:szCs w:val="28"/>
                <w:lang w:eastAsia="en-NZ"/>
              </w:rPr>
            </w:r>
            <w:r w:rsidR="00362FCB">
              <w:rPr>
                <w:rFonts w:ascii="Times New Roman" w:eastAsia="Times New Roman" w:hAnsi="Times New Roman"/>
                <w:color w:val="000000"/>
                <w:sz w:val="28"/>
                <w:szCs w:val="28"/>
                <w:lang w:eastAsia="en-NZ"/>
              </w:rPr>
              <w:fldChar w:fldCharType="separate"/>
            </w:r>
            <w:r w:rsidRPr="00BC13AB">
              <w:rPr>
                <w:rFonts w:ascii="Times New Roman" w:eastAsia="Times New Roman" w:hAnsi="Times New Roman"/>
                <w:color w:val="000000"/>
                <w:sz w:val="28"/>
                <w:szCs w:val="28"/>
                <w:lang w:eastAsia="en-NZ"/>
              </w:rPr>
              <w:fldChar w:fldCharType="end"/>
            </w:r>
            <w:r w:rsidRPr="00BC13AB">
              <w:rPr>
                <w:rFonts w:ascii="Arial" w:eastAsia="Times New Roman" w:hAnsi="Arial" w:cs="Arial"/>
                <w:color w:val="000000"/>
                <w:sz w:val="22"/>
                <w:szCs w:val="22"/>
                <w:lang w:eastAsia="en-NZ"/>
              </w:rPr>
              <w:t xml:space="preserve">  Confidentialised Unit Record File (CURF)</w:t>
            </w:r>
          </w:p>
          <w:p w:rsidR="00BC13AB" w:rsidRPr="00BC13AB" w:rsidRDefault="00BC13AB" w:rsidP="00BC13AB">
            <w:pPr>
              <w:autoSpaceDE w:val="0"/>
              <w:autoSpaceDN w:val="0"/>
              <w:adjustRightInd w:val="0"/>
              <w:spacing w:after="60"/>
              <w:rPr>
                <w:rFonts w:ascii="Arial" w:eastAsia="Times New Roman" w:hAnsi="Arial" w:cs="Arial"/>
                <w:color w:val="000000"/>
                <w:sz w:val="22"/>
                <w:szCs w:val="22"/>
                <w:lang w:eastAsia="en-NZ"/>
              </w:rPr>
            </w:pPr>
            <w:r w:rsidRPr="00BC13AB">
              <w:rPr>
                <w:rFonts w:ascii="Times New Roman" w:eastAsia="Times New Roman" w:hAnsi="Times New Roman"/>
                <w:color w:val="000000"/>
                <w:sz w:val="28"/>
                <w:szCs w:val="28"/>
                <w:lang w:eastAsia="en-NZ"/>
              </w:rPr>
              <w:fldChar w:fldCharType="begin">
                <w:ffData>
                  <w:name w:val="Check1"/>
                  <w:enabled/>
                  <w:calcOnExit w:val="0"/>
                  <w:checkBox>
                    <w:sizeAuto/>
                    <w:default w:val="0"/>
                  </w:checkBox>
                </w:ffData>
              </w:fldChar>
            </w:r>
            <w:r w:rsidRPr="00BC13AB">
              <w:rPr>
                <w:rFonts w:ascii="Times New Roman" w:eastAsia="Times New Roman" w:hAnsi="Times New Roman"/>
                <w:color w:val="000000"/>
                <w:sz w:val="28"/>
                <w:szCs w:val="28"/>
                <w:lang w:eastAsia="en-NZ"/>
              </w:rPr>
              <w:instrText xml:space="preserve"> FORMCHECKBOX </w:instrText>
            </w:r>
            <w:r w:rsidR="00362FCB">
              <w:rPr>
                <w:rFonts w:ascii="Times New Roman" w:eastAsia="Times New Roman" w:hAnsi="Times New Roman"/>
                <w:color w:val="000000"/>
                <w:sz w:val="28"/>
                <w:szCs w:val="28"/>
                <w:lang w:eastAsia="en-NZ"/>
              </w:rPr>
            </w:r>
            <w:r w:rsidR="00362FCB">
              <w:rPr>
                <w:rFonts w:ascii="Times New Roman" w:eastAsia="Times New Roman" w:hAnsi="Times New Roman"/>
                <w:color w:val="000000"/>
                <w:sz w:val="28"/>
                <w:szCs w:val="28"/>
                <w:lang w:eastAsia="en-NZ"/>
              </w:rPr>
              <w:fldChar w:fldCharType="separate"/>
            </w:r>
            <w:r w:rsidRPr="00BC13AB">
              <w:rPr>
                <w:rFonts w:ascii="Times New Roman" w:eastAsia="Times New Roman" w:hAnsi="Times New Roman"/>
                <w:color w:val="000000"/>
                <w:sz w:val="28"/>
                <w:szCs w:val="28"/>
                <w:lang w:eastAsia="en-NZ"/>
              </w:rPr>
              <w:fldChar w:fldCharType="end"/>
            </w:r>
            <w:r w:rsidRPr="00BC13AB">
              <w:rPr>
                <w:rFonts w:ascii="Arial" w:eastAsia="Times New Roman" w:hAnsi="Arial" w:cs="Arial"/>
                <w:color w:val="000000"/>
                <w:sz w:val="22"/>
                <w:szCs w:val="22"/>
                <w:lang w:eastAsia="en-NZ"/>
              </w:rPr>
              <w:t xml:space="preserve">  Unit record dataset</w:t>
            </w:r>
          </w:p>
          <w:p w:rsidR="00BC13AB" w:rsidRPr="00BC13AB" w:rsidRDefault="00BC13AB" w:rsidP="00BC13AB">
            <w:pPr>
              <w:autoSpaceDE w:val="0"/>
              <w:autoSpaceDN w:val="0"/>
              <w:adjustRightInd w:val="0"/>
              <w:spacing w:after="100"/>
              <w:rPr>
                <w:rFonts w:ascii="Arial" w:eastAsia="Times New Roman" w:hAnsi="Arial" w:cs="Arial"/>
                <w:color w:val="000000"/>
                <w:sz w:val="22"/>
                <w:szCs w:val="22"/>
                <w:lang w:eastAsia="en-NZ"/>
              </w:rPr>
            </w:pPr>
            <w:r w:rsidRPr="00BC13AB">
              <w:rPr>
                <w:rFonts w:ascii="Times New Roman" w:eastAsia="Times New Roman" w:hAnsi="Times New Roman"/>
                <w:color w:val="000000"/>
                <w:sz w:val="28"/>
                <w:szCs w:val="28"/>
                <w:lang w:eastAsia="en-NZ"/>
              </w:rPr>
              <w:fldChar w:fldCharType="begin">
                <w:ffData>
                  <w:name w:val="Check1"/>
                  <w:enabled/>
                  <w:calcOnExit w:val="0"/>
                  <w:checkBox>
                    <w:sizeAuto/>
                    <w:default w:val="0"/>
                  </w:checkBox>
                </w:ffData>
              </w:fldChar>
            </w:r>
            <w:r w:rsidRPr="00BC13AB">
              <w:rPr>
                <w:rFonts w:ascii="Times New Roman" w:eastAsia="Times New Roman" w:hAnsi="Times New Roman"/>
                <w:color w:val="000000"/>
                <w:sz w:val="28"/>
                <w:szCs w:val="28"/>
                <w:lang w:eastAsia="en-NZ"/>
              </w:rPr>
              <w:instrText xml:space="preserve"> FORMCHECKBOX </w:instrText>
            </w:r>
            <w:r w:rsidR="00362FCB">
              <w:rPr>
                <w:rFonts w:ascii="Times New Roman" w:eastAsia="Times New Roman" w:hAnsi="Times New Roman"/>
                <w:color w:val="000000"/>
                <w:sz w:val="28"/>
                <w:szCs w:val="28"/>
                <w:lang w:eastAsia="en-NZ"/>
              </w:rPr>
            </w:r>
            <w:r w:rsidR="00362FCB">
              <w:rPr>
                <w:rFonts w:ascii="Times New Roman" w:eastAsia="Times New Roman" w:hAnsi="Times New Roman"/>
                <w:color w:val="000000"/>
                <w:sz w:val="28"/>
                <w:szCs w:val="28"/>
                <w:lang w:eastAsia="en-NZ"/>
              </w:rPr>
              <w:fldChar w:fldCharType="separate"/>
            </w:r>
            <w:r w:rsidRPr="00BC13AB">
              <w:rPr>
                <w:rFonts w:ascii="Times New Roman" w:eastAsia="Times New Roman" w:hAnsi="Times New Roman"/>
                <w:color w:val="000000"/>
                <w:sz w:val="28"/>
                <w:szCs w:val="28"/>
                <w:lang w:eastAsia="en-NZ"/>
              </w:rPr>
              <w:fldChar w:fldCharType="end"/>
            </w:r>
            <w:r w:rsidRPr="00BC13AB">
              <w:rPr>
                <w:rFonts w:ascii="Arial" w:eastAsia="Times New Roman" w:hAnsi="Arial" w:cs="Arial"/>
                <w:color w:val="000000"/>
                <w:sz w:val="22"/>
                <w:szCs w:val="22"/>
                <w:lang w:eastAsia="en-NZ"/>
              </w:rPr>
              <w:t xml:space="preserve">  Other</w:t>
            </w:r>
            <w:r w:rsidRPr="00BC13AB">
              <w:rPr>
                <w:rFonts w:ascii="Arial" w:eastAsia="Times New Roman" w:hAnsi="Arial" w:cs="Arial"/>
                <w:color w:val="000000"/>
                <w:sz w:val="24"/>
                <w:szCs w:val="24"/>
                <w:lang w:eastAsia="en-NZ"/>
              </w:rPr>
              <w:t xml:space="preserve"> </w:t>
            </w:r>
            <w:r w:rsidRPr="00BC13AB">
              <w:rPr>
                <w:rFonts w:ascii="Times New Roman" w:eastAsia="Times New Roman" w:hAnsi="Times New Roman"/>
                <w:color w:val="000000"/>
                <w:sz w:val="32"/>
                <w:szCs w:val="32"/>
                <w:lang w:eastAsia="en-NZ"/>
              </w:rPr>
              <w:t>→</w:t>
            </w:r>
            <w:r w:rsidRPr="00BC13AB">
              <w:rPr>
                <w:rFonts w:ascii="Arial" w:eastAsia="Times New Roman" w:hAnsi="Arial" w:cs="Arial"/>
                <w:color w:val="000000"/>
                <w:sz w:val="22"/>
                <w:szCs w:val="22"/>
                <w:lang w:eastAsia="en-NZ"/>
              </w:rPr>
              <w:t xml:space="preserve"> Please specify below:</w:t>
            </w:r>
          </w:p>
          <w:p w:rsidR="00BC13AB" w:rsidRPr="00BC13AB" w:rsidRDefault="00BC13AB" w:rsidP="00BC13AB">
            <w:pPr>
              <w:autoSpaceDE w:val="0"/>
              <w:autoSpaceDN w:val="0"/>
              <w:adjustRightInd w:val="0"/>
              <w:spacing w:after="100"/>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tc>
      </w:tr>
    </w:tbl>
    <w:p w:rsidR="00BC13AB" w:rsidRPr="00BC13AB" w:rsidRDefault="00BC13AB" w:rsidP="00BC13AB">
      <w:pPr>
        <w:tabs>
          <w:tab w:val="left" w:pos="581"/>
        </w:tabs>
        <w:autoSpaceDE w:val="0"/>
        <w:autoSpaceDN w:val="0"/>
        <w:adjustRightInd w:val="0"/>
        <w:spacing w:after="40" w:line="240" w:lineRule="atLeast"/>
        <w:rPr>
          <w:rFonts w:ascii="Arial" w:eastAsia="Times New Roman" w:hAnsi="Arial" w:cs="Arial"/>
          <w:b/>
          <w:color w:val="000000"/>
          <w:sz w:val="24"/>
          <w:szCs w:val="22"/>
          <w:lang w:eastAsia="en-NZ"/>
        </w:rPr>
      </w:pPr>
    </w:p>
    <w:p w:rsidR="00BC13AB" w:rsidRPr="00BC13AB" w:rsidRDefault="00BC13AB" w:rsidP="00BC13AB">
      <w:pPr>
        <w:tabs>
          <w:tab w:val="left" w:pos="581"/>
        </w:tabs>
        <w:autoSpaceDE w:val="0"/>
        <w:autoSpaceDN w:val="0"/>
        <w:adjustRightInd w:val="0"/>
        <w:spacing w:after="40" w:line="240" w:lineRule="atLeast"/>
        <w:rPr>
          <w:rFonts w:ascii="Arial" w:eastAsia="Times New Roman" w:hAnsi="Arial" w:cs="Arial"/>
          <w:b/>
          <w:color w:val="000000"/>
          <w:sz w:val="24"/>
          <w:szCs w:val="22"/>
          <w:lang w:eastAsia="en-NZ"/>
        </w:rPr>
      </w:pPr>
    </w:p>
    <w:p w:rsidR="00BC13AB" w:rsidRPr="00BC13AB" w:rsidRDefault="00BC13AB" w:rsidP="00BC13AB">
      <w:pPr>
        <w:tabs>
          <w:tab w:val="left" w:pos="581"/>
        </w:tabs>
        <w:autoSpaceDE w:val="0"/>
        <w:autoSpaceDN w:val="0"/>
        <w:adjustRightInd w:val="0"/>
        <w:spacing w:after="40" w:line="240" w:lineRule="atLeast"/>
        <w:rPr>
          <w:rFonts w:ascii="Arial" w:eastAsia="Times New Roman" w:hAnsi="Arial" w:cs="Arial"/>
          <w:color w:val="000000"/>
          <w:sz w:val="22"/>
          <w:szCs w:val="22"/>
          <w:lang w:eastAsia="en-NZ"/>
        </w:rPr>
      </w:pPr>
      <w:r w:rsidRPr="00BC13AB">
        <w:rPr>
          <w:rFonts w:ascii="Arial" w:eastAsia="Times New Roman" w:hAnsi="Arial" w:cs="Arial"/>
          <w:b/>
          <w:color w:val="000000"/>
          <w:sz w:val="24"/>
          <w:szCs w:val="22"/>
          <w:lang w:eastAsia="en-NZ"/>
        </w:rPr>
        <w:t>14.</w:t>
      </w:r>
      <w:r w:rsidRPr="00BC13AB">
        <w:rPr>
          <w:rFonts w:ascii="Arial" w:eastAsia="Times New Roman" w:hAnsi="Arial" w:cs="Arial"/>
          <w:color w:val="000000"/>
          <w:sz w:val="22"/>
          <w:szCs w:val="22"/>
          <w:lang w:eastAsia="en-NZ"/>
        </w:rPr>
        <w:tab/>
        <w:t xml:space="preserve">If any information from this data collection has been published, please provide links to relevant websites where these publications can be found.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8599"/>
      </w:tblGrid>
      <w:tr w:rsidR="00BC13AB" w:rsidRPr="00BC13AB" w:rsidTr="00BC13AB">
        <w:tc>
          <w:tcPr>
            <w:tcW w:w="581" w:type="dxa"/>
            <w:tcBorders>
              <w:top w:val="nil"/>
              <w:left w:val="nil"/>
              <w:bottom w:val="nil"/>
              <w:right w:val="single" w:sz="4" w:space="0" w:color="auto"/>
            </w:tcBorders>
          </w:tcPr>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tc>
        <w:tc>
          <w:tcPr>
            <w:tcW w:w="8604" w:type="dxa"/>
            <w:tcBorders>
              <w:top w:val="single" w:sz="4" w:space="0" w:color="auto"/>
              <w:left w:val="single" w:sz="4" w:space="0" w:color="auto"/>
              <w:bottom w:val="single" w:sz="4" w:space="0" w:color="auto"/>
              <w:right w:val="single" w:sz="4" w:space="0" w:color="auto"/>
            </w:tcBorders>
          </w:tcPr>
          <w:p w:rsidR="00BC13AB" w:rsidRPr="00BC13AB" w:rsidRDefault="00BC13AB" w:rsidP="00BC13AB">
            <w:pPr>
              <w:autoSpaceDE w:val="0"/>
              <w:autoSpaceDN w:val="0"/>
              <w:adjustRightInd w:val="0"/>
              <w:spacing w:before="120" w:after="0" w:line="240" w:lineRule="atLeast"/>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before="120" w:after="0" w:line="240" w:lineRule="atLeast"/>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tc>
      </w:tr>
    </w:tbl>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p w:rsidR="00BC13AB" w:rsidRPr="00BC13AB" w:rsidRDefault="00BC13AB" w:rsidP="00BC13AB">
      <w:pPr>
        <w:tabs>
          <w:tab w:val="left" w:pos="581"/>
        </w:tabs>
        <w:autoSpaceDE w:val="0"/>
        <w:autoSpaceDN w:val="0"/>
        <w:adjustRightInd w:val="0"/>
        <w:spacing w:after="40"/>
        <w:ind w:left="454" w:hanging="454"/>
        <w:rPr>
          <w:rFonts w:ascii="Arial" w:eastAsia="Times New Roman" w:hAnsi="Arial" w:cs="Arial"/>
          <w:color w:val="000000"/>
          <w:sz w:val="22"/>
          <w:szCs w:val="22"/>
          <w:lang w:eastAsia="en-NZ"/>
        </w:rPr>
      </w:pPr>
      <w:r w:rsidRPr="00BC13AB">
        <w:rPr>
          <w:rFonts w:ascii="Arial" w:eastAsia="Times New Roman" w:hAnsi="Arial" w:cs="Arial"/>
          <w:b/>
          <w:color w:val="000000"/>
          <w:sz w:val="24"/>
          <w:szCs w:val="24"/>
          <w:lang w:eastAsia="en-NZ"/>
        </w:rPr>
        <w:t>15.</w:t>
      </w:r>
      <w:r w:rsidRPr="00BC13AB">
        <w:rPr>
          <w:rFonts w:ascii="Arial" w:eastAsia="Times New Roman" w:hAnsi="Arial" w:cs="Arial"/>
          <w:b/>
          <w:color w:val="000000"/>
          <w:sz w:val="22"/>
          <w:szCs w:val="22"/>
          <w:lang w:eastAsia="en-NZ"/>
        </w:rPr>
        <w:tab/>
      </w:r>
      <w:r w:rsidRPr="00BC13AB">
        <w:rPr>
          <w:rFonts w:ascii="Arial" w:eastAsia="Times New Roman" w:hAnsi="Arial" w:cs="Arial"/>
          <w:color w:val="000000"/>
          <w:sz w:val="22"/>
          <w:szCs w:val="22"/>
          <w:lang w:eastAsia="en-NZ"/>
        </w:rPr>
        <w:t>What, if any, privacy or confidentiality policies might limit the use of this data collection for the purposes outlined on page 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8599"/>
      </w:tblGrid>
      <w:tr w:rsidR="00BC13AB" w:rsidRPr="00BC13AB" w:rsidTr="00BC13AB">
        <w:tc>
          <w:tcPr>
            <w:tcW w:w="581" w:type="dxa"/>
            <w:tcBorders>
              <w:top w:val="nil"/>
              <w:left w:val="nil"/>
              <w:bottom w:val="nil"/>
              <w:right w:val="single" w:sz="4" w:space="0" w:color="auto"/>
            </w:tcBorders>
          </w:tcPr>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tc>
        <w:tc>
          <w:tcPr>
            <w:tcW w:w="8604" w:type="dxa"/>
            <w:tcBorders>
              <w:top w:val="single" w:sz="4" w:space="0" w:color="auto"/>
              <w:left w:val="single" w:sz="4" w:space="0" w:color="auto"/>
              <w:bottom w:val="single" w:sz="4" w:space="0" w:color="auto"/>
              <w:right w:val="single" w:sz="4" w:space="0" w:color="auto"/>
            </w:tcBorders>
          </w:tcPr>
          <w:p w:rsidR="00BC13AB" w:rsidRPr="00BC13AB" w:rsidRDefault="00BC13AB" w:rsidP="00BC13AB">
            <w:pPr>
              <w:autoSpaceDE w:val="0"/>
              <w:autoSpaceDN w:val="0"/>
              <w:adjustRightInd w:val="0"/>
              <w:spacing w:after="0"/>
              <w:rPr>
                <w:rFonts w:ascii="Times New Roman" w:eastAsia="Times New Roman" w:hAnsi="Times New Roman"/>
                <w:color w:val="000000"/>
                <w:sz w:val="12"/>
                <w:szCs w:val="12"/>
                <w:lang w:eastAsia="en-NZ"/>
              </w:rPr>
            </w:pPr>
          </w:p>
          <w:p w:rsidR="00BC13AB" w:rsidRPr="00BC13AB" w:rsidRDefault="00BC13AB" w:rsidP="00BC13AB">
            <w:pPr>
              <w:autoSpaceDE w:val="0"/>
              <w:autoSpaceDN w:val="0"/>
              <w:adjustRightInd w:val="0"/>
              <w:spacing w:after="100"/>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tc>
      </w:tr>
    </w:tbl>
    <w:p w:rsidR="00BC13AB" w:rsidRPr="00BC13AB" w:rsidRDefault="00BC13AB" w:rsidP="00BC13AB">
      <w:pPr>
        <w:autoSpaceDE w:val="0"/>
        <w:autoSpaceDN w:val="0"/>
        <w:adjustRightInd w:val="0"/>
        <w:spacing w:after="0"/>
        <w:rPr>
          <w:rFonts w:ascii="Arial" w:eastAsia="Times New Roman" w:hAnsi="Arial" w:cs="Arial"/>
          <w:color w:val="000000"/>
          <w:sz w:val="22"/>
          <w:szCs w:val="16"/>
          <w:lang w:eastAsia="en-NZ"/>
        </w:rPr>
      </w:pPr>
    </w:p>
    <w:p w:rsidR="00BC13AB" w:rsidRPr="00BC13AB" w:rsidRDefault="00BC13AB" w:rsidP="00BC13AB">
      <w:pPr>
        <w:tabs>
          <w:tab w:val="left" w:pos="581"/>
        </w:tabs>
        <w:autoSpaceDE w:val="0"/>
        <w:autoSpaceDN w:val="0"/>
        <w:adjustRightInd w:val="0"/>
        <w:spacing w:after="40" w:line="240" w:lineRule="atLeast"/>
        <w:rPr>
          <w:rFonts w:ascii="Arial" w:eastAsia="Times New Roman" w:hAnsi="Arial" w:cs="Arial"/>
          <w:color w:val="000000"/>
          <w:sz w:val="22"/>
          <w:szCs w:val="22"/>
          <w:lang w:eastAsia="en-NZ"/>
        </w:rPr>
      </w:pPr>
      <w:r w:rsidRPr="00BC13AB">
        <w:rPr>
          <w:rFonts w:ascii="Arial" w:eastAsia="Times New Roman" w:hAnsi="Arial" w:cs="Arial"/>
          <w:b/>
          <w:color w:val="000000"/>
          <w:sz w:val="24"/>
          <w:szCs w:val="22"/>
          <w:lang w:eastAsia="en-NZ"/>
        </w:rPr>
        <w:tab/>
      </w:r>
    </w:p>
    <w:p w:rsidR="00BC13AB" w:rsidRPr="00BC13AB" w:rsidRDefault="00BC13AB" w:rsidP="00BC13AB">
      <w:pPr>
        <w:tabs>
          <w:tab w:val="left" w:pos="581"/>
        </w:tabs>
        <w:autoSpaceDE w:val="0"/>
        <w:autoSpaceDN w:val="0"/>
        <w:adjustRightInd w:val="0"/>
        <w:spacing w:after="40"/>
        <w:ind w:left="454" w:hanging="454"/>
        <w:rPr>
          <w:rFonts w:ascii="Arial" w:eastAsia="Times New Roman" w:hAnsi="Arial" w:cs="Arial"/>
          <w:color w:val="000000"/>
          <w:sz w:val="22"/>
          <w:szCs w:val="22"/>
          <w:lang w:eastAsia="en-NZ"/>
        </w:rPr>
      </w:pPr>
      <w:r w:rsidRPr="00BC13AB">
        <w:rPr>
          <w:rFonts w:ascii="Arial" w:eastAsia="Times New Roman" w:hAnsi="Arial" w:cs="Arial"/>
          <w:b/>
          <w:color w:val="000000"/>
          <w:sz w:val="24"/>
          <w:szCs w:val="24"/>
          <w:lang w:eastAsia="en-NZ"/>
        </w:rPr>
        <w:t>16.</w:t>
      </w:r>
      <w:r w:rsidRPr="00BC13AB">
        <w:rPr>
          <w:rFonts w:ascii="Arial" w:eastAsia="Times New Roman" w:hAnsi="Arial" w:cs="Arial"/>
          <w:b/>
          <w:color w:val="000000"/>
          <w:sz w:val="22"/>
          <w:szCs w:val="22"/>
          <w:lang w:eastAsia="en-NZ"/>
        </w:rPr>
        <w:tab/>
      </w:r>
      <w:r w:rsidRPr="00BC13AB">
        <w:rPr>
          <w:rFonts w:ascii="Arial" w:eastAsia="Times New Roman" w:hAnsi="Arial" w:cs="Arial"/>
          <w:color w:val="000000"/>
          <w:sz w:val="22"/>
          <w:szCs w:val="22"/>
          <w:lang w:eastAsia="en-NZ"/>
        </w:rPr>
        <w:t>Please tell us about any other difficulties that you think might limit the use of this data collection for the purposes outlined on page 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8599"/>
      </w:tblGrid>
      <w:tr w:rsidR="00BC13AB" w:rsidRPr="00BC13AB" w:rsidTr="00BC13AB">
        <w:tc>
          <w:tcPr>
            <w:tcW w:w="581" w:type="dxa"/>
            <w:tcBorders>
              <w:top w:val="nil"/>
              <w:left w:val="nil"/>
              <w:bottom w:val="nil"/>
              <w:right w:val="single" w:sz="4" w:space="0" w:color="auto"/>
            </w:tcBorders>
          </w:tcPr>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tc>
        <w:tc>
          <w:tcPr>
            <w:tcW w:w="8604" w:type="dxa"/>
            <w:tcBorders>
              <w:top w:val="single" w:sz="4" w:space="0" w:color="auto"/>
              <w:left w:val="single" w:sz="4" w:space="0" w:color="auto"/>
              <w:bottom w:val="single" w:sz="4" w:space="0" w:color="auto"/>
              <w:right w:val="single" w:sz="4" w:space="0" w:color="auto"/>
            </w:tcBorders>
          </w:tcPr>
          <w:p w:rsidR="00BC13AB" w:rsidRPr="00BC13AB" w:rsidRDefault="00BC13AB" w:rsidP="00BC13AB">
            <w:pPr>
              <w:autoSpaceDE w:val="0"/>
              <w:autoSpaceDN w:val="0"/>
              <w:adjustRightInd w:val="0"/>
              <w:spacing w:after="0"/>
              <w:rPr>
                <w:rFonts w:ascii="Times New Roman" w:eastAsia="Times New Roman" w:hAnsi="Times New Roman"/>
                <w:color w:val="000000"/>
                <w:sz w:val="12"/>
                <w:szCs w:val="12"/>
                <w:lang w:eastAsia="en-NZ"/>
              </w:rPr>
            </w:pPr>
          </w:p>
          <w:p w:rsidR="00BC13AB" w:rsidRPr="00BC13AB" w:rsidRDefault="00BC13AB" w:rsidP="00BC13AB">
            <w:pPr>
              <w:autoSpaceDE w:val="0"/>
              <w:autoSpaceDN w:val="0"/>
              <w:adjustRightInd w:val="0"/>
              <w:spacing w:after="100"/>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tc>
      </w:tr>
    </w:tbl>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p w:rsidR="00BC13AB" w:rsidRPr="00BC13AB" w:rsidRDefault="00BC13AB" w:rsidP="00BC13AB">
      <w:pPr>
        <w:tabs>
          <w:tab w:val="left" w:pos="576"/>
        </w:tabs>
        <w:autoSpaceDE w:val="0"/>
        <w:autoSpaceDN w:val="0"/>
        <w:adjustRightInd w:val="0"/>
        <w:spacing w:after="0"/>
        <w:rPr>
          <w:rFonts w:ascii="Arial" w:eastAsia="Times New Roman" w:hAnsi="Arial" w:cs="Arial"/>
          <w:color w:val="000000"/>
          <w:sz w:val="22"/>
          <w:szCs w:val="22"/>
          <w:lang w:eastAsia="en-NZ"/>
        </w:rPr>
      </w:pPr>
      <w:r w:rsidRPr="00BC13AB">
        <w:rPr>
          <w:rFonts w:ascii="Arial" w:eastAsia="Times New Roman" w:hAnsi="Arial" w:cs="Arial"/>
          <w:b/>
          <w:color w:val="000000"/>
          <w:sz w:val="24"/>
          <w:szCs w:val="24"/>
          <w:lang w:eastAsia="en-NZ"/>
        </w:rPr>
        <w:t>17.</w:t>
      </w:r>
      <w:r w:rsidRPr="00BC13AB">
        <w:rPr>
          <w:rFonts w:ascii="Arial" w:eastAsia="Times New Roman" w:hAnsi="Arial" w:cs="Arial"/>
          <w:b/>
          <w:color w:val="000000"/>
          <w:sz w:val="24"/>
          <w:szCs w:val="24"/>
          <w:lang w:eastAsia="en-NZ"/>
        </w:rPr>
        <w:tab/>
      </w:r>
      <w:r w:rsidRPr="00BC13AB">
        <w:rPr>
          <w:rFonts w:ascii="Arial" w:eastAsia="Times New Roman" w:hAnsi="Arial" w:cs="Arial"/>
          <w:color w:val="000000"/>
          <w:sz w:val="24"/>
          <w:szCs w:val="24"/>
          <w:lang w:eastAsia="en-NZ"/>
        </w:rPr>
        <w:t>Please name the o</w:t>
      </w:r>
      <w:r w:rsidRPr="00BC13AB">
        <w:rPr>
          <w:rFonts w:ascii="Arial" w:eastAsia="Times New Roman" w:hAnsi="Arial" w:cs="Arial"/>
          <w:color w:val="000000"/>
          <w:sz w:val="22"/>
          <w:szCs w:val="22"/>
          <w:lang w:eastAsia="en-NZ"/>
        </w:rPr>
        <w:t>rganisation responsible for this data collection</w:t>
      </w:r>
    </w:p>
    <w:p w:rsidR="00BC13AB" w:rsidRPr="00BC13AB" w:rsidRDefault="00BC13AB" w:rsidP="00BC13AB">
      <w:pPr>
        <w:spacing w:after="0"/>
        <w:rPr>
          <w:rFonts w:ascii="Times New Roman" w:eastAsia="Times New Roman" w:hAnsi="Times New Roman"/>
          <w:sz w:val="12"/>
          <w:szCs w:val="12"/>
          <w:lang w:eastAsia="en-NZ"/>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8"/>
      </w:tblGrid>
      <w:tr w:rsidR="00BC13AB" w:rsidRPr="00BC13AB" w:rsidTr="00BC13AB">
        <w:tc>
          <w:tcPr>
            <w:tcW w:w="8498" w:type="dxa"/>
            <w:tcBorders>
              <w:top w:val="single" w:sz="4" w:space="0" w:color="auto"/>
              <w:left w:val="single" w:sz="4" w:space="0" w:color="auto"/>
              <w:bottom w:val="single" w:sz="4" w:space="0" w:color="auto"/>
              <w:right w:val="single" w:sz="4" w:space="0" w:color="auto"/>
            </w:tcBorders>
          </w:tcPr>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tc>
      </w:tr>
    </w:tbl>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p w:rsidR="00BC13AB" w:rsidRPr="00BC13AB" w:rsidRDefault="00BC13AB" w:rsidP="00BC13AB">
      <w:pPr>
        <w:tabs>
          <w:tab w:val="left" w:pos="576"/>
        </w:tabs>
        <w:autoSpaceDE w:val="0"/>
        <w:autoSpaceDN w:val="0"/>
        <w:adjustRightInd w:val="0"/>
        <w:spacing w:after="0"/>
        <w:ind w:left="454" w:hanging="454"/>
        <w:rPr>
          <w:rFonts w:ascii="Arial" w:eastAsia="Times New Roman" w:hAnsi="Arial" w:cs="Arial"/>
          <w:color w:val="000000"/>
          <w:sz w:val="22"/>
          <w:szCs w:val="22"/>
          <w:lang w:eastAsia="en-NZ"/>
        </w:rPr>
      </w:pPr>
      <w:r w:rsidRPr="00BC13AB">
        <w:rPr>
          <w:rFonts w:ascii="Arial" w:eastAsia="Times New Roman" w:hAnsi="Arial" w:cs="Arial"/>
          <w:b/>
          <w:color w:val="000000"/>
          <w:sz w:val="24"/>
          <w:szCs w:val="24"/>
          <w:lang w:eastAsia="en-NZ"/>
        </w:rPr>
        <w:t>18.</w:t>
      </w:r>
      <w:r w:rsidRPr="00BC13AB">
        <w:rPr>
          <w:rFonts w:ascii="Arial" w:eastAsia="Times New Roman" w:hAnsi="Arial" w:cs="Arial"/>
          <w:b/>
          <w:color w:val="000000"/>
          <w:sz w:val="24"/>
          <w:szCs w:val="24"/>
          <w:lang w:eastAsia="en-NZ"/>
        </w:rPr>
        <w:tab/>
      </w:r>
      <w:r w:rsidRPr="00BC13AB">
        <w:rPr>
          <w:rFonts w:ascii="Arial" w:eastAsia="Times New Roman" w:hAnsi="Arial" w:cs="Arial"/>
          <w:color w:val="000000"/>
          <w:sz w:val="22"/>
          <w:szCs w:val="22"/>
          <w:lang w:eastAsia="en-NZ"/>
        </w:rPr>
        <w:t>Please provide your details or those of the person primarily responsible for the data collection described in this questionnaire.</w:t>
      </w:r>
    </w:p>
    <w:p w:rsidR="00BC13AB" w:rsidRPr="00BC13AB" w:rsidRDefault="00BC13AB" w:rsidP="00BC13AB">
      <w:pPr>
        <w:spacing w:after="0"/>
        <w:rPr>
          <w:rFonts w:ascii="Times New Roman" w:eastAsia="Times New Roman" w:hAnsi="Times New Roman"/>
          <w:sz w:val="12"/>
          <w:szCs w:val="12"/>
          <w:lang w:eastAsia="en-N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4179"/>
        <w:gridCol w:w="242"/>
        <w:gridCol w:w="4179"/>
      </w:tblGrid>
      <w:tr w:rsidR="00BC13AB" w:rsidRPr="00BC13AB" w:rsidTr="00BC13AB">
        <w:tc>
          <w:tcPr>
            <w:tcW w:w="567" w:type="dxa"/>
            <w:tcBorders>
              <w:top w:val="nil"/>
              <w:left w:val="nil"/>
              <w:bottom w:val="nil"/>
              <w:right w:val="nil"/>
            </w:tcBorders>
          </w:tcPr>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tc>
        <w:tc>
          <w:tcPr>
            <w:tcW w:w="4082" w:type="dxa"/>
            <w:tcBorders>
              <w:top w:val="nil"/>
              <w:left w:val="nil"/>
              <w:bottom w:val="single" w:sz="4" w:space="0" w:color="auto"/>
              <w:right w:val="nil"/>
            </w:tcBorders>
            <w:hideMark/>
          </w:tcPr>
          <w:p w:rsidR="00BC13AB" w:rsidRPr="00BC13AB" w:rsidRDefault="00BC13AB" w:rsidP="00BC13AB">
            <w:pPr>
              <w:autoSpaceDE w:val="0"/>
              <w:autoSpaceDN w:val="0"/>
              <w:adjustRightInd w:val="0"/>
              <w:spacing w:after="40"/>
              <w:rPr>
                <w:rFonts w:ascii="Arial" w:eastAsia="Times New Roman" w:hAnsi="Arial" w:cs="Arial"/>
                <w:color w:val="000000"/>
                <w:sz w:val="22"/>
                <w:szCs w:val="22"/>
                <w:lang w:eastAsia="en-NZ"/>
              </w:rPr>
            </w:pPr>
            <w:r w:rsidRPr="00BC13AB">
              <w:rPr>
                <w:rFonts w:ascii="Arial" w:eastAsia="Times New Roman" w:hAnsi="Arial" w:cs="Arial"/>
                <w:color w:val="000000"/>
                <w:sz w:val="22"/>
                <w:szCs w:val="22"/>
                <w:lang w:eastAsia="en-NZ"/>
              </w:rPr>
              <w:t>Name:</w:t>
            </w:r>
          </w:p>
        </w:tc>
        <w:tc>
          <w:tcPr>
            <w:tcW w:w="236" w:type="dxa"/>
            <w:tcBorders>
              <w:top w:val="nil"/>
              <w:left w:val="nil"/>
              <w:bottom w:val="nil"/>
              <w:right w:val="nil"/>
            </w:tcBorders>
          </w:tcPr>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tc>
        <w:tc>
          <w:tcPr>
            <w:tcW w:w="4082" w:type="dxa"/>
            <w:tcBorders>
              <w:top w:val="nil"/>
              <w:left w:val="nil"/>
              <w:bottom w:val="single" w:sz="4" w:space="0" w:color="auto"/>
              <w:right w:val="nil"/>
            </w:tcBorders>
            <w:hideMark/>
          </w:tcPr>
          <w:p w:rsidR="00BC13AB" w:rsidRPr="00BC13AB" w:rsidRDefault="00BC13AB" w:rsidP="00BC13AB">
            <w:pPr>
              <w:autoSpaceDE w:val="0"/>
              <w:autoSpaceDN w:val="0"/>
              <w:adjustRightInd w:val="0"/>
              <w:spacing w:after="40"/>
              <w:rPr>
                <w:rFonts w:ascii="Arial" w:eastAsia="Times New Roman" w:hAnsi="Arial" w:cs="Arial"/>
                <w:color w:val="000000"/>
                <w:sz w:val="22"/>
                <w:szCs w:val="22"/>
                <w:lang w:eastAsia="en-NZ"/>
              </w:rPr>
            </w:pPr>
            <w:r w:rsidRPr="00BC13AB">
              <w:rPr>
                <w:rFonts w:ascii="Arial" w:eastAsia="Times New Roman" w:hAnsi="Arial" w:cs="Arial"/>
                <w:color w:val="000000"/>
                <w:sz w:val="22"/>
                <w:szCs w:val="22"/>
                <w:lang w:eastAsia="en-NZ"/>
              </w:rPr>
              <w:t>Telephone number:</w:t>
            </w:r>
          </w:p>
        </w:tc>
      </w:tr>
      <w:tr w:rsidR="00BC13AB" w:rsidRPr="00BC13AB" w:rsidTr="00BC13AB">
        <w:tc>
          <w:tcPr>
            <w:tcW w:w="567" w:type="dxa"/>
            <w:tcBorders>
              <w:top w:val="nil"/>
              <w:left w:val="nil"/>
              <w:bottom w:val="nil"/>
              <w:right w:val="single" w:sz="4" w:space="0" w:color="auto"/>
            </w:tcBorders>
          </w:tcPr>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tc>
        <w:tc>
          <w:tcPr>
            <w:tcW w:w="4082" w:type="dxa"/>
            <w:tcBorders>
              <w:top w:val="single" w:sz="4" w:space="0" w:color="auto"/>
              <w:left w:val="single" w:sz="4" w:space="0" w:color="auto"/>
              <w:bottom w:val="single" w:sz="4" w:space="0" w:color="auto"/>
              <w:right w:val="single" w:sz="4" w:space="0" w:color="auto"/>
            </w:tcBorders>
          </w:tcPr>
          <w:p w:rsidR="00BC13AB" w:rsidRPr="00BC13AB" w:rsidRDefault="00BC13AB" w:rsidP="00BC13AB">
            <w:pPr>
              <w:autoSpaceDE w:val="0"/>
              <w:autoSpaceDN w:val="0"/>
              <w:adjustRightInd w:val="0"/>
              <w:spacing w:before="120" w:after="0" w:line="240" w:lineRule="atLeast"/>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tc>
        <w:tc>
          <w:tcPr>
            <w:tcW w:w="236" w:type="dxa"/>
            <w:tcBorders>
              <w:top w:val="nil"/>
              <w:left w:val="single" w:sz="4" w:space="0" w:color="auto"/>
              <w:bottom w:val="nil"/>
              <w:right w:val="single" w:sz="4" w:space="0" w:color="auto"/>
            </w:tcBorders>
          </w:tcPr>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tc>
        <w:tc>
          <w:tcPr>
            <w:tcW w:w="4082" w:type="dxa"/>
            <w:tcBorders>
              <w:top w:val="single" w:sz="4" w:space="0" w:color="auto"/>
              <w:left w:val="single" w:sz="4" w:space="0" w:color="auto"/>
              <w:bottom w:val="single" w:sz="4" w:space="0" w:color="auto"/>
              <w:right w:val="single" w:sz="4" w:space="0" w:color="auto"/>
            </w:tcBorders>
          </w:tcPr>
          <w:p w:rsidR="00BC13AB" w:rsidRPr="00BC13AB" w:rsidRDefault="00BC13AB" w:rsidP="00BC13AB">
            <w:pPr>
              <w:autoSpaceDE w:val="0"/>
              <w:autoSpaceDN w:val="0"/>
              <w:adjustRightInd w:val="0"/>
              <w:spacing w:before="120" w:after="0" w:line="240" w:lineRule="atLeast"/>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tc>
      </w:tr>
      <w:tr w:rsidR="00BC13AB" w:rsidRPr="00BC13AB" w:rsidTr="00BC13AB">
        <w:tc>
          <w:tcPr>
            <w:tcW w:w="567" w:type="dxa"/>
            <w:tcBorders>
              <w:top w:val="nil"/>
              <w:left w:val="nil"/>
              <w:bottom w:val="nil"/>
              <w:right w:val="nil"/>
            </w:tcBorders>
          </w:tcPr>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tc>
        <w:tc>
          <w:tcPr>
            <w:tcW w:w="4082" w:type="dxa"/>
            <w:tcBorders>
              <w:top w:val="single" w:sz="4" w:space="0" w:color="auto"/>
              <w:left w:val="nil"/>
              <w:bottom w:val="nil"/>
              <w:right w:val="nil"/>
            </w:tcBorders>
          </w:tcPr>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tc>
        <w:tc>
          <w:tcPr>
            <w:tcW w:w="236" w:type="dxa"/>
            <w:tcBorders>
              <w:top w:val="nil"/>
              <w:left w:val="nil"/>
              <w:bottom w:val="nil"/>
              <w:right w:val="nil"/>
            </w:tcBorders>
          </w:tcPr>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tc>
        <w:tc>
          <w:tcPr>
            <w:tcW w:w="4082" w:type="dxa"/>
            <w:tcBorders>
              <w:top w:val="single" w:sz="4" w:space="0" w:color="auto"/>
              <w:left w:val="nil"/>
              <w:bottom w:val="nil"/>
              <w:right w:val="nil"/>
            </w:tcBorders>
          </w:tcPr>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tc>
      </w:tr>
      <w:tr w:rsidR="00BC13AB" w:rsidRPr="00BC13AB" w:rsidTr="00BC13AB">
        <w:tc>
          <w:tcPr>
            <w:tcW w:w="567" w:type="dxa"/>
            <w:tcBorders>
              <w:top w:val="nil"/>
              <w:left w:val="nil"/>
              <w:bottom w:val="nil"/>
              <w:right w:val="nil"/>
            </w:tcBorders>
          </w:tcPr>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tc>
        <w:tc>
          <w:tcPr>
            <w:tcW w:w="4082" w:type="dxa"/>
            <w:tcBorders>
              <w:top w:val="nil"/>
              <w:left w:val="nil"/>
              <w:bottom w:val="single" w:sz="4" w:space="0" w:color="auto"/>
              <w:right w:val="nil"/>
            </w:tcBorders>
            <w:hideMark/>
          </w:tcPr>
          <w:p w:rsidR="00BC13AB" w:rsidRPr="00BC13AB" w:rsidRDefault="00BC13AB" w:rsidP="00BC13AB">
            <w:pPr>
              <w:autoSpaceDE w:val="0"/>
              <w:autoSpaceDN w:val="0"/>
              <w:adjustRightInd w:val="0"/>
              <w:spacing w:after="40"/>
              <w:rPr>
                <w:rFonts w:ascii="Arial" w:eastAsia="Times New Roman" w:hAnsi="Arial" w:cs="Arial"/>
                <w:color w:val="000000"/>
                <w:sz w:val="22"/>
                <w:szCs w:val="22"/>
                <w:lang w:eastAsia="en-NZ"/>
              </w:rPr>
            </w:pPr>
            <w:r w:rsidRPr="00BC13AB">
              <w:rPr>
                <w:rFonts w:ascii="Arial" w:eastAsia="Times New Roman" w:hAnsi="Arial" w:cs="Arial"/>
                <w:color w:val="000000"/>
                <w:sz w:val="22"/>
                <w:szCs w:val="22"/>
                <w:lang w:eastAsia="en-NZ"/>
              </w:rPr>
              <w:t>Position:</w:t>
            </w:r>
          </w:p>
        </w:tc>
        <w:tc>
          <w:tcPr>
            <w:tcW w:w="236" w:type="dxa"/>
            <w:tcBorders>
              <w:top w:val="nil"/>
              <w:left w:val="nil"/>
              <w:bottom w:val="nil"/>
              <w:right w:val="nil"/>
            </w:tcBorders>
          </w:tcPr>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tc>
        <w:tc>
          <w:tcPr>
            <w:tcW w:w="4082" w:type="dxa"/>
            <w:tcBorders>
              <w:top w:val="nil"/>
              <w:left w:val="nil"/>
              <w:bottom w:val="single" w:sz="4" w:space="0" w:color="auto"/>
              <w:right w:val="nil"/>
            </w:tcBorders>
            <w:hideMark/>
          </w:tcPr>
          <w:p w:rsidR="00BC13AB" w:rsidRPr="00BC13AB" w:rsidRDefault="00BC13AB" w:rsidP="00BC13AB">
            <w:pPr>
              <w:autoSpaceDE w:val="0"/>
              <w:autoSpaceDN w:val="0"/>
              <w:adjustRightInd w:val="0"/>
              <w:spacing w:after="40"/>
              <w:rPr>
                <w:rFonts w:ascii="Arial" w:eastAsia="Times New Roman" w:hAnsi="Arial" w:cs="Arial"/>
                <w:color w:val="000000"/>
                <w:sz w:val="22"/>
                <w:szCs w:val="22"/>
                <w:lang w:eastAsia="en-NZ"/>
              </w:rPr>
            </w:pPr>
            <w:r w:rsidRPr="00BC13AB">
              <w:rPr>
                <w:rFonts w:ascii="Arial" w:eastAsia="Times New Roman" w:hAnsi="Arial" w:cs="Arial"/>
                <w:color w:val="000000"/>
                <w:sz w:val="22"/>
                <w:szCs w:val="22"/>
                <w:lang w:eastAsia="en-NZ"/>
              </w:rPr>
              <w:t>Email address:</w:t>
            </w:r>
          </w:p>
        </w:tc>
      </w:tr>
      <w:tr w:rsidR="00BC13AB" w:rsidRPr="00BC13AB" w:rsidTr="00BC13AB">
        <w:tc>
          <w:tcPr>
            <w:tcW w:w="567" w:type="dxa"/>
            <w:tcBorders>
              <w:top w:val="nil"/>
              <w:left w:val="nil"/>
              <w:bottom w:val="nil"/>
              <w:right w:val="single" w:sz="4" w:space="0" w:color="auto"/>
            </w:tcBorders>
          </w:tcPr>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tc>
        <w:tc>
          <w:tcPr>
            <w:tcW w:w="4082" w:type="dxa"/>
            <w:tcBorders>
              <w:top w:val="single" w:sz="4" w:space="0" w:color="auto"/>
              <w:left w:val="single" w:sz="4" w:space="0" w:color="auto"/>
              <w:bottom w:val="single" w:sz="4" w:space="0" w:color="auto"/>
              <w:right w:val="single" w:sz="4" w:space="0" w:color="auto"/>
            </w:tcBorders>
          </w:tcPr>
          <w:p w:rsidR="00BC13AB" w:rsidRPr="00BC13AB" w:rsidRDefault="00BC13AB" w:rsidP="00BC13AB">
            <w:pPr>
              <w:autoSpaceDE w:val="0"/>
              <w:autoSpaceDN w:val="0"/>
              <w:adjustRightInd w:val="0"/>
              <w:spacing w:before="120" w:after="0" w:line="240" w:lineRule="atLeast"/>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tc>
        <w:tc>
          <w:tcPr>
            <w:tcW w:w="236" w:type="dxa"/>
            <w:tcBorders>
              <w:top w:val="nil"/>
              <w:left w:val="single" w:sz="4" w:space="0" w:color="auto"/>
              <w:bottom w:val="nil"/>
              <w:right w:val="single" w:sz="4" w:space="0" w:color="auto"/>
            </w:tcBorders>
          </w:tcPr>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tc>
        <w:tc>
          <w:tcPr>
            <w:tcW w:w="4082" w:type="dxa"/>
            <w:tcBorders>
              <w:top w:val="single" w:sz="4" w:space="0" w:color="auto"/>
              <w:left w:val="single" w:sz="4" w:space="0" w:color="auto"/>
              <w:bottom w:val="single" w:sz="4" w:space="0" w:color="auto"/>
              <w:right w:val="single" w:sz="4" w:space="0" w:color="auto"/>
            </w:tcBorders>
          </w:tcPr>
          <w:p w:rsidR="00BC13AB" w:rsidRPr="00BC13AB" w:rsidRDefault="00BC13AB" w:rsidP="00BC13AB">
            <w:pPr>
              <w:autoSpaceDE w:val="0"/>
              <w:autoSpaceDN w:val="0"/>
              <w:adjustRightInd w:val="0"/>
              <w:spacing w:before="120" w:after="0" w:line="240" w:lineRule="atLeast"/>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tc>
      </w:tr>
    </w:tbl>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rPr>
          <w:rFonts w:ascii="Arial" w:eastAsia="Times New Roman" w:hAnsi="Arial" w:cs="Arial"/>
          <w:color w:val="000000"/>
          <w:sz w:val="22"/>
          <w:szCs w:val="16"/>
          <w:lang w:eastAsia="en-NZ"/>
        </w:rPr>
      </w:pPr>
    </w:p>
    <w:p w:rsidR="00BC13AB" w:rsidRPr="00BC13AB" w:rsidRDefault="00BC13AB" w:rsidP="00BC13AB">
      <w:pPr>
        <w:tabs>
          <w:tab w:val="left" w:pos="581"/>
        </w:tabs>
        <w:autoSpaceDE w:val="0"/>
        <w:autoSpaceDN w:val="0"/>
        <w:adjustRightInd w:val="0"/>
        <w:spacing w:after="40"/>
        <w:ind w:left="454" w:hanging="454"/>
        <w:rPr>
          <w:rFonts w:ascii="Arial" w:eastAsia="Times New Roman" w:hAnsi="Arial" w:cs="Arial"/>
          <w:color w:val="000000"/>
          <w:sz w:val="22"/>
          <w:szCs w:val="22"/>
          <w:lang w:eastAsia="en-NZ"/>
        </w:rPr>
      </w:pPr>
      <w:r w:rsidRPr="00BC13AB">
        <w:rPr>
          <w:rFonts w:ascii="Arial" w:eastAsia="Times New Roman" w:hAnsi="Arial" w:cs="Arial"/>
          <w:b/>
          <w:color w:val="000000"/>
          <w:sz w:val="24"/>
          <w:szCs w:val="22"/>
          <w:lang w:eastAsia="en-NZ"/>
        </w:rPr>
        <w:t>19.</w:t>
      </w:r>
      <w:r w:rsidRPr="00BC13AB">
        <w:rPr>
          <w:rFonts w:ascii="Arial" w:eastAsia="Times New Roman" w:hAnsi="Arial" w:cs="Arial"/>
          <w:color w:val="000000"/>
          <w:sz w:val="22"/>
          <w:szCs w:val="22"/>
          <w:lang w:eastAsia="en-NZ"/>
        </w:rPr>
        <w:tab/>
        <w:t xml:space="preserve">If you would like to comment on this questionnaire, or clarify any of the information that you have given, please do so below.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8599"/>
      </w:tblGrid>
      <w:tr w:rsidR="00BC13AB" w:rsidRPr="00BC13AB" w:rsidTr="00BC13AB">
        <w:tc>
          <w:tcPr>
            <w:tcW w:w="567" w:type="dxa"/>
            <w:tcBorders>
              <w:top w:val="nil"/>
              <w:left w:val="nil"/>
              <w:bottom w:val="nil"/>
              <w:right w:val="single" w:sz="4" w:space="0" w:color="auto"/>
            </w:tcBorders>
          </w:tcPr>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tc>
        <w:tc>
          <w:tcPr>
            <w:tcW w:w="8392" w:type="dxa"/>
            <w:tcBorders>
              <w:top w:val="single" w:sz="4" w:space="0" w:color="auto"/>
              <w:left w:val="single" w:sz="4" w:space="0" w:color="auto"/>
              <w:bottom w:val="single" w:sz="4" w:space="0" w:color="auto"/>
              <w:right w:val="single" w:sz="4" w:space="0" w:color="auto"/>
            </w:tcBorders>
          </w:tcPr>
          <w:p w:rsidR="00BC13AB" w:rsidRPr="00BC13AB" w:rsidRDefault="00BC13AB" w:rsidP="00BC13AB">
            <w:pPr>
              <w:autoSpaceDE w:val="0"/>
              <w:autoSpaceDN w:val="0"/>
              <w:adjustRightInd w:val="0"/>
              <w:spacing w:before="120" w:after="0" w:line="240" w:lineRule="atLeast"/>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line="240" w:lineRule="atLeast"/>
              <w:rPr>
                <w:rFonts w:ascii="Arial" w:eastAsia="Times New Roman" w:hAnsi="Arial" w:cs="Arial"/>
                <w:color w:val="000000"/>
                <w:sz w:val="22"/>
                <w:szCs w:val="22"/>
                <w:lang w:eastAsia="en-NZ"/>
              </w:rPr>
            </w:pPr>
          </w:p>
        </w:tc>
      </w:tr>
    </w:tbl>
    <w:p w:rsidR="00BC13AB" w:rsidRPr="00BC13AB" w:rsidRDefault="00BC13AB" w:rsidP="00BC13AB">
      <w:pPr>
        <w:autoSpaceDE w:val="0"/>
        <w:autoSpaceDN w:val="0"/>
        <w:adjustRightInd w:val="0"/>
        <w:spacing w:after="0"/>
        <w:rPr>
          <w:rFonts w:ascii="Arial" w:eastAsia="Times New Roman" w:hAnsi="Arial" w:cs="Arial"/>
          <w:color w:val="000000"/>
          <w:sz w:val="22"/>
          <w:szCs w:val="22"/>
          <w:lang w:eastAsia="en-NZ"/>
        </w:rPr>
      </w:pPr>
    </w:p>
    <w:p w:rsidR="00BC13AB" w:rsidRPr="00BC13AB" w:rsidRDefault="00BC13AB" w:rsidP="00BC13AB">
      <w:pPr>
        <w:autoSpaceDE w:val="0"/>
        <w:autoSpaceDN w:val="0"/>
        <w:adjustRightInd w:val="0"/>
        <w:spacing w:after="0"/>
        <w:rPr>
          <w:rFonts w:ascii="Arial" w:eastAsia="Times New Roman" w:hAnsi="Arial" w:cs="Arial"/>
          <w:sz w:val="22"/>
          <w:szCs w:val="16"/>
          <w:lang w:eastAsia="en-NZ"/>
        </w:rPr>
      </w:pPr>
    </w:p>
    <w:p w:rsidR="00BC13AB" w:rsidRPr="00BC13AB" w:rsidRDefault="00BC13AB" w:rsidP="00BC13AB">
      <w:pPr>
        <w:autoSpaceDE w:val="0"/>
        <w:autoSpaceDN w:val="0"/>
        <w:adjustRightInd w:val="0"/>
        <w:spacing w:after="0"/>
        <w:rPr>
          <w:rFonts w:ascii="Arial" w:eastAsia="Times New Roman" w:hAnsi="Arial" w:cs="Arial"/>
          <w:sz w:val="22"/>
          <w:szCs w:val="16"/>
          <w:lang w:eastAsia="en-NZ"/>
        </w:rPr>
      </w:pPr>
    </w:p>
    <w:p w:rsidR="00BC13AB" w:rsidRPr="00BC13AB" w:rsidRDefault="00BC13AB" w:rsidP="00BC13AB">
      <w:pPr>
        <w:autoSpaceDE w:val="0"/>
        <w:autoSpaceDN w:val="0"/>
        <w:adjustRightInd w:val="0"/>
        <w:spacing w:after="0"/>
        <w:rPr>
          <w:rFonts w:ascii="Arial" w:eastAsia="Times New Roman" w:hAnsi="Arial" w:cs="Arial"/>
          <w:sz w:val="22"/>
          <w:szCs w:val="16"/>
          <w:lang w:eastAsia="en-NZ"/>
        </w:rPr>
      </w:pPr>
    </w:p>
    <w:p w:rsidR="009514E4" w:rsidRDefault="00BC13AB" w:rsidP="00BC13AB">
      <w:pPr>
        <w:tabs>
          <w:tab w:val="left" w:pos="581"/>
        </w:tabs>
        <w:autoSpaceDE w:val="0"/>
        <w:autoSpaceDN w:val="0"/>
        <w:adjustRightInd w:val="0"/>
        <w:spacing w:after="0" w:line="240" w:lineRule="atLeast"/>
        <w:jc w:val="center"/>
        <w:rPr>
          <w:rFonts w:ascii="Arial" w:eastAsia="Times New Roman" w:hAnsi="Arial" w:cs="Arial"/>
          <w:b/>
          <w:color w:val="000000"/>
          <w:sz w:val="28"/>
          <w:szCs w:val="28"/>
          <w:lang w:eastAsia="en-NZ"/>
        </w:rPr>
      </w:pPr>
      <w:r w:rsidRPr="00BC13AB">
        <w:rPr>
          <w:rFonts w:ascii="Arial" w:eastAsia="Times New Roman" w:hAnsi="Arial" w:cs="Arial"/>
          <w:b/>
          <w:color w:val="000000"/>
          <w:sz w:val="28"/>
          <w:szCs w:val="28"/>
          <w:lang w:eastAsia="en-NZ"/>
        </w:rPr>
        <w:t>Thank you for your time and effort</w:t>
      </w:r>
    </w:p>
    <w:p w:rsidR="009514E4" w:rsidRDefault="009514E4" w:rsidP="00BC13AB">
      <w:pPr>
        <w:tabs>
          <w:tab w:val="left" w:pos="581"/>
        </w:tabs>
        <w:autoSpaceDE w:val="0"/>
        <w:autoSpaceDN w:val="0"/>
        <w:adjustRightInd w:val="0"/>
        <w:spacing w:after="0" w:line="240" w:lineRule="atLeast"/>
        <w:jc w:val="center"/>
        <w:rPr>
          <w:rFonts w:ascii="Arial" w:eastAsia="Times New Roman" w:hAnsi="Arial" w:cs="Arial"/>
          <w:b/>
          <w:color w:val="000000"/>
          <w:sz w:val="28"/>
          <w:szCs w:val="28"/>
          <w:lang w:eastAsia="en-NZ"/>
        </w:rPr>
      </w:pPr>
    </w:p>
    <w:p w:rsidR="007A1E56" w:rsidRDefault="007A1E56" w:rsidP="00BC13AB">
      <w:pPr>
        <w:tabs>
          <w:tab w:val="left" w:pos="581"/>
        </w:tabs>
        <w:autoSpaceDE w:val="0"/>
        <w:autoSpaceDN w:val="0"/>
        <w:adjustRightInd w:val="0"/>
        <w:spacing w:after="0" w:line="240" w:lineRule="atLeast"/>
        <w:jc w:val="center"/>
        <w:rPr>
          <w:rFonts w:ascii="Arial" w:eastAsia="Times New Roman" w:hAnsi="Arial" w:cs="Arial"/>
          <w:color w:val="000000"/>
          <w:sz w:val="28"/>
          <w:szCs w:val="28"/>
          <w:lang w:eastAsia="en-NZ"/>
        </w:rPr>
      </w:pPr>
      <w:r>
        <w:rPr>
          <w:rFonts w:asciiTheme="majorHAnsi" w:eastAsia="Times New Roman" w:hAnsiTheme="majorHAnsi" w:cstheme="majorHAnsi"/>
          <w:b/>
          <w:bCs/>
          <w:kern w:val="32"/>
          <w:sz w:val="2"/>
          <w:szCs w:val="36"/>
          <w:lang w:eastAsia="en-NZ"/>
        </w:rPr>
        <w:br/>
      </w:r>
    </w:p>
    <w:p w:rsidR="0038681E" w:rsidRDefault="0038681E" w:rsidP="00B475ED">
      <w:pPr>
        <w:tabs>
          <w:tab w:val="left" w:pos="581"/>
        </w:tabs>
        <w:autoSpaceDE w:val="0"/>
        <w:autoSpaceDN w:val="0"/>
        <w:adjustRightInd w:val="0"/>
        <w:spacing w:after="0" w:line="240" w:lineRule="atLeast"/>
        <w:rPr>
          <w:rFonts w:ascii="Arial" w:eastAsia="Times New Roman" w:hAnsi="Arial" w:cs="Arial"/>
          <w:color w:val="000000"/>
          <w:sz w:val="28"/>
          <w:szCs w:val="28"/>
          <w:lang w:eastAsia="en-NZ"/>
        </w:rPr>
      </w:pPr>
    </w:p>
    <w:p w:rsidR="005D0CD9" w:rsidRDefault="005D0CD9" w:rsidP="00B475ED">
      <w:pPr>
        <w:tabs>
          <w:tab w:val="left" w:pos="581"/>
        </w:tabs>
        <w:autoSpaceDE w:val="0"/>
        <w:autoSpaceDN w:val="0"/>
        <w:adjustRightInd w:val="0"/>
        <w:spacing w:after="0" w:line="240" w:lineRule="atLeast"/>
        <w:rPr>
          <w:rFonts w:ascii="Arial" w:eastAsia="Times New Roman" w:hAnsi="Arial" w:cs="Arial"/>
          <w:color w:val="000000"/>
          <w:sz w:val="28"/>
          <w:szCs w:val="28"/>
          <w:lang w:eastAsia="en-NZ"/>
        </w:rPr>
      </w:pPr>
    </w:p>
    <w:p w:rsidR="005D0CD9" w:rsidRDefault="005D0CD9" w:rsidP="00B475ED">
      <w:pPr>
        <w:tabs>
          <w:tab w:val="left" w:pos="581"/>
        </w:tabs>
        <w:autoSpaceDE w:val="0"/>
        <w:autoSpaceDN w:val="0"/>
        <w:adjustRightInd w:val="0"/>
        <w:spacing w:after="0" w:line="240" w:lineRule="atLeast"/>
        <w:rPr>
          <w:rFonts w:ascii="Arial" w:eastAsia="Times New Roman" w:hAnsi="Arial" w:cs="Arial"/>
          <w:color w:val="000000"/>
          <w:sz w:val="28"/>
          <w:szCs w:val="28"/>
          <w:lang w:eastAsia="en-NZ"/>
        </w:rPr>
      </w:pPr>
    </w:p>
    <w:p w:rsidR="005D0CD9" w:rsidRDefault="005D0CD9" w:rsidP="00B475ED">
      <w:pPr>
        <w:tabs>
          <w:tab w:val="left" w:pos="581"/>
        </w:tabs>
        <w:autoSpaceDE w:val="0"/>
        <w:autoSpaceDN w:val="0"/>
        <w:adjustRightInd w:val="0"/>
        <w:spacing w:after="0" w:line="240" w:lineRule="atLeast"/>
        <w:rPr>
          <w:rFonts w:ascii="Arial" w:eastAsia="Times New Roman" w:hAnsi="Arial" w:cs="Arial"/>
          <w:color w:val="000000"/>
          <w:sz w:val="28"/>
          <w:szCs w:val="28"/>
          <w:lang w:eastAsia="en-NZ"/>
        </w:rPr>
      </w:pPr>
    </w:p>
    <w:p w:rsidR="005D0CD9" w:rsidRDefault="005D0CD9" w:rsidP="00B475ED">
      <w:pPr>
        <w:tabs>
          <w:tab w:val="left" w:pos="581"/>
        </w:tabs>
        <w:autoSpaceDE w:val="0"/>
        <w:autoSpaceDN w:val="0"/>
        <w:adjustRightInd w:val="0"/>
        <w:spacing w:after="0" w:line="240" w:lineRule="atLeast"/>
        <w:rPr>
          <w:rFonts w:ascii="Arial" w:eastAsia="Times New Roman" w:hAnsi="Arial" w:cs="Arial"/>
          <w:color w:val="000000"/>
          <w:sz w:val="28"/>
          <w:szCs w:val="28"/>
          <w:lang w:eastAsia="en-NZ"/>
        </w:rPr>
      </w:pPr>
    </w:p>
    <w:p w:rsidR="005D0CD9" w:rsidRDefault="005D0CD9" w:rsidP="00B475ED">
      <w:pPr>
        <w:tabs>
          <w:tab w:val="left" w:pos="581"/>
        </w:tabs>
        <w:autoSpaceDE w:val="0"/>
        <w:autoSpaceDN w:val="0"/>
        <w:adjustRightInd w:val="0"/>
        <w:spacing w:after="0" w:line="240" w:lineRule="atLeast"/>
        <w:rPr>
          <w:rFonts w:ascii="Arial" w:eastAsia="Times New Roman" w:hAnsi="Arial" w:cs="Arial"/>
          <w:color w:val="000000"/>
          <w:sz w:val="28"/>
          <w:szCs w:val="28"/>
          <w:lang w:eastAsia="en-NZ"/>
        </w:rPr>
      </w:pPr>
    </w:p>
    <w:p w:rsidR="005D0CD9" w:rsidRDefault="005D0CD9" w:rsidP="00B475ED">
      <w:pPr>
        <w:tabs>
          <w:tab w:val="left" w:pos="581"/>
        </w:tabs>
        <w:autoSpaceDE w:val="0"/>
        <w:autoSpaceDN w:val="0"/>
        <w:adjustRightInd w:val="0"/>
        <w:spacing w:after="0" w:line="240" w:lineRule="atLeast"/>
        <w:rPr>
          <w:rFonts w:ascii="Arial" w:eastAsia="Times New Roman" w:hAnsi="Arial" w:cs="Arial"/>
          <w:color w:val="000000"/>
          <w:sz w:val="28"/>
          <w:szCs w:val="28"/>
          <w:lang w:eastAsia="en-NZ"/>
        </w:rPr>
      </w:pPr>
    </w:p>
    <w:p w:rsidR="005D0CD9" w:rsidRDefault="005D0CD9" w:rsidP="00B475ED">
      <w:pPr>
        <w:tabs>
          <w:tab w:val="left" w:pos="581"/>
        </w:tabs>
        <w:autoSpaceDE w:val="0"/>
        <w:autoSpaceDN w:val="0"/>
        <w:adjustRightInd w:val="0"/>
        <w:spacing w:after="0" w:line="240" w:lineRule="atLeast"/>
        <w:rPr>
          <w:rFonts w:ascii="Arial" w:eastAsia="Times New Roman" w:hAnsi="Arial" w:cs="Arial"/>
          <w:color w:val="000000"/>
          <w:sz w:val="28"/>
          <w:szCs w:val="28"/>
          <w:lang w:eastAsia="en-NZ"/>
        </w:rPr>
      </w:pPr>
    </w:p>
    <w:p w:rsidR="005D0CD9" w:rsidRDefault="005D0CD9" w:rsidP="00B475ED">
      <w:pPr>
        <w:tabs>
          <w:tab w:val="left" w:pos="581"/>
        </w:tabs>
        <w:autoSpaceDE w:val="0"/>
        <w:autoSpaceDN w:val="0"/>
        <w:adjustRightInd w:val="0"/>
        <w:spacing w:after="0" w:line="240" w:lineRule="atLeast"/>
        <w:rPr>
          <w:rFonts w:ascii="Arial" w:eastAsia="Times New Roman" w:hAnsi="Arial" w:cs="Arial"/>
          <w:color w:val="000000"/>
          <w:sz w:val="28"/>
          <w:szCs w:val="28"/>
          <w:lang w:eastAsia="en-NZ"/>
        </w:rPr>
      </w:pPr>
    </w:p>
    <w:p w:rsidR="005D0CD9" w:rsidRDefault="005D0CD9" w:rsidP="00B475ED">
      <w:pPr>
        <w:tabs>
          <w:tab w:val="left" w:pos="581"/>
        </w:tabs>
        <w:autoSpaceDE w:val="0"/>
        <w:autoSpaceDN w:val="0"/>
        <w:adjustRightInd w:val="0"/>
        <w:spacing w:after="0" w:line="240" w:lineRule="atLeast"/>
        <w:rPr>
          <w:rFonts w:ascii="Arial" w:eastAsia="Times New Roman" w:hAnsi="Arial" w:cs="Arial"/>
          <w:color w:val="000000"/>
          <w:sz w:val="28"/>
          <w:szCs w:val="28"/>
          <w:lang w:eastAsia="en-NZ"/>
        </w:rPr>
      </w:pPr>
    </w:p>
    <w:p w:rsidR="005D0CD9" w:rsidRPr="00BC13AB" w:rsidRDefault="005D0CD9" w:rsidP="00B475ED">
      <w:pPr>
        <w:tabs>
          <w:tab w:val="left" w:pos="581"/>
        </w:tabs>
        <w:autoSpaceDE w:val="0"/>
        <w:autoSpaceDN w:val="0"/>
        <w:adjustRightInd w:val="0"/>
        <w:spacing w:after="0" w:line="240" w:lineRule="atLeast"/>
        <w:rPr>
          <w:rFonts w:ascii="Arial" w:eastAsia="Times New Roman" w:hAnsi="Arial" w:cs="Arial"/>
          <w:color w:val="000000"/>
          <w:sz w:val="28"/>
          <w:szCs w:val="28"/>
          <w:lang w:eastAsia="en-NZ"/>
        </w:rPr>
      </w:pPr>
    </w:p>
    <w:sectPr w:rsidR="005D0CD9" w:rsidRPr="00BC13AB" w:rsidSect="00BC13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368" w:rsidRDefault="004B3368" w:rsidP="00A060DC">
      <w:r>
        <w:separator/>
      </w:r>
    </w:p>
    <w:p w:rsidR="004B3368" w:rsidRDefault="004B3368" w:rsidP="00A060DC"/>
  </w:endnote>
  <w:endnote w:type="continuationSeparator" w:id="0">
    <w:p w:rsidR="004B3368" w:rsidRDefault="004B3368" w:rsidP="00A060DC">
      <w:r>
        <w:continuationSeparator/>
      </w:r>
    </w:p>
    <w:p w:rsidR="004B3368" w:rsidRDefault="004B3368" w:rsidP="00A06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TATSsans Light">
    <w:altName w:val="Malgun Gothic"/>
    <w:charset w:val="00"/>
    <w:family w:val="auto"/>
    <w:pitch w:val="variable"/>
    <w:sig w:usb0="00000003" w:usb1="40000048"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µ¸¿òÃ¼">
    <w:altName w:val="Arial Unicode MS"/>
    <w:panose1 w:val="00000000000000000000"/>
    <w:charset w:val="81"/>
    <w:family w:val="modern"/>
    <w:notTrueType/>
    <w:pitch w:val="default"/>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4E" w:rsidRDefault="00806E4E">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380189"/>
      <w:docPartObj>
        <w:docPartGallery w:val="Page Numbers (Bottom of Page)"/>
        <w:docPartUnique/>
      </w:docPartObj>
    </w:sdtPr>
    <w:sdtEndPr>
      <w:rPr>
        <w:noProof/>
      </w:rPr>
    </w:sdtEndPr>
    <w:sdtContent>
      <w:p w:rsidR="00806E4E" w:rsidRDefault="00806E4E">
        <w:pPr>
          <w:pStyle w:val="Footer"/>
          <w:jc w:val="right"/>
        </w:pPr>
        <w:r>
          <w:fldChar w:fldCharType="begin"/>
        </w:r>
        <w:r>
          <w:instrText xml:space="preserve"> PAGE   \* MERGEFORMAT </w:instrText>
        </w:r>
        <w:r>
          <w:fldChar w:fldCharType="separate"/>
        </w:r>
        <w:r w:rsidR="00362FCB">
          <w:rPr>
            <w:noProof/>
          </w:rPr>
          <w:t>1</w:t>
        </w:r>
        <w:r>
          <w:rPr>
            <w:noProof/>
          </w:rPr>
          <w:fldChar w:fldCharType="end"/>
        </w:r>
      </w:p>
    </w:sdtContent>
  </w:sdt>
  <w:p w:rsidR="00806E4E" w:rsidRDefault="00806E4E">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915914"/>
      <w:docPartObj>
        <w:docPartGallery w:val="Page Numbers (Bottom of Page)"/>
        <w:docPartUnique/>
      </w:docPartObj>
    </w:sdtPr>
    <w:sdtEndPr>
      <w:rPr>
        <w:noProof/>
      </w:rPr>
    </w:sdtEndPr>
    <w:sdtContent>
      <w:p w:rsidR="00806E4E" w:rsidRDefault="00806E4E">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rsidR="00806E4E" w:rsidRDefault="00806E4E" w:rsidP="00DE032D">
    <w:pPr>
      <w:pStyle w:val="Footer"/>
      <w:spacing w:befor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368" w:rsidRDefault="004B3368" w:rsidP="00A060DC">
      <w:r>
        <w:separator/>
      </w:r>
    </w:p>
  </w:footnote>
  <w:footnote w:type="continuationSeparator" w:id="0">
    <w:p w:rsidR="004B3368" w:rsidRDefault="004B3368" w:rsidP="00A060DC">
      <w:r>
        <w:continuationSeparator/>
      </w:r>
    </w:p>
    <w:p w:rsidR="004B3368" w:rsidRDefault="004B3368" w:rsidP="00A060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4E" w:rsidRDefault="00806E4E">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4E" w:rsidRDefault="00806E4E">
    <w:pP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4E" w:rsidRDefault="00806E4E">
    <w:pPr>
      <w:spacing w:after="0"/>
    </w:pPr>
    <w:r>
      <w:rPr>
        <w:noProof/>
        <w:lang w:eastAsia="en-NZ"/>
      </w:rPr>
      <w:drawing>
        <wp:anchor distT="0" distB="0" distL="114300" distR="114300" simplePos="0" relativeHeight="251657728" behindDoc="0" locked="0" layoutInCell="1" allowOverlap="1" wp14:anchorId="04099CB6" wp14:editId="7FCDA238">
          <wp:simplePos x="0" y="0"/>
          <wp:positionH relativeFrom="column">
            <wp:posOffset>-1377950</wp:posOffset>
          </wp:positionH>
          <wp:positionV relativeFrom="paragraph">
            <wp:posOffset>-211455</wp:posOffset>
          </wp:positionV>
          <wp:extent cx="6755130" cy="84705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sep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5130" cy="847057"/>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4E" w:rsidRPr="00520D2C" w:rsidRDefault="00806E4E" w:rsidP="001D6123">
    <w:pPr>
      <w:pStyle w:val="Headertitle"/>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017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D4B2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F72D6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B0426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24AC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9E68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7D47F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86B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26CC4A"/>
    <w:lvl w:ilvl="0">
      <w:start w:val="1"/>
      <w:numFmt w:val="decimal"/>
      <w:pStyle w:val="ListNumber"/>
      <w:lvlText w:val="%1."/>
      <w:lvlJc w:val="left"/>
      <w:pPr>
        <w:tabs>
          <w:tab w:val="num" w:pos="360"/>
        </w:tabs>
        <w:ind w:left="360" w:hanging="360"/>
      </w:pPr>
    </w:lvl>
  </w:abstractNum>
  <w:abstractNum w:abstractNumId="9">
    <w:nsid w:val="FFFFFF89"/>
    <w:multiLevelType w:val="singleLevel"/>
    <w:tmpl w:val="08D4F3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3C68C2"/>
    <w:multiLevelType w:val="hybridMultilevel"/>
    <w:tmpl w:val="46220E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069A0238"/>
    <w:multiLevelType w:val="hybridMultilevel"/>
    <w:tmpl w:val="E8F6E780"/>
    <w:lvl w:ilvl="0" w:tplc="B50E63DE">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09C52AD"/>
    <w:multiLevelType w:val="hybridMultilevel"/>
    <w:tmpl w:val="7814096E"/>
    <w:lvl w:ilvl="0" w:tplc="8F624A38">
      <w:numFmt w:val="bullet"/>
      <w:lvlText w:val="•"/>
      <w:lvlJc w:val="left"/>
      <w:pPr>
        <w:ind w:left="720" w:hanging="360"/>
      </w:pPr>
      <w:rPr>
        <w:rFonts w:ascii="Arial Mäori" w:eastAsiaTheme="minorHAnsi" w:hAnsi="Arial Mäori" w:cs="Arial Mäo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39A7975"/>
    <w:multiLevelType w:val="hybridMultilevel"/>
    <w:tmpl w:val="BD061F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4620426"/>
    <w:multiLevelType w:val="hybridMultilevel"/>
    <w:tmpl w:val="8FBCBC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nsid w:val="2C0B6CCE"/>
    <w:multiLevelType w:val="hybridMultilevel"/>
    <w:tmpl w:val="209A32EA"/>
    <w:lvl w:ilvl="0" w:tplc="7A86C55A">
      <w:numFmt w:val="bullet"/>
      <w:lvlText w:val="-"/>
      <w:lvlJc w:val="left"/>
      <w:pPr>
        <w:ind w:left="720" w:hanging="360"/>
      </w:pPr>
      <w:rPr>
        <w:rFonts w:ascii="Arial Mäori" w:eastAsiaTheme="minorHAnsi" w:hAnsi="Arial Mäori" w:cs="Arial Mäo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DE02800"/>
    <w:multiLevelType w:val="hybridMultilevel"/>
    <w:tmpl w:val="64FEFA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E192364"/>
    <w:multiLevelType w:val="hybridMultilevel"/>
    <w:tmpl w:val="E43A2298"/>
    <w:lvl w:ilvl="0" w:tplc="8F624A38">
      <w:numFmt w:val="bullet"/>
      <w:lvlText w:val="•"/>
      <w:lvlJc w:val="left"/>
      <w:pPr>
        <w:ind w:left="1080" w:hanging="360"/>
      </w:pPr>
      <w:rPr>
        <w:rFonts w:ascii="Arial Mäori" w:eastAsiaTheme="minorHAnsi" w:hAnsi="Arial Mäori" w:cs="Arial Mäo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nsid w:val="2EBC1AE4"/>
    <w:multiLevelType w:val="hybridMultilevel"/>
    <w:tmpl w:val="93AC96A8"/>
    <w:lvl w:ilvl="0" w:tplc="4E00DF22">
      <w:start w:val="1"/>
      <w:numFmt w:val="bullet"/>
      <w:pStyle w:val="Bullet3"/>
      <w:lvlText w:val="−"/>
      <w:lvlJc w:val="left"/>
      <w:pPr>
        <w:ind w:left="1267" w:hanging="360"/>
      </w:pPr>
      <w:rPr>
        <w:rFonts w:ascii="Arial Mäori" w:hAnsi="Arial Mäori"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9">
    <w:nsid w:val="337709C8"/>
    <w:multiLevelType w:val="hybridMultilevel"/>
    <w:tmpl w:val="A9BE62F2"/>
    <w:lvl w:ilvl="0" w:tplc="1D546316">
      <w:start w:val="2"/>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nsid w:val="377A0C74"/>
    <w:multiLevelType w:val="hybridMultilevel"/>
    <w:tmpl w:val="FF5274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B1723B6"/>
    <w:multiLevelType w:val="hybridMultilevel"/>
    <w:tmpl w:val="902C66DE"/>
    <w:lvl w:ilvl="0" w:tplc="E246220A">
      <w:start w:val="1"/>
      <w:numFmt w:val="bullet"/>
      <w:pStyle w:val="Boxedtex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F7E037D"/>
    <w:multiLevelType w:val="hybridMultilevel"/>
    <w:tmpl w:val="3CDAFA78"/>
    <w:lvl w:ilvl="0" w:tplc="7BD88880">
      <w:numFmt w:val="bullet"/>
      <w:lvlText w:val="-"/>
      <w:lvlJc w:val="left"/>
      <w:pPr>
        <w:ind w:left="420" w:hanging="360"/>
      </w:pPr>
      <w:rPr>
        <w:rFonts w:ascii="Arial Mäori" w:eastAsiaTheme="minorHAnsi" w:hAnsi="Arial Mäori" w:cs="Arial Mäori"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23">
    <w:nsid w:val="41407A28"/>
    <w:multiLevelType w:val="hybridMultilevel"/>
    <w:tmpl w:val="5DC6CC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1516051"/>
    <w:multiLevelType w:val="hybridMultilevel"/>
    <w:tmpl w:val="6774656A"/>
    <w:lvl w:ilvl="0" w:tplc="237E072A">
      <w:start w:val="1"/>
      <w:numFmt w:val="bullet"/>
      <w:pStyle w:val="Statsbulletindent"/>
      <w:lvlText w:val=""/>
      <w:lvlJc w:val="left"/>
      <w:pPr>
        <w:ind w:left="-3603" w:hanging="360"/>
      </w:pPr>
      <w:rPr>
        <w:rFonts w:ascii="Symbol" w:hAnsi="Symbol" w:hint="default"/>
        <w:sz w:val="16"/>
      </w:rPr>
    </w:lvl>
    <w:lvl w:ilvl="1" w:tplc="14090003" w:tentative="1">
      <w:start w:val="1"/>
      <w:numFmt w:val="bullet"/>
      <w:lvlText w:val="o"/>
      <w:lvlJc w:val="left"/>
      <w:pPr>
        <w:ind w:left="-2883" w:hanging="360"/>
      </w:pPr>
      <w:rPr>
        <w:rFonts w:ascii="Courier New" w:hAnsi="Courier New" w:cs="Courier New" w:hint="default"/>
      </w:rPr>
    </w:lvl>
    <w:lvl w:ilvl="2" w:tplc="14090005" w:tentative="1">
      <w:start w:val="1"/>
      <w:numFmt w:val="bullet"/>
      <w:lvlText w:val=""/>
      <w:lvlJc w:val="left"/>
      <w:pPr>
        <w:ind w:left="-2163" w:hanging="360"/>
      </w:pPr>
      <w:rPr>
        <w:rFonts w:ascii="Wingdings" w:hAnsi="Wingdings" w:hint="default"/>
      </w:rPr>
    </w:lvl>
    <w:lvl w:ilvl="3" w:tplc="14090001" w:tentative="1">
      <w:start w:val="1"/>
      <w:numFmt w:val="bullet"/>
      <w:lvlText w:val=""/>
      <w:lvlJc w:val="left"/>
      <w:pPr>
        <w:ind w:left="-1443" w:hanging="360"/>
      </w:pPr>
      <w:rPr>
        <w:rFonts w:ascii="Symbol" w:hAnsi="Symbol" w:hint="default"/>
      </w:rPr>
    </w:lvl>
    <w:lvl w:ilvl="4" w:tplc="14090003" w:tentative="1">
      <w:start w:val="1"/>
      <w:numFmt w:val="bullet"/>
      <w:lvlText w:val="o"/>
      <w:lvlJc w:val="left"/>
      <w:pPr>
        <w:ind w:left="-723" w:hanging="360"/>
      </w:pPr>
      <w:rPr>
        <w:rFonts w:ascii="Courier New" w:hAnsi="Courier New" w:cs="Courier New" w:hint="default"/>
      </w:rPr>
    </w:lvl>
    <w:lvl w:ilvl="5" w:tplc="14090005" w:tentative="1">
      <w:start w:val="1"/>
      <w:numFmt w:val="bullet"/>
      <w:lvlText w:val=""/>
      <w:lvlJc w:val="left"/>
      <w:pPr>
        <w:ind w:left="-3" w:hanging="360"/>
      </w:pPr>
      <w:rPr>
        <w:rFonts w:ascii="Wingdings" w:hAnsi="Wingdings" w:hint="default"/>
      </w:rPr>
    </w:lvl>
    <w:lvl w:ilvl="6" w:tplc="14090001" w:tentative="1">
      <w:start w:val="1"/>
      <w:numFmt w:val="bullet"/>
      <w:lvlText w:val=""/>
      <w:lvlJc w:val="left"/>
      <w:pPr>
        <w:ind w:left="717" w:hanging="360"/>
      </w:pPr>
      <w:rPr>
        <w:rFonts w:ascii="Symbol" w:hAnsi="Symbol" w:hint="default"/>
      </w:rPr>
    </w:lvl>
    <w:lvl w:ilvl="7" w:tplc="14090003" w:tentative="1">
      <w:start w:val="1"/>
      <w:numFmt w:val="bullet"/>
      <w:lvlText w:val="o"/>
      <w:lvlJc w:val="left"/>
      <w:pPr>
        <w:ind w:left="1437" w:hanging="360"/>
      </w:pPr>
      <w:rPr>
        <w:rFonts w:ascii="Courier New" w:hAnsi="Courier New" w:cs="Courier New" w:hint="default"/>
      </w:rPr>
    </w:lvl>
    <w:lvl w:ilvl="8" w:tplc="14090005" w:tentative="1">
      <w:start w:val="1"/>
      <w:numFmt w:val="bullet"/>
      <w:lvlText w:val=""/>
      <w:lvlJc w:val="left"/>
      <w:pPr>
        <w:ind w:left="2157" w:hanging="360"/>
      </w:pPr>
      <w:rPr>
        <w:rFonts w:ascii="Wingdings" w:hAnsi="Wingdings" w:hint="default"/>
      </w:rPr>
    </w:lvl>
  </w:abstractNum>
  <w:abstractNum w:abstractNumId="25">
    <w:nsid w:val="53036B77"/>
    <w:multiLevelType w:val="hybridMultilevel"/>
    <w:tmpl w:val="DF16E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D106997"/>
    <w:multiLevelType w:val="hybridMultilevel"/>
    <w:tmpl w:val="3DECD2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E291286"/>
    <w:multiLevelType w:val="hybridMultilevel"/>
    <w:tmpl w:val="B1F6B8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28D02CC"/>
    <w:multiLevelType w:val="hybridMultilevel"/>
    <w:tmpl w:val="DB2CE77A"/>
    <w:lvl w:ilvl="0" w:tplc="8F624A38">
      <w:numFmt w:val="bullet"/>
      <w:lvlText w:val="•"/>
      <w:lvlJc w:val="left"/>
      <w:pPr>
        <w:ind w:left="720" w:hanging="360"/>
      </w:pPr>
      <w:rPr>
        <w:rFonts w:ascii="Arial Mäori" w:eastAsiaTheme="minorHAnsi" w:hAnsi="Arial Mäori" w:cs="Arial Mäo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648152B"/>
    <w:multiLevelType w:val="hybridMultilevel"/>
    <w:tmpl w:val="AF2CA234"/>
    <w:lvl w:ilvl="0" w:tplc="46881CC8">
      <w:numFmt w:val="bullet"/>
      <w:lvlText w:val="-"/>
      <w:lvlJc w:val="left"/>
      <w:pPr>
        <w:ind w:left="720" w:hanging="360"/>
      </w:pPr>
      <w:rPr>
        <w:rFonts w:ascii="Arial Mäori" w:eastAsiaTheme="minorHAnsi" w:hAnsi="Arial Mäori" w:cs="Arial Mäo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9CB519D"/>
    <w:multiLevelType w:val="hybridMultilevel"/>
    <w:tmpl w:val="13F4B8D0"/>
    <w:lvl w:ilvl="0" w:tplc="8F04026A">
      <w:start w:val="1"/>
      <w:numFmt w:val="bullet"/>
      <w:pStyle w:val="Bullet2"/>
      <w:lvlText w:val="o"/>
      <w:lvlJc w:val="left"/>
      <w:pPr>
        <w:ind w:left="1211" w:hanging="360"/>
      </w:pPr>
      <w:rPr>
        <w:rFonts w:ascii="Courier New" w:hAnsi="Courier New" w:cs="Courier New"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31">
    <w:nsid w:val="6DBC20A1"/>
    <w:multiLevelType w:val="hybridMultilevel"/>
    <w:tmpl w:val="71822B18"/>
    <w:lvl w:ilvl="0" w:tplc="96CA3D54">
      <w:start w:val="1"/>
      <w:numFmt w:val="decimal"/>
      <w:pStyle w:val="Heading1numbered"/>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73751E35"/>
    <w:multiLevelType w:val="hybridMultilevel"/>
    <w:tmpl w:val="2036225E"/>
    <w:lvl w:ilvl="0" w:tplc="87928A32">
      <w:start w:val="1"/>
      <w:numFmt w:val="bullet"/>
      <w:lvlText w:val=""/>
      <w:lvlJc w:val="left"/>
      <w:pPr>
        <w:tabs>
          <w:tab w:val="num" w:pos="360"/>
        </w:tabs>
        <w:ind w:left="36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cs="Courier New" w:hint="default"/>
      </w:rPr>
    </w:lvl>
    <w:lvl w:ilvl="5" w:tplc="14090005">
      <w:start w:val="1"/>
      <w:numFmt w:val="bullet"/>
      <w:lvlText w:val=""/>
      <w:lvlJc w:val="left"/>
      <w:pPr>
        <w:tabs>
          <w:tab w:val="num" w:pos="4320"/>
        </w:tabs>
        <w:ind w:left="4320" w:hanging="360"/>
      </w:pPr>
      <w:rPr>
        <w:rFonts w:ascii="Wingdings" w:hAnsi="Wingdings" w:hint="default"/>
      </w:rPr>
    </w:lvl>
    <w:lvl w:ilvl="6" w:tplc="14090001">
      <w:start w:val="1"/>
      <w:numFmt w:val="bullet"/>
      <w:lvlText w:val=""/>
      <w:lvlJc w:val="left"/>
      <w:pPr>
        <w:tabs>
          <w:tab w:val="num" w:pos="5040"/>
        </w:tabs>
        <w:ind w:left="5040" w:hanging="360"/>
      </w:pPr>
      <w:rPr>
        <w:rFonts w:ascii="Symbol" w:hAnsi="Symbol" w:hint="default"/>
      </w:rPr>
    </w:lvl>
    <w:lvl w:ilvl="7" w:tplc="14090003">
      <w:start w:val="1"/>
      <w:numFmt w:val="bullet"/>
      <w:lvlText w:val="o"/>
      <w:lvlJc w:val="left"/>
      <w:pPr>
        <w:tabs>
          <w:tab w:val="num" w:pos="5760"/>
        </w:tabs>
        <w:ind w:left="5760" w:hanging="360"/>
      </w:pPr>
      <w:rPr>
        <w:rFonts w:ascii="Courier New" w:hAnsi="Courier New" w:cs="Courier New" w:hint="default"/>
      </w:rPr>
    </w:lvl>
    <w:lvl w:ilvl="8" w:tplc="14090005">
      <w:start w:val="1"/>
      <w:numFmt w:val="bullet"/>
      <w:lvlText w:val=""/>
      <w:lvlJc w:val="left"/>
      <w:pPr>
        <w:tabs>
          <w:tab w:val="num" w:pos="6480"/>
        </w:tabs>
        <w:ind w:left="6480" w:hanging="360"/>
      </w:pPr>
      <w:rPr>
        <w:rFonts w:ascii="Wingdings" w:hAnsi="Wingdings" w:hint="default"/>
      </w:rPr>
    </w:lvl>
  </w:abstractNum>
  <w:abstractNum w:abstractNumId="33">
    <w:nsid w:val="77D91308"/>
    <w:multiLevelType w:val="hybridMultilevel"/>
    <w:tmpl w:val="A08205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CFA4A66"/>
    <w:multiLevelType w:val="hybridMultilevel"/>
    <w:tmpl w:val="CE228726"/>
    <w:lvl w:ilvl="0" w:tplc="6240BC72">
      <w:start w:val="1"/>
      <w:numFmt w:val="decimal"/>
      <w:pStyle w:val="Numberedlist"/>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7DD64B5B"/>
    <w:multiLevelType w:val="hybridMultilevel"/>
    <w:tmpl w:val="4D8C47F2"/>
    <w:lvl w:ilvl="0" w:tplc="1409000F">
      <w:start w:val="1"/>
      <w:numFmt w:val="decimal"/>
      <w:lvlText w:val="%1."/>
      <w:lvlJc w:val="left"/>
      <w:pPr>
        <w:tabs>
          <w:tab w:val="num" w:pos="360"/>
        </w:tabs>
        <w:ind w:left="360" w:hanging="360"/>
      </w:p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cs="Courier New" w:hint="default"/>
      </w:rPr>
    </w:lvl>
    <w:lvl w:ilvl="5" w:tplc="14090005">
      <w:start w:val="1"/>
      <w:numFmt w:val="bullet"/>
      <w:lvlText w:val=""/>
      <w:lvlJc w:val="left"/>
      <w:pPr>
        <w:tabs>
          <w:tab w:val="num" w:pos="4320"/>
        </w:tabs>
        <w:ind w:left="4320" w:hanging="360"/>
      </w:pPr>
      <w:rPr>
        <w:rFonts w:ascii="Wingdings" w:hAnsi="Wingdings" w:hint="default"/>
      </w:rPr>
    </w:lvl>
    <w:lvl w:ilvl="6" w:tplc="14090001">
      <w:start w:val="1"/>
      <w:numFmt w:val="bullet"/>
      <w:lvlText w:val=""/>
      <w:lvlJc w:val="left"/>
      <w:pPr>
        <w:tabs>
          <w:tab w:val="num" w:pos="5040"/>
        </w:tabs>
        <w:ind w:left="5040" w:hanging="360"/>
      </w:pPr>
      <w:rPr>
        <w:rFonts w:ascii="Symbol" w:hAnsi="Symbol" w:hint="default"/>
      </w:rPr>
    </w:lvl>
    <w:lvl w:ilvl="7" w:tplc="14090003">
      <w:start w:val="1"/>
      <w:numFmt w:val="bullet"/>
      <w:lvlText w:val="o"/>
      <w:lvlJc w:val="left"/>
      <w:pPr>
        <w:tabs>
          <w:tab w:val="num" w:pos="5760"/>
        </w:tabs>
        <w:ind w:left="5760" w:hanging="360"/>
      </w:pPr>
      <w:rPr>
        <w:rFonts w:ascii="Courier New" w:hAnsi="Courier New" w:cs="Courier New" w:hint="default"/>
      </w:rPr>
    </w:lvl>
    <w:lvl w:ilvl="8" w:tplc="1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21"/>
  </w:num>
  <w:num w:numId="14">
    <w:abstractNumId w:val="18"/>
  </w:num>
  <w:num w:numId="15">
    <w:abstractNumId w:val="34"/>
  </w:num>
  <w:num w:numId="16">
    <w:abstractNumId w:val="24"/>
  </w:num>
  <w:num w:numId="17">
    <w:abstractNumId w:val="31"/>
  </w:num>
  <w:num w:numId="18">
    <w:abstractNumId w:val="35"/>
    <w:lvlOverride w:ilvl="0">
      <w:startOverride w:val="1"/>
    </w:lvlOverride>
    <w:lvlOverride w:ilvl="1"/>
    <w:lvlOverride w:ilvl="2"/>
    <w:lvlOverride w:ilvl="3"/>
    <w:lvlOverride w:ilvl="4"/>
    <w:lvlOverride w:ilvl="5"/>
    <w:lvlOverride w:ilvl="6"/>
    <w:lvlOverride w:ilvl="7"/>
    <w:lvlOverride w:ilvl="8"/>
  </w:num>
  <w:num w:numId="19">
    <w:abstractNumId w:val="32"/>
  </w:num>
  <w:num w:numId="20">
    <w:abstractNumId w:val="26"/>
  </w:num>
  <w:num w:numId="21">
    <w:abstractNumId w:val="26"/>
  </w:num>
  <w:num w:numId="22">
    <w:abstractNumId w:val="10"/>
  </w:num>
  <w:num w:numId="23">
    <w:abstractNumId w:val="29"/>
  </w:num>
  <w:num w:numId="24">
    <w:abstractNumId w:val="20"/>
  </w:num>
  <w:num w:numId="25">
    <w:abstractNumId w:val="22"/>
  </w:num>
  <w:num w:numId="26">
    <w:abstractNumId w:val="14"/>
  </w:num>
  <w:num w:numId="27">
    <w:abstractNumId w:val="16"/>
  </w:num>
  <w:num w:numId="28">
    <w:abstractNumId w:val="12"/>
  </w:num>
  <w:num w:numId="29">
    <w:abstractNumId w:val="17"/>
  </w:num>
  <w:num w:numId="30">
    <w:abstractNumId w:val="28"/>
  </w:num>
  <w:num w:numId="31">
    <w:abstractNumId w:val="23"/>
  </w:num>
  <w:num w:numId="32">
    <w:abstractNumId w:val="35"/>
    <w:lvlOverride w:ilvl="0">
      <w:startOverride w:val="1"/>
    </w:lvlOverride>
    <w:lvlOverride w:ilvl="1"/>
    <w:lvlOverride w:ilvl="2"/>
    <w:lvlOverride w:ilvl="3"/>
    <w:lvlOverride w:ilvl="4"/>
    <w:lvlOverride w:ilvl="5"/>
    <w:lvlOverride w:ilvl="6"/>
    <w:lvlOverride w:ilvl="7"/>
    <w:lvlOverride w:ilvl="8"/>
  </w:num>
  <w:num w:numId="33">
    <w:abstractNumId w:val="32"/>
  </w:num>
  <w:num w:numId="34">
    <w:abstractNumId w:val="27"/>
  </w:num>
  <w:num w:numId="35">
    <w:abstractNumId w:val="33"/>
  </w:num>
  <w:num w:numId="36">
    <w:abstractNumId w:val="13"/>
  </w:num>
  <w:num w:numId="37">
    <w:abstractNumId w:val="25"/>
  </w:num>
  <w:num w:numId="38">
    <w:abstractNumId w:val="15"/>
  </w:num>
  <w:num w:numId="39">
    <w:abstractNumId w:val="26"/>
  </w:num>
  <w:num w:numId="40">
    <w:abstractNumId w:val="26"/>
  </w:num>
  <w:num w:numId="4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ocumentProtection w:enforcement="0"/>
  <w:autoFormatOverride/>
  <w:styleLockTheme/>
  <w:styleLockQFSet/>
  <w:defaultTabStop w:val="284"/>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3B"/>
    <w:rsid w:val="00000EBB"/>
    <w:rsid w:val="000065C3"/>
    <w:rsid w:val="000065CD"/>
    <w:rsid w:val="0001220A"/>
    <w:rsid w:val="000127D4"/>
    <w:rsid w:val="00013BB4"/>
    <w:rsid w:val="00022F89"/>
    <w:rsid w:val="000230B5"/>
    <w:rsid w:val="00023267"/>
    <w:rsid w:val="00024147"/>
    <w:rsid w:val="000250CF"/>
    <w:rsid w:val="00025A47"/>
    <w:rsid w:val="000265F2"/>
    <w:rsid w:val="00026BF7"/>
    <w:rsid w:val="000275D8"/>
    <w:rsid w:val="000310A9"/>
    <w:rsid w:val="00031441"/>
    <w:rsid w:val="000317BF"/>
    <w:rsid w:val="00031804"/>
    <w:rsid w:val="00031D27"/>
    <w:rsid w:val="00031E38"/>
    <w:rsid w:val="000331AB"/>
    <w:rsid w:val="00034B73"/>
    <w:rsid w:val="000350CC"/>
    <w:rsid w:val="0003632A"/>
    <w:rsid w:val="00037587"/>
    <w:rsid w:val="00041DF7"/>
    <w:rsid w:val="00041DFC"/>
    <w:rsid w:val="00042477"/>
    <w:rsid w:val="00043C54"/>
    <w:rsid w:val="00044826"/>
    <w:rsid w:val="000448A5"/>
    <w:rsid w:val="000449B5"/>
    <w:rsid w:val="00047F2E"/>
    <w:rsid w:val="0005065A"/>
    <w:rsid w:val="000517F4"/>
    <w:rsid w:val="000540FF"/>
    <w:rsid w:val="00054A54"/>
    <w:rsid w:val="0005726C"/>
    <w:rsid w:val="00060257"/>
    <w:rsid w:val="00061573"/>
    <w:rsid w:val="00063945"/>
    <w:rsid w:val="00064FAC"/>
    <w:rsid w:val="00065683"/>
    <w:rsid w:val="00065821"/>
    <w:rsid w:val="00066D05"/>
    <w:rsid w:val="000674C3"/>
    <w:rsid w:val="00070454"/>
    <w:rsid w:val="000718C6"/>
    <w:rsid w:val="0007356C"/>
    <w:rsid w:val="000749D4"/>
    <w:rsid w:val="000763AA"/>
    <w:rsid w:val="00076702"/>
    <w:rsid w:val="00076874"/>
    <w:rsid w:val="00076C39"/>
    <w:rsid w:val="00076FC7"/>
    <w:rsid w:val="000811DA"/>
    <w:rsid w:val="000816C7"/>
    <w:rsid w:val="000822E2"/>
    <w:rsid w:val="00083086"/>
    <w:rsid w:val="0008524A"/>
    <w:rsid w:val="000859AE"/>
    <w:rsid w:val="00085E16"/>
    <w:rsid w:val="0008693B"/>
    <w:rsid w:val="00086BAB"/>
    <w:rsid w:val="00090541"/>
    <w:rsid w:val="000922A0"/>
    <w:rsid w:val="00092705"/>
    <w:rsid w:val="00093AC3"/>
    <w:rsid w:val="000943CC"/>
    <w:rsid w:val="00094D15"/>
    <w:rsid w:val="00095C64"/>
    <w:rsid w:val="00095CCF"/>
    <w:rsid w:val="00095E85"/>
    <w:rsid w:val="00096FDC"/>
    <w:rsid w:val="0009787E"/>
    <w:rsid w:val="000A07D8"/>
    <w:rsid w:val="000A19FC"/>
    <w:rsid w:val="000A354F"/>
    <w:rsid w:val="000A37F5"/>
    <w:rsid w:val="000A39E6"/>
    <w:rsid w:val="000A4180"/>
    <w:rsid w:val="000A6276"/>
    <w:rsid w:val="000A6E38"/>
    <w:rsid w:val="000A742B"/>
    <w:rsid w:val="000A7BFA"/>
    <w:rsid w:val="000B0FF0"/>
    <w:rsid w:val="000B123C"/>
    <w:rsid w:val="000B2AE5"/>
    <w:rsid w:val="000B313E"/>
    <w:rsid w:val="000B3D64"/>
    <w:rsid w:val="000B5E1B"/>
    <w:rsid w:val="000B6295"/>
    <w:rsid w:val="000B64AD"/>
    <w:rsid w:val="000C0CB2"/>
    <w:rsid w:val="000C20CA"/>
    <w:rsid w:val="000C236E"/>
    <w:rsid w:val="000C29D2"/>
    <w:rsid w:val="000C3BCF"/>
    <w:rsid w:val="000C3E24"/>
    <w:rsid w:val="000C57C2"/>
    <w:rsid w:val="000C67E7"/>
    <w:rsid w:val="000C7C13"/>
    <w:rsid w:val="000D020C"/>
    <w:rsid w:val="000D16D2"/>
    <w:rsid w:val="000D2E02"/>
    <w:rsid w:val="000D3364"/>
    <w:rsid w:val="000D5119"/>
    <w:rsid w:val="000D70BC"/>
    <w:rsid w:val="000E0653"/>
    <w:rsid w:val="000E0E21"/>
    <w:rsid w:val="000E0F4A"/>
    <w:rsid w:val="000E159C"/>
    <w:rsid w:val="000E1C82"/>
    <w:rsid w:val="000E2EF1"/>
    <w:rsid w:val="000E3A27"/>
    <w:rsid w:val="000E42E3"/>
    <w:rsid w:val="000E4665"/>
    <w:rsid w:val="000E50BC"/>
    <w:rsid w:val="000E613E"/>
    <w:rsid w:val="000E6B1A"/>
    <w:rsid w:val="000E7D94"/>
    <w:rsid w:val="000E7FF4"/>
    <w:rsid w:val="000F053B"/>
    <w:rsid w:val="000F104A"/>
    <w:rsid w:val="000F14C3"/>
    <w:rsid w:val="000F3FCE"/>
    <w:rsid w:val="000F4242"/>
    <w:rsid w:val="000F4D6F"/>
    <w:rsid w:val="000F4FD2"/>
    <w:rsid w:val="000F53D3"/>
    <w:rsid w:val="001002ED"/>
    <w:rsid w:val="00100B07"/>
    <w:rsid w:val="00101A9A"/>
    <w:rsid w:val="00101AE1"/>
    <w:rsid w:val="001030F1"/>
    <w:rsid w:val="001047CE"/>
    <w:rsid w:val="0010750A"/>
    <w:rsid w:val="0011039D"/>
    <w:rsid w:val="00113159"/>
    <w:rsid w:val="00113D0B"/>
    <w:rsid w:val="001157B3"/>
    <w:rsid w:val="00117325"/>
    <w:rsid w:val="00117618"/>
    <w:rsid w:val="00117697"/>
    <w:rsid w:val="0011797A"/>
    <w:rsid w:val="001179A1"/>
    <w:rsid w:val="00121566"/>
    <w:rsid w:val="0012581C"/>
    <w:rsid w:val="00125D27"/>
    <w:rsid w:val="00126757"/>
    <w:rsid w:val="00126FB9"/>
    <w:rsid w:val="00131D37"/>
    <w:rsid w:val="00133B27"/>
    <w:rsid w:val="00136A1A"/>
    <w:rsid w:val="00136BE7"/>
    <w:rsid w:val="001379EB"/>
    <w:rsid w:val="00137A9C"/>
    <w:rsid w:val="00140C80"/>
    <w:rsid w:val="0014174B"/>
    <w:rsid w:val="00141A91"/>
    <w:rsid w:val="00142AEE"/>
    <w:rsid w:val="00143A47"/>
    <w:rsid w:val="00143AA0"/>
    <w:rsid w:val="00144A21"/>
    <w:rsid w:val="001463F7"/>
    <w:rsid w:val="0014725E"/>
    <w:rsid w:val="001477B9"/>
    <w:rsid w:val="00150596"/>
    <w:rsid w:val="00150B6F"/>
    <w:rsid w:val="00150CAA"/>
    <w:rsid w:val="00152F66"/>
    <w:rsid w:val="00152FE4"/>
    <w:rsid w:val="00154505"/>
    <w:rsid w:val="001545DF"/>
    <w:rsid w:val="0015528C"/>
    <w:rsid w:val="00155ABC"/>
    <w:rsid w:val="00156510"/>
    <w:rsid w:val="0015664A"/>
    <w:rsid w:val="0016004F"/>
    <w:rsid w:val="001607B4"/>
    <w:rsid w:val="00160B34"/>
    <w:rsid w:val="00160FF5"/>
    <w:rsid w:val="0016105A"/>
    <w:rsid w:val="00161833"/>
    <w:rsid w:val="00162A23"/>
    <w:rsid w:val="00162DE4"/>
    <w:rsid w:val="001633A9"/>
    <w:rsid w:val="00163D96"/>
    <w:rsid w:val="00164715"/>
    <w:rsid w:val="00164D36"/>
    <w:rsid w:val="00165EF3"/>
    <w:rsid w:val="00166A47"/>
    <w:rsid w:val="00166D79"/>
    <w:rsid w:val="00167162"/>
    <w:rsid w:val="001677ED"/>
    <w:rsid w:val="00167B10"/>
    <w:rsid w:val="001711C9"/>
    <w:rsid w:val="001726E2"/>
    <w:rsid w:val="00172883"/>
    <w:rsid w:val="00172F26"/>
    <w:rsid w:val="00173052"/>
    <w:rsid w:val="00173567"/>
    <w:rsid w:val="001745C3"/>
    <w:rsid w:val="00175670"/>
    <w:rsid w:val="00175AE2"/>
    <w:rsid w:val="001769AA"/>
    <w:rsid w:val="0018104E"/>
    <w:rsid w:val="0018112C"/>
    <w:rsid w:val="00181783"/>
    <w:rsid w:val="001817A5"/>
    <w:rsid w:val="0018273F"/>
    <w:rsid w:val="0018373A"/>
    <w:rsid w:val="001840D8"/>
    <w:rsid w:val="001842D7"/>
    <w:rsid w:val="00185DBF"/>
    <w:rsid w:val="0018656D"/>
    <w:rsid w:val="001868FA"/>
    <w:rsid w:val="0018740A"/>
    <w:rsid w:val="00190930"/>
    <w:rsid w:val="00193159"/>
    <w:rsid w:val="001943F4"/>
    <w:rsid w:val="0019480B"/>
    <w:rsid w:val="00196A9A"/>
    <w:rsid w:val="001A0D4A"/>
    <w:rsid w:val="001A0F04"/>
    <w:rsid w:val="001A16CD"/>
    <w:rsid w:val="001A2005"/>
    <w:rsid w:val="001A685F"/>
    <w:rsid w:val="001A74AC"/>
    <w:rsid w:val="001A78BB"/>
    <w:rsid w:val="001B0231"/>
    <w:rsid w:val="001B0310"/>
    <w:rsid w:val="001B0520"/>
    <w:rsid w:val="001B3128"/>
    <w:rsid w:val="001B31D0"/>
    <w:rsid w:val="001B4B3C"/>
    <w:rsid w:val="001B53D5"/>
    <w:rsid w:val="001B58DE"/>
    <w:rsid w:val="001B67C4"/>
    <w:rsid w:val="001B6AF0"/>
    <w:rsid w:val="001C1A9F"/>
    <w:rsid w:val="001C4BBC"/>
    <w:rsid w:val="001C4D3B"/>
    <w:rsid w:val="001C6F28"/>
    <w:rsid w:val="001C7176"/>
    <w:rsid w:val="001C7FD0"/>
    <w:rsid w:val="001D0785"/>
    <w:rsid w:val="001D1108"/>
    <w:rsid w:val="001D2632"/>
    <w:rsid w:val="001D39C7"/>
    <w:rsid w:val="001D4E3B"/>
    <w:rsid w:val="001D552F"/>
    <w:rsid w:val="001D5C13"/>
    <w:rsid w:val="001D6123"/>
    <w:rsid w:val="001E405B"/>
    <w:rsid w:val="001E5557"/>
    <w:rsid w:val="001E7230"/>
    <w:rsid w:val="001E7D43"/>
    <w:rsid w:val="001F0035"/>
    <w:rsid w:val="001F218D"/>
    <w:rsid w:val="001F243C"/>
    <w:rsid w:val="001F3615"/>
    <w:rsid w:val="001F4A64"/>
    <w:rsid w:val="001F59E8"/>
    <w:rsid w:val="001F6343"/>
    <w:rsid w:val="002002FF"/>
    <w:rsid w:val="00201304"/>
    <w:rsid w:val="00201505"/>
    <w:rsid w:val="002015CA"/>
    <w:rsid w:val="00201DF6"/>
    <w:rsid w:val="00201FF2"/>
    <w:rsid w:val="002022FD"/>
    <w:rsid w:val="00202431"/>
    <w:rsid w:val="002025BB"/>
    <w:rsid w:val="00203597"/>
    <w:rsid w:val="002040DE"/>
    <w:rsid w:val="00204608"/>
    <w:rsid w:val="00204988"/>
    <w:rsid w:val="00204D54"/>
    <w:rsid w:val="0020564C"/>
    <w:rsid w:val="002057FB"/>
    <w:rsid w:val="00205BC5"/>
    <w:rsid w:val="002061A5"/>
    <w:rsid w:val="00207F9F"/>
    <w:rsid w:val="00210015"/>
    <w:rsid w:val="00210288"/>
    <w:rsid w:val="00212CB2"/>
    <w:rsid w:val="00212D17"/>
    <w:rsid w:val="00213D23"/>
    <w:rsid w:val="00214159"/>
    <w:rsid w:val="00215089"/>
    <w:rsid w:val="00216289"/>
    <w:rsid w:val="00216A1A"/>
    <w:rsid w:val="00217939"/>
    <w:rsid w:val="00220E82"/>
    <w:rsid w:val="00222033"/>
    <w:rsid w:val="002227A0"/>
    <w:rsid w:val="00222835"/>
    <w:rsid w:val="00223781"/>
    <w:rsid w:val="002241EB"/>
    <w:rsid w:val="0022488F"/>
    <w:rsid w:val="0022530E"/>
    <w:rsid w:val="002253E2"/>
    <w:rsid w:val="00226E66"/>
    <w:rsid w:val="00227139"/>
    <w:rsid w:val="00227422"/>
    <w:rsid w:val="002315A1"/>
    <w:rsid w:val="00231E53"/>
    <w:rsid w:val="00231FAA"/>
    <w:rsid w:val="00232B1C"/>
    <w:rsid w:val="002341B1"/>
    <w:rsid w:val="002344A8"/>
    <w:rsid w:val="00234E9E"/>
    <w:rsid w:val="00235979"/>
    <w:rsid w:val="00237F54"/>
    <w:rsid w:val="00240B4E"/>
    <w:rsid w:val="002428A8"/>
    <w:rsid w:val="00242CF3"/>
    <w:rsid w:val="00244E60"/>
    <w:rsid w:val="0024509A"/>
    <w:rsid w:val="00247512"/>
    <w:rsid w:val="002504C8"/>
    <w:rsid w:val="0025130F"/>
    <w:rsid w:val="002518E6"/>
    <w:rsid w:val="00252F3C"/>
    <w:rsid w:val="00252FDF"/>
    <w:rsid w:val="00260959"/>
    <w:rsid w:val="00260B9B"/>
    <w:rsid w:val="002610BF"/>
    <w:rsid w:val="00261265"/>
    <w:rsid w:val="00261789"/>
    <w:rsid w:val="0026318C"/>
    <w:rsid w:val="00263345"/>
    <w:rsid w:val="002648D3"/>
    <w:rsid w:val="00265302"/>
    <w:rsid w:val="00271C53"/>
    <w:rsid w:val="00273261"/>
    <w:rsid w:val="00273F00"/>
    <w:rsid w:val="0027532F"/>
    <w:rsid w:val="00275C82"/>
    <w:rsid w:val="00276B08"/>
    <w:rsid w:val="00276C41"/>
    <w:rsid w:val="00277C38"/>
    <w:rsid w:val="00280570"/>
    <w:rsid w:val="0028058A"/>
    <w:rsid w:val="00280B2E"/>
    <w:rsid w:val="0028152D"/>
    <w:rsid w:val="0028164D"/>
    <w:rsid w:val="00281B77"/>
    <w:rsid w:val="00282A2F"/>
    <w:rsid w:val="00282CCE"/>
    <w:rsid w:val="00282F16"/>
    <w:rsid w:val="002834E9"/>
    <w:rsid w:val="00283742"/>
    <w:rsid w:val="00283D6A"/>
    <w:rsid w:val="00285B8C"/>
    <w:rsid w:val="00286E62"/>
    <w:rsid w:val="002908C8"/>
    <w:rsid w:val="00290B38"/>
    <w:rsid w:val="002918A0"/>
    <w:rsid w:val="00292269"/>
    <w:rsid w:val="00292817"/>
    <w:rsid w:val="00292D04"/>
    <w:rsid w:val="00295F09"/>
    <w:rsid w:val="00296838"/>
    <w:rsid w:val="00296D6F"/>
    <w:rsid w:val="002977C9"/>
    <w:rsid w:val="002A0915"/>
    <w:rsid w:val="002A2326"/>
    <w:rsid w:val="002A3B29"/>
    <w:rsid w:val="002A724A"/>
    <w:rsid w:val="002A75C5"/>
    <w:rsid w:val="002A77FA"/>
    <w:rsid w:val="002B16BF"/>
    <w:rsid w:val="002B2217"/>
    <w:rsid w:val="002B2334"/>
    <w:rsid w:val="002B27ED"/>
    <w:rsid w:val="002B3233"/>
    <w:rsid w:val="002B33D3"/>
    <w:rsid w:val="002B4AAB"/>
    <w:rsid w:val="002B50C1"/>
    <w:rsid w:val="002B579C"/>
    <w:rsid w:val="002B57F6"/>
    <w:rsid w:val="002B57FC"/>
    <w:rsid w:val="002B6D82"/>
    <w:rsid w:val="002C12E5"/>
    <w:rsid w:val="002C1368"/>
    <w:rsid w:val="002C2667"/>
    <w:rsid w:val="002C2BC2"/>
    <w:rsid w:val="002C36D1"/>
    <w:rsid w:val="002C51DF"/>
    <w:rsid w:val="002D284C"/>
    <w:rsid w:val="002D372E"/>
    <w:rsid w:val="002D3756"/>
    <w:rsid w:val="002D38F4"/>
    <w:rsid w:val="002D3A9E"/>
    <w:rsid w:val="002D475D"/>
    <w:rsid w:val="002D49DF"/>
    <w:rsid w:val="002D61AE"/>
    <w:rsid w:val="002E0517"/>
    <w:rsid w:val="002E1B09"/>
    <w:rsid w:val="002E1D7A"/>
    <w:rsid w:val="002E1DEF"/>
    <w:rsid w:val="002E4806"/>
    <w:rsid w:val="002E5F39"/>
    <w:rsid w:val="002E6B31"/>
    <w:rsid w:val="002E6D45"/>
    <w:rsid w:val="002F0D06"/>
    <w:rsid w:val="002F2307"/>
    <w:rsid w:val="002F4A5C"/>
    <w:rsid w:val="002F4A77"/>
    <w:rsid w:val="002F6B49"/>
    <w:rsid w:val="002F7191"/>
    <w:rsid w:val="002F73C9"/>
    <w:rsid w:val="003000AB"/>
    <w:rsid w:val="003009F5"/>
    <w:rsid w:val="0030111B"/>
    <w:rsid w:val="0030167F"/>
    <w:rsid w:val="003024FD"/>
    <w:rsid w:val="0030308E"/>
    <w:rsid w:val="00304B8F"/>
    <w:rsid w:val="0030545C"/>
    <w:rsid w:val="00305756"/>
    <w:rsid w:val="00305ACF"/>
    <w:rsid w:val="00306EA7"/>
    <w:rsid w:val="003074AD"/>
    <w:rsid w:val="00310247"/>
    <w:rsid w:val="00311FD9"/>
    <w:rsid w:val="00314ADC"/>
    <w:rsid w:val="00315050"/>
    <w:rsid w:val="0031526D"/>
    <w:rsid w:val="00317708"/>
    <w:rsid w:val="003203D4"/>
    <w:rsid w:val="003207D9"/>
    <w:rsid w:val="00321206"/>
    <w:rsid w:val="00321FCD"/>
    <w:rsid w:val="003225D1"/>
    <w:rsid w:val="003230BD"/>
    <w:rsid w:val="003251AB"/>
    <w:rsid w:val="00325E6A"/>
    <w:rsid w:val="00326821"/>
    <w:rsid w:val="00327229"/>
    <w:rsid w:val="00327D3E"/>
    <w:rsid w:val="00330ADF"/>
    <w:rsid w:val="00330FE1"/>
    <w:rsid w:val="003316F9"/>
    <w:rsid w:val="00334E1B"/>
    <w:rsid w:val="0033563B"/>
    <w:rsid w:val="00337EFE"/>
    <w:rsid w:val="003409AC"/>
    <w:rsid w:val="00340FF9"/>
    <w:rsid w:val="00343757"/>
    <w:rsid w:val="003438F5"/>
    <w:rsid w:val="00343B9C"/>
    <w:rsid w:val="00343CBD"/>
    <w:rsid w:val="00343D4A"/>
    <w:rsid w:val="0034446F"/>
    <w:rsid w:val="00344B7B"/>
    <w:rsid w:val="003463B6"/>
    <w:rsid w:val="0034724E"/>
    <w:rsid w:val="00347E07"/>
    <w:rsid w:val="00347F29"/>
    <w:rsid w:val="003504A1"/>
    <w:rsid w:val="00351032"/>
    <w:rsid w:val="00351AB8"/>
    <w:rsid w:val="00352562"/>
    <w:rsid w:val="00353A27"/>
    <w:rsid w:val="00353FBA"/>
    <w:rsid w:val="0035592B"/>
    <w:rsid w:val="00356426"/>
    <w:rsid w:val="0035795E"/>
    <w:rsid w:val="00357BE8"/>
    <w:rsid w:val="003611DB"/>
    <w:rsid w:val="00361BBE"/>
    <w:rsid w:val="003622B7"/>
    <w:rsid w:val="003627F4"/>
    <w:rsid w:val="00362E3F"/>
    <w:rsid w:val="00362FCB"/>
    <w:rsid w:val="003640AF"/>
    <w:rsid w:val="0036552B"/>
    <w:rsid w:val="003660C1"/>
    <w:rsid w:val="003716E8"/>
    <w:rsid w:val="00371E30"/>
    <w:rsid w:val="00371F22"/>
    <w:rsid w:val="00372C5C"/>
    <w:rsid w:val="0037415E"/>
    <w:rsid w:val="003744FF"/>
    <w:rsid w:val="00374E26"/>
    <w:rsid w:val="003751AB"/>
    <w:rsid w:val="0037528C"/>
    <w:rsid w:val="0037612B"/>
    <w:rsid w:val="0037644C"/>
    <w:rsid w:val="003768DE"/>
    <w:rsid w:val="0037743F"/>
    <w:rsid w:val="00381062"/>
    <w:rsid w:val="003831D5"/>
    <w:rsid w:val="00384B45"/>
    <w:rsid w:val="00384D00"/>
    <w:rsid w:val="003851E5"/>
    <w:rsid w:val="0038562F"/>
    <w:rsid w:val="0038589D"/>
    <w:rsid w:val="00385AA1"/>
    <w:rsid w:val="0038681E"/>
    <w:rsid w:val="0039040C"/>
    <w:rsid w:val="00390690"/>
    <w:rsid w:val="00391C99"/>
    <w:rsid w:val="0039401E"/>
    <w:rsid w:val="0039559D"/>
    <w:rsid w:val="0039610D"/>
    <w:rsid w:val="00396869"/>
    <w:rsid w:val="0039730A"/>
    <w:rsid w:val="003A40B6"/>
    <w:rsid w:val="003A506D"/>
    <w:rsid w:val="003B2C33"/>
    <w:rsid w:val="003B2FD4"/>
    <w:rsid w:val="003B32CF"/>
    <w:rsid w:val="003B4735"/>
    <w:rsid w:val="003B4FEE"/>
    <w:rsid w:val="003B5269"/>
    <w:rsid w:val="003B69AF"/>
    <w:rsid w:val="003C05A6"/>
    <w:rsid w:val="003C0611"/>
    <w:rsid w:val="003C1048"/>
    <w:rsid w:val="003C12F9"/>
    <w:rsid w:val="003C2014"/>
    <w:rsid w:val="003C280F"/>
    <w:rsid w:val="003C30E0"/>
    <w:rsid w:val="003C3696"/>
    <w:rsid w:val="003C37CC"/>
    <w:rsid w:val="003C38AE"/>
    <w:rsid w:val="003C4C55"/>
    <w:rsid w:val="003D0336"/>
    <w:rsid w:val="003D24C7"/>
    <w:rsid w:val="003D2FEB"/>
    <w:rsid w:val="003D4630"/>
    <w:rsid w:val="003D57D2"/>
    <w:rsid w:val="003D7A83"/>
    <w:rsid w:val="003D7FED"/>
    <w:rsid w:val="003E01B0"/>
    <w:rsid w:val="003E122B"/>
    <w:rsid w:val="003E1A47"/>
    <w:rsid w:val="003E1A63"/>
    <w:rsid w:val="003E2262"/>
    <w:rsid w:val="003E2A03"/>
    <w:rsid w:val="003E3915"/>
    <w:rsid w:val="003E6ADB"/>
    <w:rsid w:val="003E77EE"/>
    <w:rsid w:val="003F0E79"/>
    <w:rsid w:val="003F30B1"/>
    <w:rsid w:val="003F33A1"/>
    <w:rsid w:val="003F68ED"/>
    <w:rsid w:val="003F6AFE"/>
    <w:rsid w:val="003F6EF4"/>
    <w:rsid w:val="003F6F60"/>
    <w:rsid w:val="003F7AD6"/>
    <w:rsid w:val="003F7C98"/>
    <w:rsid w:val="0040367D"/>
    <w:rsid w:val="00403E39"/>
    <w:rsid w:val="0040434A"/>
    <w:rsid w:val="004045F7"/>
    <w:rsid w:val="00406676"/>
    <w:rsid w:val="0040708D"/>
    <w:rsid w:val="0041184D"/>
    <w:rsid w:val="0041209B"/>
    <w:rsid w:val="00412250"/>
    <w:rsid w:val="004123CF"/>
    <w:rsid w:val="004128D0"/>
    <w:rsid w:val="0041367A"/>
    <w:rsid w:val="004136D4"/>
    <w:rsid w:val="0041427A"/>
    <w:rsid w:val="00414F47"/>
    <w:rsid w:val="00414FAD"/>
    <w:rsid w:val="00415533"/>
    <w:rsid w:val="00417662"/>
    <w:rsid w:val="00420E41"/>
    <w:rsid w:val="00421AB9"/>
    <w:rsid w:val="00423FA4"/>
    <w:rsid w:val="00424270"/>
    <w:rsid w:val="00424547"/>
    <w:rsid w:val="0042458A"/>
    <w:rsid w:val="00425BAF"/>
    <w:rsid w:val="00426D91"/>
    <w:rsid w:val="00430C58"/>
    <w:rsid w:val="00431548"/>
    <w:rsid w:val="0043244B"/>
    <w:rsid w:val="00432628"/>
    <w:rsid w:val="00432F6E"/>
    <w:rsid w:val="004337C0"/>
    <w:rsid w:val="00434C77"/>
    <w:rsid w:val="00435FAD"/>
    <w:rsid w:val="00436A54"/>
    <w:rsid w:val="00441C04"/>
    <w:rsid w:val="0044352E"/>
    <w:rsid w:val="00443EA6"/>
    <w:rsid w:val="00444318"/>
    <w:rsid w:val="00444BEC"/>
    <w:rsid w:val="004458E7"/>
    <w:rsid w:val="0044671F"/>
    <w:rsid w:val="00446C30"/>
    <w:rsid w:val="00447726"/>
    <w:rsid w:val="00447DFE"/>
    <w:rsid w:val="0045025E"/>
    <w:rsid w:val="00452FDE"/>
    <w:rsid w:val="00453C7F"/>
    <w:rsid w:val="00453FA9"/>
    <w:rsid w:val="004547AE"/>
    <w:rsid w:val="0045484C"/>
    <w:rsid w:val="00454F2F"/>
    <w:rsid w:val="004552CE"/>
    <w:rsid w:val="00457593"/>
    <w:rsid w:val="004578F7"/>
    <w:rsid w:val="00457B0B"/>
    <w:rsid w:val="00461D62"/>
    <w:rsid w:val="004621BE"/>
    <w:rsid w:val="00462327"/>
    <w:rsid w:val="0046547F"/>
    <w:rsid w:val="00465854"/>
    <w:rsid w:val="00466AB4"/>
    <w:rsid w:val="00467DD9"/>
    <w:rsid w:val="00467F6A"/>
    <w:rsid w:val="004713CD"/>
    <w:rsid w:val="00471C15"/>
    <w:rsid w:val="00471F4E"/>
    <w:rsid w:val="004735BF"/>
    <w:rsid w:val="00473CA4"/>
    <w:rsid w:val="00475B96"/>
    <w:rsid w:val="0047633F"/>
    <w:rsid w:val="00476EDF"/>
    <w:rsid w:val="00477C0F"/>
    <w:rsid w:val="0048039C"/>
    <w:rsid w:val="00482CCE"/>
    <w:rsid w:val="0048363A"/>
    <w:rsid w:val="0048422B"/>
    <w:rsid w:val="004852E2"/>
    <w:rsid w:val="004856DC"/>
    <w:rsid w:val="00485960"/>
    <w:rsid w:val="00485F81"/>
    <w:rsid w:val="0048615C"/>
    <w:rsid w:val="0048641E"/>
    <w:rsid w:val="00486FCA"/>
    <w:rsid w:val="00490B03"/>
    <w:rsid w:val="004919D9"/>
    <w:rsid w:val="00492BE2"/>
    <w:rsid w:val="00492F16"/>
    <w:rsid w:val="00493E93"/>
    <w:rsid w:val="00494F0F"/>
    <w:rsid w:val="00495F55"/>
    <w:rsid w:val="00496A71"/>
    <w:rsid w:val="0049703F"/>
    <w:rsid w:val="00497267"/>
    <w:rsid w:val="004973BB"/>
    <w:rsid w:val="00497BFE"/>
    <w:rsid w:val="004A08EA"/>
    <w:rsid w:val="004A1174"/>
    <w:rsid w:val="004A3417"/>
    <w:rsid w:val="004A422A"/>
    <w:rsid w:val="004A4494"/>
    <w:rsid w:val="004A5821"/>
    <w:rsid w:val="004A62BC"/>
    <w:rsid w:val="004A691B"/>
    <w:rsid w:val="004B033E"/>
    <w:rsid w:val="004B0DCC"/>
    <w:rsid w:val="004B154F"/>
    <w:rsid w:val="004B3368"/>
    <w:rsid w:val="004B4147"/>
    <w:rsid w:val="004B419C"/>
    <w:rsid w:val="004B56D6"/>
    <w:rsid w:val="004B58CE"/>
    <w:rsid w:val="004B6838"/>
    <w:rsid w:val="004C0D4D"/>
    <w:rsid w:val="004C1221"/>
    <w:rsid w:val="004C2AC5"/>
    <w:rsid w:val="004C2B4C"/>
    <w:rsid w:val="004C42D4"/>
    <w:rsid w:val="004C5762"/>
    <w:rsid w:val="004C5940"/>
    <w:rsid w:val="004C7F9D"/>
    <w:rsid w:val="004D0890"/>
    <w:rsid w:val="004D1C1B"/>
    <w:rsid w:val="004D1C73"/>
    <w:rsid w:val="004D3C9A"/>
    <w:rsid w:val="004D4E3A"/>
    <w:rsid w:val="004D56F3"/>
    <w:rsid w:val="004D584E"/>
    <w:rsid w:val="004D6D94"/>
    <w:rsid w:val="004D7078"/>
    <w:rsid w:val="004D746A"/>
    <w:rsid w:val="004D77EE"/>
    <w:rsid w:val="004D7C50"/>
    <w:rsid w:val="004E0176"/>
    <w:rsid w:val="004E026F"/>
    <w:rsid w:val="004E0838"/>
    <w:rsid w:val="004E08F2"/>
    <w:rsid w:val="004E304A"/>
    <w:rsid w:val="004E354B"/>
    <w:rsid w:val="004E364E"/>
    <w:rsid w:val="004E4292"/>
    <w:rsid w:val="004E61D1"/>
    <w:rsid w:val="004E6D47"/>
    <w:rsid w:val="004F014E"/>
    <w:rsid w:val="004F0378"/>
    <w:rsid w:val="004F1540"/>
    <w:rsid w:val="004F1A4C"/>
    <w:rsid w:val="004F2380"/>
    <w:rsid w:val="004F4E31"/>
    <w:rsid w:val="004F5AD3"/>
    <w:rsid w:val="004F5ECD"/>
    <w:rsid w:val="00501278"/>
    <w:rsid w:val="00501502"/>
    <w:rsid w:val="005035FE"/>
    <w:rsid w:val="00503BC4"/>
    <w:rsid w:val="00507B9B"/>
    <w:rsid w:val="0051043F"/>
    <w:rsid w:val="0051173C"/>
    <w:rsid w:val="005117A1"/>
    <w:rsid w:val="00511CDF"/>
    <w:rsid w:val="005129F5"/>
    <w:rsid w:val="005135EA"/>
    <w:rsid w:val="00513B37"/>
    <w:rsid w:val="00513C8B"/>
    <w:rsid w:val="00513D0E"/>
    <w:rsid w:val="00514C9A"/>
    <w:rsid w:val="0051675B"/>
    <w:rsid w:val="005174DD"/>
    <w:rsid w:val="00517830"/>
    <w:rsid w:val="00517D5B"/>
    <w:rsid w:val="0052074E"/>
    <w:rsid w:val="00520D2C"/>
    <w:rsid w:val="00522071"/>
    <w:rsid w:val="005226D2"/>
    <w:rsid w:val="005232B4"/>
    <w:rsid w:val="00524630"/>
    <w:rsid w:val="0052482D"/>
    <w:rsid w:val="0052485D"/>
    <w:rsid w:val="00524AD9"/>
    <w:rsid w:val="0052619E"/>
    <w:rsid w:val="0052680D"/>
    <w:rsid w:val="00527120"/>
    <w:rsid w:val="00527FE2"/>
    <w:rsid w:val="00531EE6"/>
    <w:rsid w:val="00532365"/>
    <w:rsid w:val="00532D0E"/>
    <w:rsid w:val="00533D24"/>
    <w:rsid w:val="005344E9"/>
    <w:rsid w:val="00534D6D"/>
    <w:rsid w:val="005356EB"/>
    <w:rsid w:val="00537632"/>
    <w:rsid w:val="00541629"/>
    <w:rsid w:val="005429CD"/>
    <w:rsid w:val="00543701"/>
    <w:rsid w:val="00544351"/>
    <w:rsid w:val="00544D36"/>
    <w:rsid w:val="005469DC"/>
    <w:rsid w:val="00552022"/>
    <w:rsid w:val="005520CB"/>
    <w:rsid w:val="00554AA0"/>
    <w:rsid w:val="00554F5D"/>
    <w:rsid w:val="00555449"/>
    <w:rsid w:val="00555B00"/>
    <w:rsid w:val="00555C66"/>
    <w:rsid w:val="00556EB1"/>
    <w:rsid w:val="005574AA"/>
    <w:rsid w:val="005628AB"/>
    <w:rsid w:val="0056317B"/>
    <w:rsid w:val="00563424"/>
    <w:rsid w:val="005637B4"/>
    <w:rsid w:val="0056388C"/>
    <w:rsid w:val="005639F4"/>
    <w:rsid w:val="00564282"/>
    <w:rsid w:val="00564BFA"/>
    <w:rsid w:val="00565DBD"/>
    <w:rsid w:val="00566A20"/>
    <w:rsid w:val="00567AC3"/>
    <w:rsid w:val="00570876"/>
    <w:rsid w:val="0057171C"/>
    <w:rsid w:val="0057329E"/>
    <w:rsid w:val="00573C8F"/>
    <w:rsid w:val="00575D0A"/>
    <w:rsid w:val="00577642"/>
    <w:rsid w:val="005802D4"/>
    <w:rsid w:val="00580735"/>
    <w:rsid w:val="005809F9"/>
    <w:rsid w:val="0058405D"/>
    <w:rsid w:val="005855C4"/>
    <w:rsid w:val="00586733"/>
    <w:rsid w:val="005869F2"/>
    <w:rsid w:val="005872C8"/>
    <w:rsid w:val="0059025F"/>
    <w:rsid w:val="00590C9F"/>
    <w:rsid w:val="005912E8"/>
    <w:rsid w:val="005913B0"/>
    <w:rsid w:val="005923EA"/>
    <w:rsid w:val="00592CFF"/>
    <w:rsid w:val="005931A6"/>
    <w:rsid w:val="0059358E"/>
    <w:rsid w:val="0059585D"/>
    <w:rsid w:val="00595E5A"/>
    <w:rsid w:val="00596A85"/>
    <w:rsid w:val="00597496"/>
    <w:rsid w:val="00597D6F"/>
    <w:rsid w:val="005A180D"/>
    <w:rsid w:val="005A2556"/>
    <w:rsid w:val="005A2993"/>
    <w:rsid w:val="005A352A"/>
    <w:rsid w:val="005A5841"/>
    <w:rsid w:val="005A62E9"/>
    <w:rsid w:val="005B02B4"/>
    <w:rsid w:val="005B1324"/>
    <w:rsid w:val="005B25FA"/>
    <w:rsid w:val="005B27C7"/>
    <w:rsid w:val="005B2E99"/>
    <w:rsid w:val="005B4344"/>
    <w:rsid w:val="005B47D9"/>
    <w:rsid w:val="005B5023"/>
    <w:rsid w:val="005B55D5"/>
    <w:rsid w:val="005B56DA"/>
    <w:rsid w:val="005C02F2"/>
    <w:rsid w:val="005C07AD"/>
    <w:rsid w:val="005C0F8F"/>
    <w:rsid w:val="005C0FDE"/>
    <w:rsid w:val="005C2DF1"/>
    <w:rsid w:val="005C3015"/>
    <w:rsid w:val="005C3870"/>
    <w:rsid w:val="005C3A06"/>
    <w:rsid w:val="005C74F7"/>
    <w:rsid w:val="005C7673"/>
    <w:rsid w:val="005C7F3C"/>
    <w:rsid w:val="005D002D"/>
    <w:rsid w:val="005D0CD9"/>
    <w:rsid w:val="005D1291"/>
    <w:rsid w:val="005D16F5"/>
    <w:rsid w:val="005D16FA"/>
    <w:rsid w:val="005D2B76"/>
    <w:rsid w:val="005D32F4"/>
    <w:rsid w:val="005D391A"/>
    <w:rsid w:val="005D43BA"/>
    <w:rsid w:val="005D4AC9"/>
    <w:rsid w:val="005D56E2"/>
    <w:rsid w:val="005D61C9"/>
    <w:rsid w:val="005D62A5"/>
    <w:rsid w:val="005D6A6B"/>
    <w:rsid w:val="005D6ED0"/>
    <w:rsid w:val="005D7364"/>
    <w:rsid w:val="005D743E"/>
    <w:rsid w:val="005E00D6"/>
    <w:rsid w:val="005E0EB2"/>
    <w:rsid w:val="005E1CD7"/>
    <w:rsid w:val="005E260C"/>
    <w:rsid w:val="005E2B11"/>
    <w:rsid w:val="005E5FBF"/>
    <w:rsid w:val="005F110C"/>
    <w:rsid w:val="005F154A"/>
    <w:rsid w:val="005F45D8"/>
    <w:rsid w:val="005F5679"/>
    <w:rsid w:val="005F5EDE"/>
    <w:rsid w:val="005F668E"/>
    <w:rsid w:val="006002A5"/>
    <w:rsid w:val="00601013"/>
    <w:rsid w:val="00602E4D"/>
    <w:rsid w:val="0060485F"/>
    <w:rsid w:val="00604D30"/>
    <w:rsid w:val="00604D89"/>
    <w:rsid w:val="00607269"/>
    <w:rsid w:val="00607AB1"/>
    <w:rsid w:val="0061068F"/>
    <w:rsid w:val="00610D9B"/>
    <w:rsid w:val="00611192"/>
    <w:rsid w:val="00617DFA"/>
    <w:rsid w:val="00617E67"/>
    <w:rsid w:val="0062036C"/>
    <w:rsid w:val="00620954"/>
    <w:rsid w:val="00620A4C"/>
    <w:rsid w:val="0062156D"/>
    <w:rsid w:val="006223C0"/>
    <w:rsid w:val="006225AF"/>
    <w:rsid w:val="006226D4"/>
    <w:rsid w:val="00624246"/>
    <w:rsid w:val="006245CB"/>
    <w:rsid w:val="00627F9A"/>
    <w:rsid w:val="00630FC9"/>
    <w:rsid w:val="00631A2C"/>
    <w:rsid w:val="00632DD8"/>
    <w:rsid w:val="006355FF"/>
    <w:rsid w:val="00636B3A"/>
    <w:rsid w:val="006371E1"/>
    <w:rsid w:val="00637A7B"/>
    <w:rsid w:val="00637CC1"/>
    <w:rsid w:val="00640E15"/>
    <w:rsid w:val="00640E83"/>
    <w:rsid w:val="00641F57"/>
    <w:rsid w:val="006437F2"/>
    <w:rsid w:val="00644305"/>
    <w:rsid w:val="00645C97"/>
    <w:rsid w:val="00645FDE"/>
    <w:rsid w:val="00646524"/>
    <w:rsid w:val="006469FE"/>
    <w:rsid w:val="0065059F"/>
    <w:rsid w:val="00652CF3"/>
    <w:rsid w:val="00654015"/>
    <w:rsid w:val="00654245"/>
    <w:rsid w:val="00654DAA"/>
    <w:rsid w:val="006560E9"/>
    <w:rsid w:val="00660B5F"/>
    <w:rsid w:val="00661F15"/>
    <w:rsid w:val="00661FE1"/>
    <w:rsid w:val="00662FB3"/>
    <w:rsid w:val="00664906"/>
    <w:rsid w:val="00664E61"/>
    <w:rsid w:val="006664A8"/>
    <w:rsid w:val="00666512"/>
    <w:rsid w:val="0066658F"/>
    <w:rsid w:val="00666A75"/>
    <w:rsid w:val="00667249"/>
    <w:rsid w:val="006674DC"/>
    <w:rsid w:val="00671BF4"/>
    <w:rsid w:val="00671E39"/>
    <w:rsid w:val="006723E4"/>
    <w:rsid w:val="0067446C"/>
    <w:rsid w:val="00674772"/>
    <w:rsid w:val="006752EC"/>
    <w:rsid w:val="006761D7"/>
    <w:rsid w:val="00676A28"/>
    <w:rsid w:val="006828FB"/>
    <w:rsid w:val="00682F08"/>
    <w:rsid w:val="006849BD"/>
    <w:rsid w:val="00685599"/>
    <w:rsid w:val="0068791D"/>
    <w:rsid w:val="00690259"/>
    <w:rsid w:val="00690386"/>
    <w:rsid w:val="00691120"/>
    <w:rsid w:val="006912D1"/>
    <w:rsid w:val="0069305B"/>
    <w:rsid w:val="006935C8"/>
    <w:rsid w:val="006A0519"/>
    <w:rsid w:val="006A1C0E"/>
    <w:rsid w:val="006A1F81"/>
    <w:rsid w:val="006A5066"/>
    <w:rsid w:val="006A531E"/>
    <w:rsid w:val="006A5D2D"/>
    <w:rsid w:val="006A643C"/>
    <w:rsid w:val="006A7FA6"/>
    <w:rsid w:val="006B0F25"/>
    <w:rsid w:val="006B1CA9"/>
    <w:rsid w:val="006B1F8C"/>
    <w:rsid w:val="006B242D"/>
    <w:rsid w:val="006B3921"/>
    <w:rsid w:val="006B3BF6"/>
    <w:rsid w:val="006B4E59"/>
    <w:rsid w:val="006B4F05"/>
    <w:rsid w:val="006B5BA7"/>
    <w:rsid w:val="006B6A8F"/>
    <w:rsid w:val="006C1139"/>
    <w:rsid w:val="006C3160"/>
    <w:rsid w:val="006C40A5"/>
    <w:rsid w:val="006C533B"/>
    <w:rsid w:val="006C7E4E"/>
    <w:rsid w:val="006D0B13"/>
    <w:rsid w:val="006D122F"/>
    <w:rsid w:val="006D16BD"/>
    <w:rsid w:val="006D30C3"/>
    <w:rsid w:val="006D326F"/>
    <w:rsid w:val="006D33D5"/>
    <w:rsid w:val="006D38A2"/>
    <w:rsid w:val="006D433C"/>
    <w:rsid w:val="006D6E8D"/>
    <w:rsid w:val="006E066D"/>
    <w:rsid w:val="006E0AD1"/>
    <w:rsid w:val="006E0F24"/>
    <w:rsid w:val="006E1256"/>
    <w:rsid w:val="006E12B3"/>
    <w:rsid w:val="006E201E"/>
    <w:rsid w:val="006E312E"/>
    <w:rsid w:val="006E3EF8"/>
    <w:rsid w:val="006E5BE1"/>
    <w:rsid w:val="006E71CF"/>
    <w:rsid w:val="006E754B"/>
    <w:rsid w:val="006F1201"/>
    <w:rsid w:val="006F1883"/>
    <w:rsid w:val="006F2D4C"/>
    <w:rsid w:val="006F39BA"/>
    <w:rsid w:val="006F3A05"/>
    <w:rsid w:val="006F499B"/>
    <w:rsid w:val="006F4E94"/>
    <w:rsid w:val="006F75BA"/>
    <w:rsid w:val="00701F5F"/>
    <w:rsid w:val="00705F48"/>
    <w:rsid w:val="0070733C"/>
    <w:rsid w:val="00711A51"/>
    <w:rsid w:val="00711E7A"/>
    <w:rsid w:val="0071212A"/>
    <w:rsid w:val="00713915"/>
    <w:rsid w:val="00715064"/>
    <w:rsid w:val="007161BB"/>
    <w:rsid w:val="0071654A"/>
    <w:rsid w:val="00716A88"/>
    <w:rsid w:val="00717EE0"/>
    <w:rsid w:val="00720061"/>
    <w:rsid w:val="00723F29"/>
    <w:rsid w:val="00724070"/>
    <w:rsid w:val="007253C6"/>
    <w:rsid w:val="0072581E"/>
    <w:rsid w:val="00727457"/>
    <w:rsid w:val="00727516"/>
    <w:rsid w:val="00730745"/>
    <w:rsid w:val="00731E85"/>
    <w:rsid w:val="007347C1"/>
    <w:rsid w:val="00734ADF"/>
    <w:rsid w:val="007351CA"/>
    <w:rsid w:val="00740828"/>
    <w:rsid w:val="00740F4E"/>
    <w:rsid w:val="00741EFF"/>
    <w:rsid w:val="00744363"/>
    <w:rsid w:val="00744472"/>
    <w:rsid w:val="00745483"/>
    <w:rsid w:val="0074627E"/>
    <w:rsid w:val="0074751E"/>
    <w:rsid w:val="007509B9"/>
    <w:rsid w:val="007529ED"/>
    <w:rsid w:val="00753242"/>
    <w:rsid w:val="00753F71"/>
    <w:rsid w:val="007543C3"/>
    <w:rsid w:val="00755E0F"/>
    <w:rsid w:val="007560FB"/>
    <w:rsid w:val="00760EC0"/>
    <w:rsid w:val="007613E4"/>
    <w:rsid w:val="00761CA8"/>
    <w:rsid w:val="00761D8C"/>
    <w:rsid w:val="00761F01"/>
    <w:rsid w:val="0076233C"/>
    <w:rsid w:val="00762445"/>
    <w:rsid w:val="00763A4D"/>
    <w:rsid w:val="00763CF8"/>
    <w:rsid w:val="00764D6F"/>
    <w:rsid w:val="0076503B"/>
    <w:rsid w:val="007660BE"/>
    <w:rsid w:val="00767198"/>
    <w:rsid w:val="00772395"/>
    <w:rsid w:val="0077242D"/>
    <w:rsid w:val="007727CD"/>
    <w:rsid w:val="00772E8D"/>
    <w:rsid w:val="007737D2"/>
    <w:rsid w:val="00773F7F"/>
    <w:rsid w:val="007740DA"/>
    <w:rsid w:val="007740F1"/>
    <w:rsid w:val="00774B2C"/>
    <w:rsid w:val="00781C18"/>
    <w:rsid w:val="00781F59"/>
    <w:rsid w:val="007821E0"/>
    <w:rsid w:val="00785954"/>
    <w:rsid w:val="007866DC"/>
    <w:rsid w:val="00786B49"/>
    <w:rsid w:val="00786CDC"/>
    <w:rsid w:val="00786D18"/>
    <w:rsid w:val="00790758"/>
    <w:rsid w:val="007916E5"/>
    <w:rsid w:val="00794323"/>
    <w:rsid w:val="007954B6"/>
    <w:rsid w:val="00795B65"/>
    <w:rsid w:val="00796D97"/>
    <w:rsid w:val="007971E1"/>
    <w:rsid w:val="0079786F"/>
    <w:rsid w:val="007A10A2"/>
    <w:rsid w:val="007A145B"/>
    <w:rsid w:val="007A1E56"/>
    <w:rsid w:val="007A2C65"/>
    <w:rsid w:val="007A3A98"/>
    <w:rsid w:val="007A442D"/>
    <w:rsid w:val="007A6338"/>
    <w:rsid w:val="007A66D8"/>
    <w:rsid w:val="007A6B4D"/>
    <w:rsid w:val="007B01BF"/>
    <w:rsid w:val="007B055A"/>
    <w:rsid w:val="007B36DF"/>
    <w:rsid w:val="007B44B4"/>
    <w:rsid w:val="007B5C99"/>
    <w:rsid w:val="007B704A"/>
    <w:rsid w:val="007B7837"/>
    <w:rsid w:val="007B79DE"/>
    <w:rsid w:val="007B7F13"/>
    <w:rsid w:val="007C23D8"/>
    <w:rsid w:val="007C37F1"/>
    <w:rsid w:val="007C381F"/>
    <w:rsid w:val="007C382B"/>
    <w:rsid w:val="007C3867"/>
    <w:rsid w:val="007C4127"/>
    <w:rsid w:val="007C4E8E"/>
    <w:rsid w:val="007C511F"/>
    <w:rsid w:val="007C626B"/>
    <w:rsid w:val="007C6427"/>
    <w:rsid w:val="007C7688"/>
    <w:rsid w:val="007D0310"/>
    <w:rsid w:val="007D0FDE"/>
    <w:rsid w:val="007D1906"/>
    <w:rsid w:val="007E15B4"/>
    <w:rsid w:val="007E1927"/>
    <w:rsid w:val="007E221E"/>
    <w:rsid w:val="007E334F"/>
    <w:rsid w:val="007E43AD"/>
    <w:rsid w:val="007E44DA"/>
    <w:rsid w:val="007E4859"/>
    <w:rsid w:val="007E5C2C"/>
    <w:rsid w:val="007E5C96"/>
    <w:rsid w:val="007E61B0"/>
    <w:rsid w:val="007E66DB"/>
    <w:rsid w:val="007E7222"/>
    <w:rsid w:val="007E737A"/>
    <w:rsid w:val="007E742A"/>
    <w:rsid w:val="007E7B68"/>
    <w:rsid w:val="007E7EBD"/>
    <w:rsid w:val="007F08F5"/>
    <w:rsid w:val="007F2CCF"/>
    <w:rsid w:val="007F2EA4"/>
    <w:rsid w:val="007F3436"/>
    <w:rsid w:val="007F5B7B"/>
    <w:rsid w:val="007F621C"/>
    <w:rsid w:val="007F67D7"/>
    <w:rsid w:val="007F6D86"/>
    <w:rsid w:val="007F6FB6"/>
    <w:rsid w:val="007F77D4"/>
    <w:rsid w:val="008007BF"/>
    <w:rsid w:val="00800B1A"/>
    <w:rsid w:val="00801926"/>
    <w:rsid w:val="0080215F"/>
    <w:rsid w:val="0080229D"/>
    <w:rsid w:val="0080275D"/>
    <w:rsid w:val="008033D0"/>
    <w:rsid w:val="0080364F"/>
    <w:rsid w:val="00803CA3"/>
    <w:rsid w:val="00804A71"/>
    <w:rsid w:val="00804BA8"/>
    <w:rsid w:val="00804ED6"/>
    <w:rsid w:val="008062D5"/>
    <w:rsid w:val="008069C3"/>
    <w:rsid w:val="00806E4E"/>
    <w:rsid w:val="00807C19"/>
    <w:rsid w:val="00810DE6"/>
    <w:rsid w:val="00811470"/>
    <w:rsid w:val="00811810"/>
    <w:rsid w:val="008120D4"/>
    <w:rsid w:val="00812681"/>
    <w:rsid w:val="00812CB2"/>
    <w:rsid w:val="008133D6"/>
    <w:rsid w:val="00813CEE"/>
    <w:rsid w:val="00813DA0"/>
    <w:rsid w:val="00814597"/>
    <w:rsid w:val="008147B3"/>
    <w:rsid w:val="0081559D"/>
    <w:rsid w:val="008160D0"/>
    <w:rsid w:val="00816307"/>
    <w:rsid w:val="00820554"/>
    <w:rsid w:val="00820E95"/>
    <w:rsid w:val="00821FD1"/>
    <w:rsid w:val="0082270B"/>
    <w:rsid w:val="00823261"/>
    <w:rsid w:val="00824BF6"/>
    <w:rsid w:val="00825FCA"/>
    <w:rsid w:val="00826187"/>
    <w:rsid w:val="00826764"/>
    <w:rsid w:val="00827147"/>
    <w:rsid w:val="008272A2"/>
    <w:rsid w:val="00827B5C"/>
    <w:rsid w:val="008323F2"/>
    <w:rsid w:val="008325DC"/>
    <w:rsid w:val="00832880"/>
    <w:rsid w:val="00832A8E"/>
    <w:rsid w:val="00833440"/>
    <w:rsid w:val="00833D20"/>
    <w:rsid w:val="0083423A"/>
    <w:rsid w:val="00836C83"/>
    <w:rsid w:val="00837D12"/>
    <w:rsid w:val="008402C7"/>
    <w:rsid w:val="00840C55"/>
    <w:rsid w:val="0084141A"/>
    <w:rsid w:val="00842CE3"/>
    <w:rsid w:val="00843106"/>
    <w:rsid w:val="008431F6"/>
    <w:rsid w:val="008440F8"/>
    <w:rsid w:val="00845B78"/>
    <w:rsid w:val="008468F4"/>
    <w:rsid w:val="00846AD2"/>
    <w:rsid w:val="00846D1A"/>
    <w:rsid w:val="00850544"/>
    <w:rsid w:val="00850795"/>
    <w:rsid w:val="00851054"/>
    <w:rsid w:val="00851136"/>
    <w:rsid w:val="008514AC"/>
    <w:rsid w:val="00853A77"/>
    <w:rsid w:val="00853BA0"/>
    <w:rsid w:val="00853F5C"/>
    <w:rsid w:val="00855E97"/>
    <w:rsid w:val="008571B0"/>
    <w:rsid w:val="00861983"/>
    <w:rsid w:val="00862D2F"/>
    <w:rsid w:val="00862FF1"/>
    <w:rsid w:val="008635BB"/>
    <w:rsid w:val="00863642"/>
    <w:rsid w:val="00863B35"/>
    <w:rsid w:val="00863DD7"/>
    <w:rsid w:val="00863EA8"/>
    <w:rsid w:val="008642F7"/>
    <w:rsid w:val="00864629"/>
    <w:rsid w:val="00864ECE"/>
    <w:rsid w:val="00865306"/>
    <w:rsid w:val="00866E1B"/>
    <w:rsid w:val="00870E65"/>
    <w:rsid w:val="00871690"/>
    <w:rsid w:val="008727DC"/>
    <w:rsid w:val="00872D97"/>
    <w:rsid w:val="00873486"/>
    <w:rsid w:val="00873F65"/>
    <w:rsid w:val="00874572"/>
    <w:rsid w:val="0087459A"/>
    <w:rsid w:val="00874AA2"/>
    <w:rsid w:val="0087575C"/>
    <w:rsid w:val="00875DA4"/>
    <w:rsid w:val="008775FD"/>
    <w:rsid w:val="00880ECF"/>
    <w:rsid w:val="0088177D"/>
    <w:rsid w:val="00881A21"/>
    <w:rsid w:val="0088283B"/>
    <w:rsid w:val="008833A3"/>
    <w:rsid w:val="00885892"/>
    <w:rsid w:val="00885922"/>
    <w:rsid w:val="0088759A"/>
    <w:rsid w:val="00890302"/>
    <w:rsid w:val="00890392"/>
    <w:rsid w:val="00891914"/>
    <w:rsid w:val="00892CA5"/>
    <w:rsid w:val="00892F21"/>
    <w:rsid w:val="008940E0"/>
    <w:rsid w:val="00894434"/>
    <w:rsid w:val="00894B70"/>
    <w:rsid w:val="00894FDA"/>
    <w:rsid w:val="008952D1"/>
    <w:rsid w:val="00895A34"/>
    <w:rsid w:val="00897620"/>
    <w:rsid w:val="008A0FCC"/>
    <w:rsid w:val="008A2712"/>
    <w:rsid w:val="008A28F2"/>
    <w:rsid w:val="008A3647"/>
    <w:rsid w:val="008A3A55"/>
    <w:rsid w:val="008A4080"/>
    <w:rsid w:val="008A42B4"/>
    <w:rsid w:val="008A4C51"/>
    <w:rsid w:val="008A5166"/>
    <w:rsid w:val="008A5E3F"/>
    <w:rsid w:val="008A6D7E"/>
    <w:rsid w:val="008A71FE"/>
    <w:rsid w:val="008B0090"/>
    <w:rsid w:val="008B0710"/>
    <w:rsid w:val="008B08CC"/>
    <w:rsid w:val="008B1122"/>
    <w:rsid w:val="008B1820"/>
    <w:rsid w:val="008B2A10"/>
    <w:rsid w:val="008B2B6D"/>
    <w:rsid w:val="008B32A3"/>
    <w:rsid w:val="008B590B"/>
    <w:rsid w:val="008B5C12"/>
    <w:rsid w:val="008B611D"/>
    <w:rsid w:val="008B7ED5"/>
    <w:rsid w:val="008C1132"/>
    <w:rsid w:val="008C1464"/>
    <w:rsid w:val="008C2A7D"/>
    <w:rsid w:val="008C40C2"/>
    <w:rsid w:val="008C4400"/>
    <w:rsid w:val="008C4899"/>
    <w:rsid w:val="008C5383"/>
    <w:rsid w:val="008C5DDE"/>
    <w:rsid w:val="008C5DDF"/>
    <w:rsid w:val="008C645F"/>
    <w:rsid w:val="008C7354"/>
    <w:rsid w:val="008C7556"/>
    <w:rsid w:val="008C75B7"/>
    <w:rsid w:val="008D06D2"/>
    <w:rsid w:val="008D1042"/>
    <w:rsid w:val="008D1638"/>
    <w:rsid w:val="008D297E"/>
    <w:rsid w:val="008D3AC8"/>
    <w:rsid w:val="008D3BC6"/>
    <w:rsid w:val="008D438C"/>
    <w:rsid w:val="008D6193"/>
    <w:rsid w:val="008D7006"/>
    <w:rsid w:val="008D742F"/>
    <w:rsid w:val="008E04BA"/>
    <w:rsid w:val="008E3059"/>
    <w:rsid w:val="008E43D1"/>
    <w:rsid w:val="008E4D39"/>
    <w:rsid w:val="008E650A"/>
    <w:rsid w:val="008F0500"/>
    <w:rsid w:val="008F15D8"/>
    <w:rsid w:val="008F18A5"/>
    <w:rsid w:val="008F22F7"/>
    <w:rsid w:val="008F24AB"/>
    <w:rsid w:val="008F4322"/>
    <w:rsid w:val="008F4E56"/>
    <w:rsid w:val="008F507A"/>
    <w:rsid w:val="008F56CC"/>
    <w:rsid w:val="008F6ED1"/>
    <w:rsid w:val="008F71EB"/>
    <w:rsid w:val="008F7818"/>
    <w:rsid w:val="008F7DE8"/>
    <w:rsid w:val="0090045A"/>
    <w:rsid w:val="00901435"/>
    <w:rsid w:val="009033E1"/>
    <w:rsid w:val="00905087"/>
    <w:rsid w:val="009065F6"/>
    <w:rsid w:val="00906994"/>
    <w:rsid w:val="00911E3E"/>
    <w:rsid w:val="009135D3"/>
    <w:rsid w:val="009148B7"/>
    <w:rsid w:val="00916679"/>
    <w:rsid w:val="00916B81"/>
    <w:rsid w:val="009206FC"/>
    <w:rsid w:val="009207FA"/>
    <w:rsid w:val="00920BF6"/>
    <w:rsid w:val="00921C55"/>
    <w:rsid w:val="00921FDA"/>
    <w:rsid w:val="009230D6"/>
    <w:rsid w:val="009234BA"/>
    <w:rsid w:val="00923B60"/>
    <w:rsid w:val="00923F82"/>
    <w:rsid w:val="00924843"/>
    <w:rsid w:val="00924951"/>
    <w:rsid w:val="00924D80"/>
    <w:rsid w:val="009278FF"/>
    <w:rsid w:val="00930A60"/>
    <w:rsid w:val="00931A22"/>
    <w:rsid w:val="00931CCB"/>
    <w:rsid w:val="0093434A"/>
    <w:rsid w:val="00935E35"/>
    <w:rsid w:val="00936587"/>
    <w:rsid w:val="009366EB"/>
    <w:rsid w:val="00937E34"/>
    <w:rsid w:val="009403E8"/>
    <w:rsid w:val="009413BB"/>
    <w:rsid w:val="00942981"/>
    <w:rsid w:val="00942AFF"/>
    <w:rsid w:val="00942D4F"/>
    <w:rsid w:val="00942E70"/>
    <w:rsid w:val="00943357"/>
    <w:rsid w:val="0094381C"/>
    <w:rsid w:val="00944508"/>
    <w:rsid w:val="00945411"/>
    <w:rsid w:val="0094749E"/>
    <w:rsid w:val="009477E3"/>
    <w:rsid w:val="0095000F"/>
    <w:rsid w:val="009514E4"/>
    <w:rsid w:val="009522C2"/>
    <w:rsid w:val="00953279"/>
    <w:rsid w:val="009537CB"/>
    <w:rsid w:val="00953A36"/>
    <w:rsid w:val="009556AF"/>
    <w:rsid w:val="009560B0"/>
    <w:rsid w:val="009566A1"/>
    <w:rsid w:val="00956BF7"/>
    <w:rsid w:val="00961745"/>
    <w:rsid w:val="0096288F"/>
    <w:rsid w:val="009628E6"/>
    <w:rsid w:val="0096360A"/>
    <w:rsid w:val="009636C3"/>
    <w:rsid w:val="00963CD6"/>
    <w:rsid w:val="00963FF5"/>
    <w:rsid w:val="0096407C"/>
    <w:rsid w:val="009641C3"/>
    <w:rsid w:val="00964B24"/>
    <w:rsid w:val="0096621E"/>
    <w:rsid w:val="00967FC6"/>
    <w:rsid w:val="0097317C"/>
    <w:rsid w:val="00973487"/>
    <w:rsid w:val="00975138"/>
    <w:rsid w:val="0097522E"/>
    <w:rsid w:val="009754F0"/>
    <w:rsid w:val="00975AA1"/>
    <w:rsid w:val="00976E42"/>
    <w:rsid w:val="009774F3"/>
    <w:rsid w:val="00977F64"/>
    <w:rsid w:val="00980A5F"/>
    <w:rsid w:val="00981E27"/>
    <w:rsid w:val="00982D35"/>
    <w:rsid w:val="009830A0"/>
    <w:rsid w:val="00983EE7"/>
    <w:rsid w:val="00983F58"/>
    <w:rsid w:val="009853B5"/>
    <w:rsid w:val="00986A18"/>
    <w:rsid w:val="00986D74"/>
    <w:rsid w:val="00987B39"/>
    <w:rsid w:val="00987FD3"/>
    <w:rsid w:val="00992092"/>
    <w:rsid w:val="009922A4"/>
    <w:rsid w:val="0099262B"/>
    <w:rsid w:val="00995953"/>
    <w:rsid w:val="009969BB"/>
    <w:rsid w:val="00996C85"/>
    <w:rsid w:val="00997CBF"/>
    <w:rsid w:val="009A079F"/>
    <w:rsid w:val="009A25C2"/>
    <w:rsid w:val="009A2C49"/>
    <w:rsid w:val="009A516B"/>
    <w:rsid w:val="009A59F1"/>
    <w:rsid w:val="009A60DD"/>
    <w:rsid w:val="009A6640"/>
    <w:rsid w:val="009B233B"/>
    <w:rsid w:val="009B3ACB"/>
    <w:rsid w:val="009B41B1"/>
    <w:rsid w:val="009B49B2"/>
    <w:rsid w:val="009B6680"/>
    <w:rsid w:val="009B6906"/>
    <w:rsid w:val="009B76FC"/>
    <w:rsid w:val="009B7C45"/>
    <w:rsid w:val="009B7CAF"/>
    <w:rsid w:val="009C094C"/>
    <w:rsid w:val="009C1422"/>
    <w:rsid w:val="009C216E"/>
    <w:rsid w:val="009C2E83"/>
    <w:rsid w:val="009C415C"/>
    <w:rsid w:val="009C4C22"/>
    <w:rsid w:val="009C500F"/>
    <w:rsid w:val="009C545C"/>
    <w:rsid w:val="009C5DF4"/>
    <w:rsid w:val="009C6BD3"/>
    <w:rsid w:val="009C7A30"/>
    <w:rsid w:val="009D33AE"/>
    <w:rsid w:val="009D3A59"/>
    <w:rsid w:val="009D4506"/>
    <w:rsid w:val="009D5473"/>
    <w:rsid w:val="009D5CE5"/>
    <w:rsid w:val="009E248A"/>
    <w:rsid w:val="009E2D2A"/>
    <w:rsid w:val="009E388A"/>
    <w:rsid w:val="009E5513"/>
    <w:rsid w:val="009F0553"/>
    <w:rsid w:val="009F0DE3"/>
    <w:rsid w:val="009F12B6"/>
    <w:rsid w:val="009F3BA2"/>
    <w:rsid w:val="009F3F38"/>
    <w:rsid w:val="009F4AEB"/>
    <w:rsid w:val="009F52B3"/>
    <w:rsid w:val="009F6182"/>
    <w:rsid w:val="009F71A3"/>
    <w:rsid w:val="009F77C7"/>
    <w:rsid w:val="009F79D3"/>
    <w:rsid w:val="00A003CC"/>
    <w:rsid w:val="00A0049D"/>
    <w:rsid w:val="00A00A91"/>
    <w:rsid w:val="00A01186"/>
    <w:rsid w:val="00A01CDB"/>
    <w:rsid w:val="00A022A6"/>
    <w:rsid w:val="00A04868"/>
    <w:rsid w:val="00A05474"/>
    <w:rsid w:val="00A060DC"/>
    <w:rsid w:val="00A06750"/>
    <w:rsid w:val="00A06BDF"/>
    <w:rsid w:val="00A07E45"/>
    <w:rsid w:val="00A139F1"/>
    <w:rsid w:val="00A13ADF"/>
    <w:rsid w:val="00A13B0D"/>
    <w:rsid w:val="00A1478D"/>
    <w:rsid w:val="00A16058"/>
    <w:rsid w:val="00A163A5"/>
    <w:rsid w:val="00A16504"/>
    <w:rsid w:val="00A17148"/>
    <w:rsid w:val="00A17858"/>
    <w:rsid w:val="00A17912"/>
    <w:rsid w:val="00A2202F"/>
    <w:rsid w:val="00A22380"/>
    <w:rsid w:val="00A2309C"/>
    <w:rsid w:val="00A23911"/>
    <w:rsid w:val="00A2484B"/>
    <w:rsid w:val="00A24CE7"/>
    <w:rsid w:val="00A25253"/>
    <w:rsid w:val="00A2557B"/>
    <w:rsid w:val="00A26A3B"/>
    <w:rsid w:val="00A277A9"/>
    <w:rsid w:val="00A2791C"/>
    <w:rsid w:val="00A2794F"/>
    <w:rsid w:val="00A3043A"/>
    <w:rsid w:val="00A328C5"/>
    <w:rsid w:val="00A32A75"/>
    <w:rsid w:val="00A32ADA"/>
    <w:rsid w:val="00A335D3"/>
    <w:rsid w:val="00A33BC6"/>
    <w:rsid w:val="00A33F46"/>
    <w:rsid w:val="00A3489C"/>
    <w:rsid w:val="00A353FF"/>
    <w:rsid w:val="00A35420"/>
    <w:rsid w:val="00A35B8C"/>
    <w:rsid w:val="00A36066"/>
    <w:rsid w:val="00A40B9B"/>
    <w:rsid w:val="00A40D5F"/>
    <w:rsid w:val="00A40F60"/>
    <w:rsid w:val="00A41435"/>
    <w:rsid w:val="00A43DF5"/>
    <w:rsid w:val="00A45B40"/>
    <w:rsid w:val="00A46407"/>
    <w:rsid w:val="00A4683D"/>
    <w:rsid w:val="00A46DB8"/>
    <w:rsid w:val="00A47F8D"/>
    <w:rsid w:val="00A51409"/>
    <w:rsid w:val="00A51CBD"/>
    <w:rsid w:val="00A54848"/>
    <w:rsid w:val="00A550F2"/>
    <w:rsid w:val="00A5584E"/>
    <w:rsid w:val="00A55C19"/>
    <w:rsid w:val="00A56129"/>
    <w:rsid w:val="00A570C8"/>
    <w:rsid w:val="00A578ED"/>
    <w:rsid w:val="00A57E90"/>
    <w:rsid w:val="00A60C37"/>
    <w:rsid w:val="00A6463B"/>
    <w:rsid w:val="00A67D79"/>
    <w:rsid w:val="00A700A3"/>
    <w:rsid w:val="00A70233"/>
    <w:rsid w:val="00A71186"/>
    <w:rsid w:val="00A711D1"/>
    <w:rsid w:val="00A7122E"/>
    <w:rsid w:val="00A714AD"/>
    <w:rsid w:val="00A72565"/>
    <w:rsid w:val="00A7400E"/>
    <w:rsid w:val="00A74019"/>
    <w:rsid w:val="00A74024"/>
    <w:rsid w:val="00A75568"/>
    <w:rsid w:val="00A75916"/>
    <w:rsid w:val="00A77A72"/>
    <w:rsid w:val="00A77EFC"/>
    <w:rsid w:val="00A82317"/>
    <w:rsid w:val="00A826E3"/>
    <w:rsid w:val="00A85681"/>
    <w:rsid w:val="00A865BD"/>
    <w:rsid w:val="00A875EF"/>
    <w:rsid w:val="00A87CFE"/>
    <w:rsid w:val="00A903E6"/>
    <w:rsid w:val="00A90BF1"/>
    <w:rsid w:val="00A90DEE"/>
    <w:rsid w:val="00A9103E"/>
    <w:rsid w:val="00A91D53"/>
    <w:rsid w:val="00A92A4A"/>
    <w:rsid w:val="00A93BB5"/>
    <w:rsid w:val="00A94944"/>
    <w:rsid w:val="00A94F8D"/>
    <w:rsid w:val="00A955F6"/>
    <w:rsid w:val="00A957C0"/>
    <w:rsid w:val="00A9599C"/>
    <w:rsid w:val="00A95B59"/>
    <w:rsid w:val="00A975A5"/>
    <w:rsid w:val="00A97D47"/>
    <w:rsid w:val="00AA2CB4"/>
    <w:rsid w:val="00AA301C"/>
    <w:rsid w:val="00AA3867"/>
    <w:rsid w:val="00AA4942"/>
    <w:rsid w:val="00AB0398"/>
    <w:rsid w:val="00AB0E01"/>
    <w:rsid w:val="00AB10A8"/>
    <w:rsid w:val="00AB2905"/>
    <w:rsid w:val="00AB2C0E"/>
    <w:rsid w:val="00AB43AB"/>
    <w:rsid w:val="00AB4D11"/>
    <w:rsid w:val="00AC233F"/>
    <w:rsid w:val="00AC2484"/>
    <w:rsid w:val="00AC2678"/>
    <w:rsid w:val="00AC2FEE"/>
    <w:rsid w:val="00AC3988"/>
    <w:rsid w:val="00AC4378"/>
    <w:rsid w:val="00AC6BE8"/>
    <w:rsid w:val="00AC6FE6"/>
    <w:rsid w:val="00AD0494"/>
    <w:rsid w:val="00AD3DFA"/>
    <w:rsid w:val="00AD4386"/>
    <w:rsid w:val="00AD4925"/>
    <w:rsid w:val="00AD4969"/>
    <w:rsid w:val="00AD6338"/>
    <w:rsid w:val="00AD696F"/>
    <w:rsid w:val="00AD76D5"/>
    <w:rsid w:val="00AE06EB"/>
    <w:rsid w:val="00AE0FEC"/>
    <w:rsid w:val="00AE15AF"/>
    <w:rsid w:val="00AE267E"/>
    <w:rsid w:val="00AE31B6"/>
    <w:rsid w:val="00AE3379"/>
    <w:rsid w:val="00AE6D00"/>
    <w:rsid w:val="00AF1CF5"/>
    <w:rsid w:val="00AF5317"/>
    <w:rsid w:val="00AF60BF"/>
    <w:rsid w:val="00AF731F"/>
    <w:rsid w:val="00AF7770"/>
    <w:rsid w:val="00B001D3"/>
    <w:rsid w:val="00B00D9F"/>
    <w:rsid w:val="00B0220E"/>
    <w:rsid w:val="00B0258F"/>
    <w:rsid w:val="00B02BBB"/>
    <w:rsid w:val="00B02C13"/>
    <w:rsid w:val="00B03D27"/>
    <w:rsid w:val="00B047C2"/>
    <w:rsid w:val="00B05BE0"/>
    <w:rsid w:val="00B062CB"/>
    <w:rsid w:val="00B0632C"/>
    <w:rsid w:val="00B06C1A"/>
    <w:rsid w:val="00B1008D"/>
    <w:rsid w:val="00B10748"/>
    <w:rsid w:val="00B10D06"/>
    <w:rsid w:val="00B1104A"/>
    <w:rsid w:val="00B1124F"/>
    <w:rsid w:val="00B1143B"/>
    <w:rsid w:val="00B11584"/>
    <w:rsid w:val="00B11595"/>
    <w:rsid w:val="00B1217D"/>
    <w:rsid w:val="00B16003"/>
    <w:rsid w:val="00B169CF"/>
    <w:rsid w:val="00B17E14"/>
    <w:rsid w:val="00B17F93"/>
    <w:rsid w:val="00B205E5"/>
    <w:rsid w:val="00B21FE9"/>
    <w:rsid w:val="00B22862"/>
    <w:rsid w:val="00B239A1"/>
    <w:rsid w:val="00B26497"/>
    <w:rsid w:val="00B276A3"/>
    <w:rsid w:val="00B27B78"/>
    <w:rsid w:val="00B27EF0"/>
    <w:rsid w:val="00B30413"/>
    <w:rsid w:val="00B31585"/>
    <w:rsid w:val="00B322CD"/>
    <w:rsid w:val="00B33AD9"/>
    <w:rsid w:val="00B34C07"/>
    <w:rsid w:val="00B34C27"/>
    <w:rsid w:val="00B35289"/>
    <w:rsid w:val="00B3538A"/>
    <w:rsid w:val="00B35BC8"/>
    <w:rsid w:val="00B36052"/>
    <w:rsid w:val="00B36B68"/>
    <w:rsid w:val="00B37943"/>
    <w:rsid w:val="00B41038"/>
    <w:rsid w:val="00B41BEE"/>
    <w:rsid w:val="00B423E5"/>
    <w:rsid w:val="00B46BA8"/>
    <w:rsid w:val="00B474F2"/>
    <w:rsid w:val="00B475ED"/>
    <w:rsid w:val="00B4780C"/>
    <w:rsid w:val="00B478BA"/>
    <w:rsid w:val="00B51526"/>
    <w:rsid w:val="00B5160D"/>
    <w:rsid w:val="00B5170B"/>
    <w:rsid w:val="00B5268C"/>
    <w:rsid w:val="00B530EC"/>
    <w:rsid w:val="00B543D8"/>
    <w:rsid w:val="00B54B09"/>
    <w:rsid w:val="00B55410"/>
    <w:rsid w:val="00B55B06"/>
    <w:rsid w:val="00B5605A"/>
    <w:rsid w:val="00B561C3"/>
    <w:rsid w:val="00B561F3"/>
    <w:rsid w:val="00B5683E"/>
    <w:rsid w:val="00B60582"/>
    <w:rsid w:val="00B6101D"/>
    <w:rsid w:val="00B612DE"/>
    <w:rsid w:val="00B62421"/>
    <w:rsid w:val="00B6268F"/>
    <w:rsid w:val="00B639F2"/>
    <w:rsid w:val="00B64434"/>
    <w:rsid w:val="00B656C2"/>
    <w:rsid w:val="00B65F91"/>
    <w:rsid w:val="00B66517"/>
    <w:rsid w:val="00B667A0"/>
    <w:rsid w:val="00B6684B"/>
    <w:rsid w:val="00B675E2"/>
    <w:rsid w:val="00B721C4"/>
    <w:rsid w:val="00B72B63"/>
    <w:rsid w:val="00B735A3"/>
    <w:rsid w:val="00B748C7"/>
    <w:rsid w:val="00B75B11"/>
    <w:rsid w:val="00B77898"/>
    <w:rsid w:val="00B77E73"/>
    <w:rsid w:val="00B810DE"/>
    <w:rsid w:val="00B812DB"/>
    <w:rsid w:val="00B81961"/>
    <w:rsid w:val="00B844F1"/>
    <w:rsid w:val="00B87FDB"/>
    <w:rsid w:val="00B90DF4"/>
    <w:rsid w:val="00B91115"/>
    <w:rsid w:val="00B93BAE"/>
    <w:rsid w:val="00B93EB0"/>
    <w:rsid w:val="00B93F88"/>
    <w:rsid w:val="00B942E0"/>
    <w:rsid w:val="00B95E40"/>
    <w:rsid w:val="00B96BF7"/>
    <w:rsid w:val="00BA0A37"/>
    <w:rsid w:val="00BA0C3E"/>
    <w:rsid w:val="00BA1337"/>
    <w:rsid w:val="00BA232F"/>
    <w:rsid w:val="00BA31D7"/>
    <w:rsid w:val="00BA335D"/>
    <w:rsid w:val="00BA4154"/>
    <w:rsid w:val="00BA5726"/>
    <w:rsid w:val="00BA5939"/>
    <w:rsid w:val="00BA6F2B"/>
    <w:rsid w:val="00BB01CA"/>
    <w:rsid w:val="00BB0D92"/>
    <w:rsid w:val="00BB0E21"/>
    <w:rsid w:val="00BB10E0"/>
    <w:rsid w:val="00BB1D37"/>
    <w:rsid w:val="00BB23EF"/>
    <w:rsid w:val="00BB2AD3"/>
    <w:rsid w:val="00BB42B5"/>
    <w:rsid w:val="00BB4D41"/>
    <w:rsid w:val="00BB574B"/>
    <w:rsid w:val="00BB5C26"/>
    <w:rsid w:val="00BB78FF"/>
    <w:rsid w:val="00BB7E39"/>
    <w:rsid w:val="00BC01B0"/>
    <w:rsid w:val="00BC0B52"/>
    <w:rsid w:val="00BC13AB"/>
    <w:rsid w:val="00BC294F"/>
    <w:rsid w:val="00BC38FE"/>
    <w:rsid w:val="00BC3DFF"/>
    <w:rsid w:val="00BC5D9F"/>
    <w:rsid w:val="00BC5E0C"/>
    <w:rsid w:val="00BC7FB0"/>
    <w:rsid w:val="00BD349D"/>
    <w:rsid w:val="00BD43AA"/>
    <w:rsid w:val="00BD59F1"/>
    <w:rsid w:val="00BD668A"/>
    <w:rsid w:val="00BD7B17"/>
    <w:rsid w:val="00BD7FF0"/>
    <w:rsid w:val="00BE0334"/>
    <w:rsid w:val="00BE0877"/>
    <w:rsid w:val="00BE35C5"/>
    <w:rsid w:val="00BE3AC1"/>
    <w:rsid w:val="00BE50B2"/>
    <w:rsid w:val="00BE52C2"/>
    <w:rsid w:val="00BE5AA0"/>
    <w:rsid w:val="00BE7579"/>
    <w:rsid w:val="00BF011C"/>
    <w:rsid w:val="00BF0830"/>
    <w:rsid w:val="00BF237F"/>
    <w:rsid w:val="00BF3310"/>
    <w:rsid w:val="00BF36AB"/>
    <w:rsid w:val="00BF4C13"/>
    <w:rsid w:val="00BF4EEA"/>
    <w:rsid w:val="00BF5422"/>
    <w:rsid w:val="00BF59AB"/>
    <w:rsid w:val="00BF6AAA"/>
    <w:rsid w:val="00BF71FA"/>
    <w:rsid w:val="00C00D9F"/>
    <w:rsid w:val="00C02D62"/>
    <w:rsid w:val="00C02F26"/>
    <w:rsid w:val="00C03DC8"/>
    <w:rsid w:val="00C04DB6"/>
    <w:rsid w:val="00C06EC3"/>
    <w:rsid w:val="00C1078B"/>
    <w:rsid w:val="00C107D0"/>
    <w:rsid w:val="00C10A6F"/>
    <w:rsid w:val="00C11978"/>
    <w:rsid w:val="00C12A59"/>
    <w:rsid w:val="00C130FA"/>
    <w:rsid w:val="00C13D97"/>
    <w:rsid w:val="00C1453B"/>
    <w:rsid w:val="00C14BE2"/>
    <w:rsid w:val="00C1550A"/>
    <w:rsid w:val="00C15B57"/>
    <w:rsid w:val="00C15FD9"/>
    <w:rsid w:val="00C16574"/>
    <w:rsid w:val="00C16699"/>
    <w:rsid w:val="00C172D0"/>
    <w:rsid w:val="00C22B80"/>
    <w:rsid w:val="00C22F00"/>
    <w:rsid w:val="00C23AE1"/>
    <w:rsid w:val="00C23EFD"/>
    <w:rsid w:val="00C24F27"/>
    <w:rsid w:val="00C25514"/>
    <w:rsid w:val="00C260BB"/>
    <w:rsid w:val="00C304BC"/>
    <w:rsid w:val="00C30E9F"/>
    <w:rsid w:val="00C30FB7"/>
    <w:rsid w:val="00C32D0E"/>
    <w:rsid w:val="00C33999"/>
    <w:rsid w:val="00C35295"/>
    <w:rsid w:val="00C35DB8"/>
    <w:rsid w:val="00C35E38"/>
    <w:rsid w:val="00C36008"/>
    <w:rsid w:val="00C368DB"/>
    <w:rsid w:val="00C36EBC"/>
    <w:rsid w:val="00C36F11"/>
    <w:rsid w:val="00C3746B"/>
    <w:rsid w:val="00C37763"/>
    <w:rsid w:val="00C40D9D"/>
    <w:rsid w:val="00C4377B"/>
    <w:rsid w:val="00C43D60"/>
    <w:rsid w:val="00C440F1"/>
    <w:rsid w:val="00C4518F"/>
    <w:rsid w:val="00C46A08"/>
    <w:rsid w:val="00C47424"/>
    <w:rsid w:val="00C50E1D"/>
    <w:rsid w:val="00C516E3"/>
    <w:rsid w:val="00C51A3F"/>
    <w:rsid w:val="00C51B20"/>
    <w:rsid w:val="00C52106"/>
    <w:rsid w:val="00C52F52"/>
    <w:rsid w:val="00C534C9"/>
    <w:rsid w:val="00C5489B"/>
    <w:rsid w:val="00C55CDE"/>
    <w:rsid w:val="00C563BD"/>
    <w:rsid w:val="00C56E9C"/>
    <w:rsid w:val="00C57320"/>
    <w:rsid w:val="00C60D11"/>
    <w:rsid w:val="00C62C68"/>
    <w:rsid w:val="00C6324E"/>
    <w:rsid w:val="00C63480"/>
    <w:rsid w:val="00C64D91"/>
    <w:rsid w:val="00C65E6C"/>
    <w:rsid w:val="00C663FD"/>
    <w:rsid w:val="00C666E5"/>
    <w:rsid w:val="00C67745"/>
    <w:rsid w:val="00C707B5"/>
    <w:rsid w:val="00C70F0A"/>
    <w:rsid w:val="00C7303D"/>
    <w:rsid w:val="00C73E4F"/>
    <w:rsid w:val="00C7429D"/>
    <w:rsid w:val="00C75970"/>
    <w:rsid w:val="00C75ECA"/>
    <w:rsid w:val="00C7612E"/>
    <w:rsid w:val="00C765D7"/>
    <w:rsid w:val="00C76C10"/>
    <w:rsid w:val="00C77FCF"/>
    <w:rsid w:val="00C80718"/>
    <w:rsid w:val="00C80C5C"/>
    <w:rsid w:val="00C8363D"/>
    <w:rsid w:val="00C85EAE"/>
    <w:rsid w:val="00C85F24"/>
    <w:rsid w:val="00C86863"/>
    <w:rsid w:val="00C90B43"/>
    <w:rsid w:val="00C90BC9"/>
    <w:rsid w:val="00C911A0"/>
    <w:rsid w:val="00C921AF"/>
    <w:rsid w:val="00C921D5"/>
    <w:rsid w:val="00C9435A"/>
    <w:rsid w:val="00C94568"/>
    <w:rsid w:val="00C94671"/>
    <w:rsid w:val="00C94A72"/>
    <w:rsid w:val="00C94AAE"/>
    <w:rsid w:val="00C96692"/>
    <w:rsid w:val="00C96869"/>
    <w:rsid w:val="00C96C72"/>
    <w:rsid w:val="00C973B6"/>
    <w:rsid w:val="00CA04EA"/>
    <w:rsid w:val="00CA0CC2"/>
    <w:rsid w:val="00CA1E70"/>
    <w:rsid w:val="00CA1FCD"/>
    <w:rsid w:val="00CA2850"/>
    <w:rsid w:val="00CA29E5"/>
    <w:rsid w:val="00CA7881"/>
    <w:rsid w:val="00CA7DDA"/>
    <w:rsid w:val="00CB06D8"/>
    <w:rsid w:val="00CB0D6E"/>
    <w:rsid w:val="00CB2B02"/>
    <w:rsid w:val="00CB3486"/>
    <w:rsid w:val="00CB3F49"/>
    <w:rsid w:val="00CB5CF0"/>
    <w:rsid w:val="00CB6312"/>
    <w:rsid w:val="00CB7B53"/>
    <w:rsid w:val="00CC2059"/>
    <w:rsid w:val="00CC2C78"/>
    <w:rsid w:val="00CC3EFA"/>
    <w:rsid w:val="00CC447C"/>
    <w:rsid w:val="00CC5D2F"/>
    <w:rsid w:val="00CC6F60"/>
    <w:rsid w:val="00CC7D13"/>
    <w:rsid w:val="00CD06D2"/>
    <w:rsid w:val="00CD1291"/>
    <w:rsid w:val="00CD1B55"/>
    <w:rsid w:val="00CD1FB3"/>
    <w:rsid w:val="00CD25EA"/>
    <w:rsid w:val="00CD3E75"/>
    <w:rsid w:val="00CD433D"/>
    <w:rsid w:val="00CD5522"/>
    <w:rsid w:val="00CD7D36"/>
    <w:rsid w:val="00CE0BF2"/>
    <w:rsid w:val="00CE1503"/>
    <w:rsid w:val="00CE1C89"/>
    <w:rsid w:val="00CE1FFA"/>
    <w:rsid w:val="00CE259F"/>
    <w:rsid w:val="00CE3304"/>
    <w:rsid w:val="00CE335F"/>
    <w:rsid w:val="00CE533E"/>
    <w:rsid w:val="00CE6EA5"/>
    <w:rsid w:val="00CF0A48"/>
    <w:rsid w:val="00CF1661"/>
    <w:rsid w:val="00CF2133"/>
    <w:rsid w:val="00CF3B79"/>
    <w:rsid w:val="00CF5EB3"/>
    <w:rsid w:val="00CF672B"/>
    <w:rsid w:val="00CF6AA3"/>
    <w:rsid w:val="00D001C8"/>
    <w:rsid w:val="00D01AEB"/>
    <w:rsid w:val="00D0678F"/>
    <w:rsid w:val="00D0688C"/>
    <w:rsid w:val="00D068BC"/>
    <w:rsid w:val="00D06E60"/>
    <w:rsid w:val="00D104DA"/>
    <w:rsid w:val="00D109B5"/>
    <w:rsid w:val="00D11376"/>
    <w:rsid w:val="00D11614"/>
    <w:rsid w:val="00D11FC0"/>
    <w:rsid w:val="00D12E31"/>
    <w:rsid w:val="00D1445D"/>
    <w:rsid w:val="00D1568A"/>
    <w:rsid w:val="00D156D4"/>
    <w:rsid w:val="00D15B8E"/>
    <w:rsid w:val="00D17062"/>
    <w:rsid w:val="00D2046F"/>
    <w:rsid w:val="00D20AF9"/>
    <w:rsid w:val="00D2166F"/>
    <w:rsid w:val="00D22B19"/>
    <w:rsid w:val="00D22FC3"/>
    <w:rsid w:val="00D2305C"/>
    <w:rsid w:val="00D24106"/>
    <w:rsid w:val="00D26377"/>
    <w:rsid w:val="00D2668C"/>
    <w:rsid w:val="00D27017"/>
    <w:rsid w:val="00D30D82"/>
    <w:rsid w:val="00D31B5C"/>
    <w:rsid w:val="00D31C32"/>
    <w:rsid w:val="00D32611"/>
    <w:rsid w:val="00D32B18"/>
    <w:rsid w:val="00D35A25"/>
    <w:rsid w:val="00D361BE"/>
    <w:rsid w:val="00D36DDD"/>
    <w:rsid w:val="00D36F95"/>
    <w:rsid w:val="00D40A30"/>
    <w:rsid w:val="00D426C1"/>
    <w:rsid w:val="00D45022"/>
    <w:rsid w:val="00D450A5"/>
    <w:rsid w:val="00D472EB"/>
    <w:rsid w:val="00D47B2D"/>
    <w:rsid w:val="00D50357"/>
    <w:rsid w:val="00D50644"/>
    <w:rsid w:val="00D50AE9"/>
    <w:rsid w:val="00D51D87"/>
    <w:rsid w:val="00D53167"/>
    <w:rsid w:val="00D54123"/>
    <w:rsid w:val="00D56211"/>
    <w:rsid w:val="00D57805"/>
    <w:rsid w:val="00D57C35"/>
    <w:rsid w:val="00D618EF"/>
    <w:rsid w:val="00D62CB6"/>
    <w:rsid w:val="00D62D66"/>
    <w:rsid w:val="00D631D7"/>
    <w:rsid w:val="00D63434"/>
    <w:rsid w:val="00D638BB"/>
    <w:rsid w:val="00D6428A"/>
    <w:rsid w:val="00D642A1"/>
    <w:rsid w:val="00D64333"/>
    <w:rsid w:val="00D64ADB"/>
    <w:rsid w:val="00D64DD9"/>
    <w:rsid w:val="00D70218"/>
    <w:rsid w:val="00D705DA"/>
    <w:rsid w:val="00D70928"/>
    <w:rsid w:val="00D70C60"/>
    <w:rsid w:val="00D715A3"/>
    <w:rsid w:val="00D71661"/>
    <w:rsid w:val="00D729E1"/>
    <w:rsid w:val="00D7326B"/>
    <w:rsid w:val="00D74E5E"/>
    <w:rsid w:val="00D7550C"/>
    <w:rsid w:val="00D76D4F"/>
    <w:rsid w:val="00D7757A"/>
    <w:rsid w:val="00D80981"/>
    <w:rsid w:val="00D80F18"/>
    <w:rsid w:val="00D81E0B"/>
    <w:rsid w:val="00D82937"/>
    <w:rsid w:val="00D82B84"/>
    <w:rsid w:val="00D85FAE"/>
    <w:rsid w:val="00D86F73"/>
    <w:rsid w:val="00D86F90"/>
    <w:rsid w:val="00D90385"/>
    <w:rsid w:val="00D90F3B"/>
    <w:rsid w:val="00D943B8"/>
    <w:rsid w:val="00D949D0"/>
    <w:rsid w:val="00D94E51"/>
    <w:rsid w:val="00D96CAC"/>
    <w:rsid w:val="00D96E52"/>
    <w:rsid w:val="00DA0102"/>
    <w:rsid w:val="00DA1AFD"/>
    <w:rsid w:val="00DA1BEB"/>
    <w:rsid w:val="00DA2422"/>
    <w:rsid w:val="00DA2F3F"/>
    <w:rsid w:val="00DA49AA"/>
    <w:rsid w:val="00DA509B"/>
    <w:rsid w:val="00DA6B4D"/>
    <w:rsid w:val="00DB03C6"/>
    <w:rsid w:val="00DB0CE4"/>
    <w:rsid w:val="00DB24B6"/>
    <w:rsid w:val="00DB347A"/>
    <w:rsid w:val="00DB4001"/>
    <w:rsid w:val="00DB750F"/>
    <w:rsid w:val="00DC011E"/>
    <w:rsid w:val="00DC0810"/>
    <w:rsid w:val="00DC086E"/>
    <w:rsid w:val="00DC127A"/>
    <w:rsid w:val="00DC2300"/>
    <w:rsid w:val="00DC2628"/>
    <w:rsid w:val="00DC302D"/>
    <w:rsid w:val="00DC41AF"/>
    <w:rsid w:val="00DC52E6"/>
    <w:rsid w:val="00DC5715"/>
    <w:rsid w:val="00DC782D"/>
    <w:rsid w:val="00DD0CD3"/>
    <w:rsid w:val="00DD18C6"/>
    <w:rsid w:val="00DD2224"/>
    <w:rsid w:val="00DD2A87"/>
    <w:rsid w:val="00DD320B"/>
    <w:rsid w:val="00DD74BD"/>
    <w:rsid w:val="00DE032D"/>
    <w:rsid w:val="00DE26D8"/>
    <w:rsid w:val="00DE3076"/>
    <w:rsid w:val="00DE57A3"/>
    <w:rsid w:val="00DE5AB4"/>
    <w:rsid w:val="00DE60AE"/>
    <w:rsid w:val="00DE72CC"/>
    <w:rsid w:val="00DF0AF5"/>
    <w:rsid w:val="00DF0C18"/>
    <w:rsid w:val="00DF1576"/>
    <w:rsid w:val="00DF2494"/>
    <w:rsid w:val="00DF24CC"/>
    <w:rsid w:val="00DF3490"/>
    <w:rsid w:val="00DF401A"/>
    <w:rsid w:val="00DF4A6E"/>
    <w:rsid w:val="00DF4BA7"/>
    <w:rsid w:val="00DF6492"/>
    <w:rsid w:val="00DF78F8"/>
    <w:rsid w:val="00E00A31"/>
    <w:rsid w:val="00E0110D"/>
    <w:rsid w:val="00E01443"/>
    <w:rsid w:val="00E0389D"/>
    <w:rsid w:val="00E03AA1"/>
    <w:rsid w:val="00E03B9D"/>
    <w:rsid w:val="00E049E6"/>
    <w:rsid w:val="00E05494"/>
    <w:rsid w:val="00E05996"/>
    <w:rsid w:val="00E059A0"/>
    <w:rsid w:val="00E065B4"/>
    <w:rsid w:val="00E06F81"/>
    <w:rsid w:val="00E0795D"/>
    <w:rsid w:val="00E107CF"/>
    <w:rsid w:val="00E1082D"/>
    <w:rsid w:val="00E10A42"/>
    <w:rsid w:val="00E113CE"/>
    <w:rsid w:val="00E139C6"/>
    <w:rsid w:val="00E14D8F"/>
    <w:rsid w:val="00E161F2"/>
    <w:rsid w:val="00E17C8A"/>
    <w:rsid w:val="00E2225B"/>
    <w:rsid w:val="00E2333E"/>
    <w:rsid w:val="00E25BA9"/>
    <w:rsid w:val="00E26914"/>
    <w:rsid w:val="00E27B2A"/>
    <w:rsid w:val="00E309E4"/>
    <w:rsid w:val="00E31661"/>
    <w:rsid w:val="00E32426"/>
    <w:rsid w:val="00E324D0"/>
    <w:rsid w:val="00E33A2B"/>
    <w:rsid w:val="00E3465C"/>
    <w:rsid w:val="00E35153"/>
    <w:rsid w:val="00E36A12"/>
    <w:rsid w:val="00E376A4"/>
    <w:rsid w:val="00E37E70"/>
    <w:rsid w:val="00E37F14"/>
    <w:rsid w:val="00E409C9"/>
    <w:rsid w:val="00E40D53"/>
    <w:rsid w:val="00E425E2"/>
    <w:rsid w:val="00E43235"/>
    <w:rsid w:val="00E437DB"/>
    <w:rsid w:val="00E43DFA"/>
    <w:rsid w:val="00E45ACF"/>
    <w:rsid w:val="00E47C64"/>
    <w:rsid w:val="00E529B1"/>
    <w:rsid w:val="00E542A7"/>
    <w:rsid w:val="00E546F5"/>
    <w:rsid w:val="00E5476E"/>
    <w:rsid w:val="00E54BF1"/>
    <w:rsid w:val="00E55500"/>
    <w:rsid w:val="00E55695"/>
    <w:rsid w:val="00E56A70"/>
    <w:rsid w:val="00E57DF5"/>
    <w:rsid w:val="00E605D1"/>
    <w:rsid w:val="00E60E06"/>
    <w:rsid w:val="00E63AE9"/>
    <w:rsid w:val="00E6628C"/>
    <w:rsid w:val="00E743AB"/>
    <w:rsid w:val="00E76330"/>
    <w:rsid w:val="00E77798"/>
    <w:rsid w:val="00E77809"/>
    <w:rsid w:val="00E8059F"/>
    <w:rsid w:val="00E82638"/>
    <w:rsid w:val="00E83160"/>
    <w:rsid w:val="00E8429C"/>
    <w:rsid w:val="00E8453A"/>
    <w:rsid w:val="00E84DBF"/>
    <w:rsid w:val="00E862D4"/>
    <w:rsid w:val="00E876F4"/>
    <w:rsid w:val="00E92C73"/>
    <w:rsid w:val="00E92F0D"/>
    <w:rsid w:val="00E93B15"/>
    <w:rsid w:val="00E94BDD"/>
    <w:rsid w:val="00EA026C"/>
    <w:rsid w:val="00EA03A7"/>
    <w:rsid w:val="00EA08DD"/>
    <w:rsid w:val="00EA1A76"/>
    <w:rsid w:val="00EA1B3C"/>
    <w:rsid w:val="00EA1D04"/>
    <w:rsid w:val="00EA22EA"/>
    <w:rsid w:val="00EA2FC9"/>
    <w:rsid w:val="00EA34A8"/>
    <w:rsid w:val="00EA445E"/>
    <w:rsid w:val="00EA6C67"/>
    <w:rsid w:val="00EB058B"/>
    <w:rsid w:val="00EB0851"/>
    <w:rsid w:val="00EB1154"/>
    <w:rsid w:val="00EB47F5"/>
    <w:rsid w:val="00EB4E66"/>
    <w:rsid w:val="00EC1103"/>
    <w:rsid w:val="00EC1123"/>
    <w:rsid w:val="00EC154B"/>
    <w:rsid w:val="00EC1FD6"/>
    <w:rsid w:val="00EC2AF5"/>
    <w:rsid w:val="00EC2EFB"/>
    <w:rsid w:val="00EC31FF"/>
    <w:rsid w:val="00EC3F02"/>
    <w:rsid w:val="00EC599F"/>
    <w:rsid w:val="00EC5F38"/>
    <w:rsid w:val="00EC63DB"/>
    <w:rsid w:val="00EC648F"/>
    <w:rsid w:val="00EC7069"/>
    <w:rsid w:val="00EC70D2"/>
    <w:rsid w:val="00ED0D05"/>
    <w:rsid w:val="00ED0E22"/>
    <w:rsid w:val="00ED15F0"/>
    <w:rsid w:val="00ED3234"/>
    <w:rsid w:val="00ED3FF2"/>
    <w:rsid w:val="00ED4EF6"/>
    <w:rsid w:val="00ED6423"/>
    <w:rsid w:val="00ED7C37"/>
    <w:rsid w:val="00EE040A"/>
    <w:rsid w:val="00EE0A02"/>
    <w:rsid w:val="00EE1522"/>
    <w:rsid w:val="00EE2961"/>
    <w:rsid w:val="00EE2D59"/>
    <w:rsid w:val="00EE4227"/>
    <w:rsid w:val="00EE4855"/>
    <w:rsid w:val="00EE4B5B"/>
    <w:rsid w:val="00EE66FB"/>
    <w:rsid w:val="00EE6950"/>
    <w:rsid w:val="00EE73BC"/>
    <w:rsid w:val="00EE77BB"/>
    <w:rsid w:val="00EF15FC"/>
    <w:rsid w:val="00EF1DE7"/>
    <w:rsid w:val="00EF2C63"/>
    <w:rsid w:val="00EF3BE5"/>
    <w:rsid w:val="00EF423D"/>
    <w:rsid w:val="00EF47A8"/>
    <w:rsid w:val="00EF5C4D"/>
    <w:rsid w:val="00EF646A"/>
    <w:rsid w:val="00EF64A3"/>
    <w:rsid w:val="00EF6FBC"/>
    <w:rsid w:val="00EF7E30"/>
    <w:rsid w:val="00EF7EA9"/>
    <w:rsid w:val="00F0103F"/>
    <w:rsid w:val="00F019C7"/>
    <w:rsid w:val="00F0272D"/>
    <w:rsid w:val="00F030B4"/>
    <w:rsid w:val="00F0310D"/>
    <w:rsid w:val="00F055B6"/>
    <w:rsid w:val="00F05E2F"/>
    <w:rsid w:val="00F0663B"/>
    <w:rsid w:val="00F06A3C"/>
    <w:rsid w:val="00F072CD"/>
    <w:rsid w:val="00F07343"/>
    <w:rsid w:val="00F07632"/>
    <w:rsid w:val="00F101E0"/>
    <w:rsid w:val="00F1036D"/>
    <w:rsid w:val="00F1118B"/>
    <w:rsid w:val="00F11961"/>
    <w:rsid w:val="00F1283B"/>
    <w:rsid w:val="00F129EA"/>
    <w:rsid w:val="00F13D55"/>
    <w:rsid w:val="00F14E8E"/>
    <w:rsid w:val="00F157BF"/>
    <w:rsid w:val="00F163D2"/>
    <w:rsid w:val="00F170B5"/>
    <w:rsid w:val="00F172F4"/>
    <w:rsid w:val="00F232A2"/>
    <w:rsid w:val="00F2495B"/>
    <w:rsid w:val="00F25A7E"/>
    <w:rsid w:val="00F26502"/>
    <w:rsid w:val="00F27BE6"/>
    <w:rsid w:val="00F27E84"/>
    <w:rsid w:val="00F306FF"/>
    <w:rsid w:val="00F3087A"/>
    <w:rsid w:val="00F30E5C"/>
    <w:rsid w:val="00F323B2"/>
    <w:rsid w:val="00F32811"/>
    <w:rsid w:val="00F32DF0"/>
    <w:rsid w:val="00F34049"/>
    <w:rsid w:val="00F340D6"/>
    <w:rsid w:val="00F348AE"/>
    <w:rsid w:val="00F3555D"/>
    <w:rsid w:val="00F36E9C"/>
    <w:rsid w:val="00F37DF8"/>
    <w:rsid w:val="00F37F47"/>
    <w:rsid w:val="00F37F70"/>
    <w:rsid w:val="00F413F1"/>
    <w:rsid w:val="00F42F43"/>
    <w:rsid w:val="00F43443"/>
    <w:rsid w:val="00F43DC2"/>
    <w:rsid w:val="00F44BCA"/>
    <w:rsid w:val="00F44E04"/>
    <w:rsid w:val="00F44FFD"/>
    <w:rsid w:val="00F45A1D"/>
    <w:rsid w:val="00F46883"/>
    <w:rsid w:val="00F46BEF"/>
    <w:rsid w:val="00F50CFA"/>
    <w:rsid w:val="00F511C5"/>
    <w:rsid w:val="00F51BBA"/>
    <w:rsid w:val="00F51CAE"/>
    <w:rsid w:val="00F543B8"/>
    <w:rsid w:val="00F54DBF"/>
    <w:rsid w:val="00F55A5E"/>
    <w:rsid w:val="00F55F75"/>
    <w:rsid w:val="00F56698"/>
    <w:rsid w:val="00F56A70"/>
    <w:rsid w:val="00F56FD2"/>
    <w:rsid w:val="00F57C97"/>
    <w:rsid w:val="00F61404"/>
    <w:rsid w:val="00F61666"/>
    <w:rsid w:val="00F62C83"/>
    <w:rsid w:val="00F65D40"/>
    <w:rsid w:val="00F7006D"/>
    <w:rsid w:val="00F7183B"/>
    <w:rsid w:val="00F723F6"/>
    <w:rsid w:val="00F72929"/>
    <w:rsid w:val="00F731CA"/>
    <w:rsid w:val="00F738BB"/>
    <w:rsid w:val="00F7568E"/>
    <w:rsid w:val="00F75B60"/>
    <w:rsid w:val="00F75EF8"/>
    <w:rsid w:val="00F76C64"/>
    <w:rsid w:val="00F77189"/>
    <w:rsid w:val="00F82DD9"/>
    <w:rsid w:val="00F83E49"/>
    <w:rsid w:val="00F84F4D"/>
    <w:rsid w:val="00F84F58"/>
    <w:rsid w:val="00F86869"/>
    <w:rsid w:val="00F8758D"/>
    <w:rsid w:val="00F87750"/>
    <w:rsid w:val="00F87C2D"/>
    <w:rsid w:val="00F91550"/>
    <w:rsid w:val="00F9357D"/>
    <w:rsid w:val="00F938D2"/>
    <w:rsid w:val="00F95094"/>
    <w:rsid w:val="00F964C3"/>
    <w:rsid w:val="00F96FD1"/>
    <w:rsid w:val="00F97AD1"/>
    <w:rsid w:val="00FA1036"/>
    <w:rsid w:val="00FA2DB6"/>
    <w:rsid w:val="00FA4F7A"/>
    <w:rsid w:val="00FA6537"/>
    <w:rsid w:val="00FB0819"/>
    <w:rsid w:val="00FB13DC"/>
    <w:rsid w:val="00FB1965"/>
    <w:rsid w:val="00FB2464"/>
    <w:rsid w:val="00FB29EF"/>
    <w:rsid w:val="00FB2E28"/>
    <w:rsid w:val="00FB320D"/>
    <w:rsid w:val="00FB3E22"/>
    <w:rsid w:val="00FB4AB7"/>
    <w:rsid w:val="00FB5141"/>
    <w:rsid w:val="00FB5889"/>
    <w:rsid w:val="00FB58F3"/>
    <w:rsid w:val="00FB7567"/>
    <w:rsid w:val="00FB7D26"/>
    <w:rsid w:val="00FC0673"/>
    <w:rsid w:val="00FC0BC9"/>
    <w:rsid w:val="00FC32AD"/>
    <w:rsid w:val="00FC3803"/>
    <w:rsid w:val="00FC4246"/>
    <w:rsid w:val="00FC615E"/>
    <w:rsid w:val="00FC7B04"/>
    <w:rsid w:val="00FD0BC9"/>
    <w:rsid w:val="00FD19DD"/>
    <w:rsid w:val="00FD4218"/>
    <w:rsid w:val="00FD437A"/>
    <w:rsid w:val="00FD5DEC"/>
    <w:rsid w:val="00FD6281"/>
    <w:rsid w:val="00FD62B1"/>
    <w:rsid w:val="00FD7271"/>
    <w:rsid w:val="00FD79DF"/>
    <w:rsid w:val="00FE09E4"/>
    <w:rsid w:val="00FE2927"/>
    <w:rsid w:val="00FE3EAF"/>
    <w:rsid w:val="00FE461C"/>
    <w:rsid w:val="00FE55FF"/>
    <w:rsid w:val="00FE6237"/>
    <w:rsid w:val="00FE63C9"/>
    <w:rsid w:val="00FE67F3"/>
    <w:rsid w:val="00FE704D"/>
    <w:rsid w:val="00FE7D47"/>
    <w:rsid w:val="00FE7D99"/>
    <w:rsid w:val="00FF0443"/>
    <w:rsid w:val="00FF3D06"/>
    <w:rsid w:val="00FF49CD"/>
    <w:rsid w:val="00FF5C62"/>
    <w:rsid w:val="00FF6538"/>
    <w:rsid w:val="00FF77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äori" w:eastAsiaTheme="minorHAnsi" w:hAnsi="Arial Mäori" w:cs="Times New Roman"/>
        <w:sz w:val="21"/>
        <w:szCs w:val="21"/>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caption" w:uiPriority="35" w:qFormat="1"/>
    <w:lsdException w:name="table of figures" w:locked="1"/>
    <w:lsdException w:name="Title" w:locked="1" w:semiHidden="0" w:uiPriority="10" w:unhideWhenUsed="0" w:qFormat="1"/>
    <w:lsdException w:name="Default Paragraph Font" w:uiPriority="1"/>
    <w:lsdException w:name="Subtitle" w:uiPriority="11" w:unhideWhenUsed="0" w:qFormat="1"/>
    <w:lsdException w:name="Hyperlink" w:qFormat="1"/>
    <w:lsdException w:name="Strong" w:semiHidden="0" w:uiPriority="22" w:unhideWhenUsed="0" w:qFormat="1"/>
    <w:lsdException w:name="Emphasis" w:semiHidden="0" w:uiPriority="20" w:unhideWhenUsed="0" w:qFormat="1"/>
    <w:lsdException w:name="Table Grid" w:locked="1" w:semiHidden="0" w:uiPriority="3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A2"/>
    <w:pPr>
      <w:spacing w:after="210"/>
    </w:pPr>
  </w:style>
  <w:style w:type="paragraph" w:styleId="Heading1">
    <w:name w:val="heading 1"/>
    <w:basedOn w:val="Normal"/>
    <w:next w:val="Normal"/>
    <w:link w:val="Heading1Char"/>
    <w:qFormat/>
    <w:rsid w:val="006E5BE1"/>
    <w:pPr>
      <w:keepNext/>
      <w:keepLines/>
      <w:spacing w:before="360" w:after="480" w:line="440" w:lineRule="exact"/>
      <w:ind w:left="-1276"/>
      <w:outlineLvl w:val="0"/>
    </w:pPr>
    <w:rPr>
      <w:rFonts w:eastAsiaTheme="majorEastAsia" w:cstheme="majorBidi"/>
      <w:bCs/>
      <w:noProof/>
      <w:sz w:val="40"/>
      <w:szCs w:val="28"/>
      <w:lang w:eastAsia="en-NZ"/>
    </w:rPr>
  </w:style>
  <w:style w:type="paragraph" w:styleId="Heading2">
    <w:name w:val="heading 2"/>
    <w:basedOn w:val="Normal"/>
    <w:next w:val="Normal"/>
    <w:link w:val="Heading2Char"/>
    <w:qFormat/>
    <w:rsid w:val="004A691B"/>
    <w:pPr>
      <w:keepNext/>
      <w:keepLines/>
      <w:spacing w:before="360" w:after="120" w:line="360" w:lineRule="exact"/>
      <w:outlineLvl w:val="1"/>
    </w:pPr>
    <w:rPr>
      <w:rFonts w:eastAsiaTheme="majorEastAsia" w:cstheme="majorBidi"/>
      <w:bCs/>
      <w:color w:val="000000" w:themeColor="text1"/>
      <w:sz w:val="34"/>
      <w:szCs w:val="34"/>
    </w:rPr>
  </w:style>
  <w:style w:type="paragraph" w:styleId="Heading3">
    <w:name w:val="heading 3"/>
    <w:basedOn w:val="Normal"/>
    <w:next w:val="Normal"/>
    <w:link w:val="Heading3Char"/>
    <w:uiPriority w:val="9"/>
    <w:qFormat/>
    <w:rsid w:val="00317708"/>
    <w:pPr>
      <w:keepNext/>
      <w:keepLines/>
      <w:spacing w:before="240" w:after="120" w:line="280" w:lineRule="exact"/>
      <w:outlineLvl w:val="2"/>
    </w:pPr>
    <w:rPr>
      <w:rFonts w:eastAsiaTheme="majorEastAsia" w:cstheme="majorBidi"/>
      <w:b/>
      <w:bCs/>
      <w:color w:val="000000" w:themeColor="text1"/>
      <w:sz w:val="26"/>
      <w:szCs w:val="26"/>
    </w:rPr>
  </w:style>
  <w:style w:type="paragraph" w:styleId="Heading4">
    <w:name w:val="heading 4"/>
    <w:basedOn w:val="Normal"/>
    <w:next w:val="Normal"/>
    <w:link w:val="Heading4Char"/>
    <w:uiPriority w:val="9"/>
    <w:qFormat/>
    <w:rsid w:val="00317708"/>
    <w:pPr>
      <w:keepNext/>
      <w:keepLines/>
      <w:spacing w:before="240" w:after="60"/>
      <w:outlineLvl w:val="3"/>
    </w:pPr>
    <w:rPr>
      <w:rFonts w:asciiTheme="majorHAnsi" w:eastAsiaTheme="majorEastAsia" w:hAnsiTheme="majorHAnsi" w:cstheme="majorBidi"/>
      <w:b/>
      <w:bCs/>
      <w:iCs/>
      <w:sz w:val="22"/>
      <w:szCs w:val="22"/>
    </w:rPr>
  </w:style>
  <w:style w:type="paragraph" w:styleId="Heading5">
    <w:name w:val="heading 5"/>
    <w:basedOn w:val="Normal"/>
    <w:next w:val="Normal"/>
    <w:link w:val="Heading5Char"/>
    <w:uiPriority w:val="9"/>
    <w:qFormat/>
    <w:rsid w:val="00995953"/>
    <w:pPr>
      <w:keepNext/>
      <w:keepLines/>
      <w:spacing w:before="240" w:after="60"/>
      <w:outlineLvl w:val="4"/>
    </w:pPr>
    <w:rPr>
      <w:rFonts w:asciiTheme="majorHAnsi" w:eastAsiaTheme="majorEastAsia" w:hAnsiTheme="majorHAnsi" w:cstheme="majorBidi"/>
      <w:i/>
      <w:sz w:val="22"/>
      <w:szCs w:val="22"/>
    </w:rPr>
  </w:style>
  <w:style w:type="paragraph" w:styleId="Heading6">
    <w:name w:val="heading 6"/>
    <w:basedOn w:val="Normal"/>
    <w:next w:val="Normal"/>
    <w:link w:val="Heading6Char"/>
    <w:uiPriority w:val="9"/>
    <w:semiHidden/>
    <w:unhideWhenUsed/>
    <w:rsid w:val="00D5780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780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780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5780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BE1"/>
    <w:rPr>
      <w:rFonts w:eastAsiaTheme="majorEastAsia" w:cstheme="majorBidi"/>
      <w:bCs/>
      <w:noProof/>
      <w:sz w:val="40"/>
      <w:szCs w:val="28"/>
      <w:lang w:eastAsia="en-NZ"/>
    </w:rPr>
  </w:style>
  <w:style w:type="character" w:customStyle="1" w:styleId="Heading2Char">
    <w:name w:val="Heading 2 Char"/>
    <w:basedOn w:val="DefaultParagraphFont"/>
    <w:link w:val="Heading2"/>
    <w:rsid w:val="004A691B"/>
    <w:rPr>
      <w:rFonts w:eastAsiaTheme="majorEastAsia" w:cstheme="majorBidi"/>
      <w:bCs/>
      <w:color w:val="000000" w:themeColor="text1"/>
      <w:sz w:val="34"/>
      <w:szCs w:val="34"/>
    </w:rPr>
  </w:style>
  <w:style w:type="character" w:customStyle="1" w:styleId="Heading3Char">
    <w:name w:val="Heading 3 Char"/>
    <w:basedOn w:val="DefaultParagraphFont"/>
    <w:link w:val="Heading3"/>
    <w:uiPriority w:val="9"/>
    <w:rsid w:val="00317708"/>
    <w:rPr>
      <w:rFonts w:eastAsiaTheme="majorEastAsia" w:cstheme="majorBidi"/>
      <w:b/>
      <w:bCs/>
      <w:color w:val="000000" w:themeColor="text1"/>
      <w:sz w:val="26"/>
      <w:szCs w:val="26"/>
    </w:rPr>
  </w:style>
  <w:style w:type="character" w:customStyle="1" w:styleId="Heading4Char">
    <w:name w:val="Heading 4 Char"/>
    <w:basedOn w:val="DefaultParagraphFont"/>
    <w:link w:val="Heading4"/>
    <w:uiPriority w:val="9"/>
    <w:rsid w:val="00317708"/>
    <w:rPr>
      <w:rFonts w:asciiTheme="majorHAnsi" w:eastAsiaTheme="majorEastAsia" w:hAnsiTheme="majorHAnsi" w:cstheme="majorBidi"/>
      <w:b/>
      <w:bCs/>
      <w:iCs/>
      <w:sz w:val="22"/>
      <w:szCs w:val="22"/>
    </w:rPr>
  </w:style>
  <w:style w:type="character" w:customStyle="1" w:styleId="Heading5Char">
    <w:name w:val="Heading 5 Char"/>
    <w:basedOn w:val="DefaultParagraphFont"/>
    <w:link w:val="Heading5"/>
    <w:uiPriority w:val="9"/>
    <w:rsid w:val="00995953"/>
    <w:rPr>
      <w:rFonts w:asciiTheme="majorHAnsi" w:eastAsiaTheme="majorEastAsia" w:hAnsiTheme="majorHAnsi" w:cstheme="majorBidi"/>
      <w:i/>
      <w:sz w:val="22"/>
      <w:szCs w:val="22"/>
    </w:rPr>
  </w:style>
  <w:style w:type="paragraph" w:styleId="CommentText">
    <w:name w:val="annotation text"/>
    <w:basedOn w:val="Normal"/>
    <w:link w:val="CommentTextChar"/>
    <w:uiPriority w:val="99"/>
    <w:semiHidden/>
    <w:unhideWhenUsed/>
    <w:rsid w:val="00041DFC"/>
  </w:style>
  <w:style w:type="character" w:customStyle="1" w:styleId="CommentTextChar">
    <w:name w:val="Comment Text Char"/>
    <w:basedOn w:val="DefaultParagraphFont"/>
    <w:link w:val="CommentText"/>
    <w:uiPriority w:val="99"/>
    <w:semiHidden/>
    <w:rsid w:val="00041DFC"/>
    <w:rPr>
      <w:sz w:val="20"/>
      <w:szCs w:val="20"/>
    </w:rPr>
  </w:style>
  <w:style w:type="character" w:styleId="CommentReference">
    <w:name w:val="annotation reference"/>
    <w:basedOn w:val="DefaultParagraphFont"/>
    <w:uiPriority w:val="99"/>
    <w:semiHidden/>
    <w:unhideWhenUsed/>
    <w:rsid w:val="00041DFC"/>
    <w:rPr>
      <w:sz w:val="16"/>
      <w:szCs w:val="16"/>
    </w:rPr>
  </w:style>
  <w:style w:type="paragraph" w:styleId="DocumentMap">
    <w:name w:val="Document Map"/>
    <w:basedOn w:val="Normal"/>
    <w:link w:val="DocumentMapChar"/>
    <w:uiPriority w:val="99"/>
    <w:semiHidden/>
    <w:unhideWhenUsed/>
    <w:rsid w:val="00041DFC"/>
    <w:rPr>
      <w:rFonts w:ascii="Tahoma" w:hAnsi="Tahoma" w:cs="Tahoma"/>
      <w:sz w:val="16"/>
      <w:szCs w:val="16"/>
    </w:rPr>
  </w:style>
  <w:style w:type="character" w:customStyle="1" w:styleId="DocumentMapChar">
    <w:name w:val="Document Map Char"/>
    <w:basedOn w:val="DefaultParagraphFont"/>
    <w:link w:val="DocumentMap"/>
    <w:uiPriority w:val="99"/>
    <w:semiHidden/>
    <w:rsid w:val="00041DF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41DFC"/>
    <w:rPr>
      <w:b/>
      <w:bCs/>
    </w:rPr>
  </w:style>
  <w:style w:type="character" w:customStyle="1" w:styleId="CommentSubjectChar">
    <w:name w:val="Comment Subject Char"/>
    <w:basedOn w:val="CommentTextChar"/>
    <w:link w:val="CommentSubject"/>
    <w:uiPriority w:val="99"/>
    <w:semiHidden/>
    <w:rsid w:val="00041DFC"/>
    <w:rPr>
      <w:b/>
      <w:bCs/>
      <w:sz w:val="20"/>
      <w:szCs w:val="20"/>
    </w:rPr>
  </w:style>
  <w:style w:type="paragraph" w:customStyle="1" w:styleId="Bullet2">
    <w:name w:val="Bullet 2"/>
    <w:basedOn w:val="Bullet1"/>
    <w:qFormat/>
    <w:rsid w:val="00AE0FEC"/>
    <w:pPr>
      <w:numPr>
        <w:numId w:val="12"/>
      </w:numPr>
      <w:ind w:left="851" w:hanging="284"/>
    </w:pPr>
  </w:style>
  <w:style w:type="paragraph" w:customStyle="1" w:styleId="Bullet1">
    <w:name w:val="Bullet 1"/>
    <w:basedOn w:val="Normal"/>
    <w:qFormat/>
    <w:rsid w:val="006E5BE1"/>
    <w:pPr>
      <w:numPr>
        <w:numId w:val="1"/>
      </w:numPr>
      <w:spacing w:after="120"/>
    </w:pPr>
    <w:rPr>
      <w:rFonts w:cs="Arial Mäori"/>
    </w:rPr>
  </w:style>
  <w:style w:type="paragraph" w:customStyle="1" w:styleId="Instructiontext">
    <w:name w:val="Instruction text"/>
    <w:basedOn w:val="Bullet2"/>
    <w:semiHidden/>
    <w:rsid w:val="004F4E31"/>
    <w:pPr>
      <w:numPr>
        <w:numId w:val="0"/>
      </w:numPr>
    </w:pPr>
  </w:style>
  <w:style w:type="paragraph" w:styleId="ListParagraph">
    <w:name w:val="List Paragraph"/>
    <w:basedOn w:val="Normal"/>
    <w:link w:val="ListParagraphChar"/>
    <w:uiPriority w:val="34"/>
    <w:qFormat/>
    <w:rsid w:val="00041DFC"/>
    <w:pPr>
      <w:ind w:left="720"/>
      <w:contextualSpacing/>
    </w:pPr>
  </w:style>
  <w:style w:type="character" w:customStyle="1" w:styleId="ListParagraphChar">
    <w:name w:val="List Paragraph Char"/>
    <w:basedOn w:val="DefaultParagraphFont"/>
    <w:link w:val="ListParagraph"/>
    <w:uiPriority w:val="34"/>
    <w:rsid w:val="00B95E40"/>
  </w:style>
  <w:style w:type="paragraph" w:customStyle="1" w:styleId="Copyrightinfoheadings">
    <w:name w:val="Copyright info headings"/>
    <w:basedOn w:val="Normal"/>
    <w:qFormat/>
    <w:rsid w:val="000449B5"/>
    <w:pPr>
      <w:spacing w:before="300" w:after="0"/>
    </w:pPr>
    <w:rPr>
      <w:b/>
      <w:sz w:val="20"/>
    </w:rPr>
  </w:style>
  <w:style w:type="paragraph" w:customStyle="1" w:styleId="Titlesubhead">
    <w:name w:val="Title subhead"/>
    <w:basedOn w:val="Normal"/>
    <w:autoRedefine/>
    <w:rsid w:val="00963FF5"/>
    <w:pPr>
      <w:spacing w:before="240" w:after="200" w:line="276" w:lineRule="auto"/>
      <w:ind w:right="-737"/>
      <w:jc w:val="right"/>
      <w:outlineLvl w:val="0"/>
    </w:pPr>
    <w:rPr>
      <w:rFonts w:eastAsia="Calibri"/>
      <w:sz w:val="40"/>
    </w:rPr>
  </w:style>
  <w:style w:type="paragraph" w:customStyle="1" w:styleId="Titletext">
    <w:name w:val="Title text"/>
    <w:basedOn w:val="Normal"/>
    <w:autoRedefine/>
    <w:rsid w:val="00894B70"/>
    <w:pPr>
      <w:widowControl w:val="0"/>
      <w:tabs>
        <w:tab w:val="left" w:pos="6495"/>
        <w:tab w:val="right" w:pos="8655"/>
      </w:tabs>
      <w:suppressAutoHyphens/>
      <w:autoSpaceDE w:val="0"/>
      <w:autoSpaceDN w:val="0"/>
      <w:adjustRightInd w:val="0"/>
      <w:spacing w:before="240" w:after="240"/>
      <w:ind w:right="-737"/>
      <w:jc w:val="right"/>
      <w:textAlignment w:val="center"/>
      <w:outlineLvl w:val="0"/>
    </w:pPr>
    <w:rPr>
      <w:rFonts w:eastAsia="Times New Roman" w:cs="Arial Mäori"/>
      <w:color w:val="000000"/>
      <w:sz w:val="52"/>
      <w:szCs w:val="52"/>
      <w:lang w:val="en-GB"/>
    </w:rPr>
  </w:style>
  <w:style w:type="paragraph" w:customStyle="1" w:styleId="Copyrightinfotext">
    <w:name w:val="Copyright info text"/>
    <w:basedOn w:val="Copyrightinfoheadings"/>
    <w:qFormat/>
    <w:rsid w:val="000449B5"/>
    <w:pPr>
      <w:spacing w:before="0" w:line="240" w:lineRule="exact"/>
    </w:pPr>
    <w:rPr>
      <w:b w:val="0"/>
    </w:rPr>
  </w:style>
  <w:style w:type="paragraph" w:customStyle="1" w:styleId="Heading1numbered">
    <w:name w:val="Heading 1 numbered"/>
    <w:basedOn w:val="Heading1"/>
    <w:autoRedefine/>
    <w:qFormat/>
    <w:rsid w:val="00F32DF0"/>
    <w:pPr>
      <w:keepNext w:val="0"/>
      <w:keepLines w:val="0"/>
      <w:widowControl w:val="0"/>
      <w:numPr>
        <w:numId w:val="17"/>
      </w:numPr>
    </w:pPr>
    <w:rPr>
      <w:sz w:val="32"/>
    </w:rPr>
  </w:style>
  <w:style w:type="paragraph" w:customStyle="1" w:styleId="BodyText1">
    <w:name w:val="Body Text1"/>
    <w:basedOn w:val="Normal"/>
    <w:link w:val="BodytextChar"/>
    <w:autoRedefine/>
    <w:semiHidden/>
    <w:rsid w:val="007C3867"/>
    <w:rPr>
      <w:rFonts w:eastAsia="Calibri"/>
      <w:bCs/>
    </w:rPr>
  </w:style>
  <w:style w:type="character" w:customStyle="1" w:styleId="BodytextChar">
    <w:name w:val="Body text Char"/>
    <w:basedOn w:val="DefaultParagraphFont"/>
    <w:link w:val="BodyText1"/>
    <w:semiHidden/>
    <w:rsid w:val="004C7F9D"/>
    <w:rPr>
      <w:rFonts w:ascii="Arial Mäori" w:eastAsia="Calibri" w:hAnsi="Arial Mäori"/>
      <w:bCs/>
      <w:sz w:val="22"/>
      <w:szCs w:val="22"/>
    </w:rPr>
  </w:style>
  <w:style w:type="paragraph" w:customStyle="1" w:styleId="Contentschaptertitle">
    <w:name w:val="Contents chapter title"/>
    <w:basedOn w:val="BodyText1"/>
    <w:autoRedefine/>
    <w:locked/>
    <w:rsid w:val="008D438C"/>
    <w:pPr>
      <w:tabs>
        <w:tab w:val="left" w:pos="426"/>
        <w:tab w:val="left" w:pos="851"/>
        <w:tab w:val="right" w:leader="dot" w:pos="7371"/>
      </w:tabs>
      <w:spacing w:before="360" w:after="240"/>
    </w:pPr>
    <w:rPr>
      <w:b/>
    </w:rPr>
  </w:style>
  <w:style w:type="paragraph" w:customStyle="1" w:styleId="Tablesandfiguresbychapterheadings">
    <w:name w:val="Tables and figures by chapter headings"/>
    <w:basedOn w:val="Normal"/>
    <w:qFormat/>
    <w:rsid w:val="007F5B7B"/>
    <w:pPr>
      <w:spacing w:before="360" w:after="120"/>
    </w:pPr>
    <w:rPr>
      <w:b/>
      <w:sz w:val="24"/>
    </w:rPr>
  </w:style>
  <w:style w:type="paragraph" w:styleId="TOC1">
    <w:name w:val="toc 1"/>
    <w:basedOn w:val="Contentschaptertitle"/>
    <w:next w:val="Normal"/>
    <w:autoRedefine/>
    <w:uiPriority w:val="39"/>
    <w:qFormat/>
    <w:rsid w:val="00936587"/>
    <w:pPr>
      <w:tabs>
        <w:tab w:val="clear" w:pos="426"/>
        <w:tab w:val="clear" w:pos="851"/>
        <w:tab w:val="clear" w:pos="7371"/>
        <w:tab w:val="left" w:pos="284"/>
        <w:tab w:val="right" w:leader="dot" w:pos="8364"/>
      </w:tabs>
      <w:spacing w:before="240" w:after="120"/>
    </w:pPr>
    <w:rPr>
      <w:rFonts w:asciiTheme="majorHAnsi" w:hAnsiTheme="majorHAnsi" w:cstheme="majorHAnsi"/>
      <w:noProof/>
    </w:rPr>
  </w:style>
  <w:style w:type="paragraph" w:styleId="TOC2">
    <w:name w:val="toc 2"/>
    <w:basedOn w:val="Normal"/>
    <w:next w:val="Normal"/>
    <w:autoRedefine/>
    <w:uiPriority w:val="39"/>
    <w:qFormat/>
    <w:rsid w:val="00E2225B"/>
    <w:pPr>
      <w:tabs>
        <w:tab w:val="left" w:pos="567"/>
        <w:tab w:val="left" w:pos="709"/>
        <w:tab w:val="right" w:leader="dot" w:pos="8364"/>
      </w:tabs>
      <w:spacing w:after="120"/>
      <w:ind w:left="567" w:hanging="283"/>
    </w:pPr>
    <w:rPr>
      <w:rFonts w:eastAsia="Calibri"/>
      <w:bCs/>
      <w:noProof/>
    </w:rPr>
  </w:style>
  <w:style w:type="paragraph" w:styleId="Caption">
    <w:name w:val="caption"/>
    <w:basedOn w:val="Normal"/>
    <w:next w:val="Normal"/>
    <w:uiPriority w:val="35"/>
    <w:semiHidden/>
    <w:qFormat/>
    <w:rsid w:val="002908C8"/>
    <w:pPr>
      <w:spacing w:after="200"/>
    </w:pPr>
    <w:rPr>
      <w:b/>
      <w:bCs/>
      <w:color w:val="4F81BD" w:themeColor="accent1"/>
      <w:sz w:val="18"/>
      <w:szCs w:val="18"/>
    </w:rPr>
  </w:style>
  <w:style w:type="paragraph" w:styleId="Closing">
    <w:name w:val="Closing"/>
    <w:basedOn w:val="Normal"/>
    <w:link w:val="ClosingChar"/>
    <w:uiPriority w:val="99"/>
    <w:semiHidden/>
    <w:rsid w:val="002908C8"/>
    <w:pPr>
      <w:ind w:left="4252"/>
    </w:pPr>
  </w:style>
  <w:style w:type="character" w:customStyle="1" w:styleId="ClosingChar">
    <w:name w:val="Closing Char"/>
    <w:basedOn w:val="DefaultParagraphFont"/>
    <w:link w:val="Closing"/>
    <w:uiPriority w:val="99"/>
    <w:semiHidden/>
    <w:rsid w:val="004C7F9D"/>
    <w:rPr>
      <w:rFonts w:ascii="Arial Mäori" w:hAnsi="Arial Mäori"/>
      <w:sz w:val="22"/>
    </w:rPr>
  </w:style>
  <w:style w:type="paragraph" w:customStyle="1" w:styleId="Boxedtext">
    <w:name w:val="Boxed text"/>
    <w:basedOn w:val="Normal"/>
    <w:qFormat/>
    <w:rsid w:val="000C67E7"/>
    <w:pPr>
      <w:shd w:val="clear" w:color="auto" w:fill="D9D9D9" w:themeFill="background1" w:themeFillShade="D9"/>
      <w:spacing w:line="270" w:lineRule="exact"/>
    </w:pPr>
  </w:style>
  <w:style w:type="paragraph" w:customStyle="1" w:styleId="Boxedtextheading">
    <w:name w:val="Boxed text heading"/>
    <w:basedOn w:val="Boxedtext"/>
    <w:qFormat/>
    <w:rsid w:val="00E0795D"/>
    <w:pPr>
      <w:spacing w:after="120"/>
    </w:pPr>
    <w:rPr>
      <w:b/>
    </w:rPr>
  </w:style>
  <w:style w:type="paragraph" w:customStyle="1" w:styleId="Figureandtablenumbers">
    <w:name w:val="Figure and table numbers"/>
    <w:basedOn w:val="Normal"/>
    <w:next w:val="Normal"/>
    <w:qFormat/>
    <w:rsid w:val="00E6628C"/>
    <w:pPr>
      <w:spacing w:before="240" w:after="120" w:line="270" w:lineRule="exact"/>
    </w:pPr>
    <w:rPr>
      <w:b/>
    </w:rPr>
  </w:style>
  <w:style w:type="character" w:styleId="FootnoteReference">
    <w:name w:val="footnote reference"/>
    <w:uiPriority w:val="99"/>
    <w:unhideWhenUsed/>
    <w:rsid w:val="003627F4"/>
    <w:rPr>
      <w:rFonts w:ascii="Arial Mäori" w:hAnsi="Arial Mäori"/>
      <w:b w:val="0"/>
      <w:i w:val="0"/>
      <w:sz w:val="18"/>
      <w:vertAlign w:val="superscript"/>
    </w:rPr>
  </w:style>
  <w:style w:type="paragraph" w:styleId="FootnoteText">
    <w:name w:val="footnote text"/>
    <w:basedOn w:val="Normal"/>
    <w:link w:val="FootnoteTextChar"/>
    <w:uiPriority w:val="99"/>
    <w:unhideWhenUsed/>
    <w:rsid w:val="00E17C8A"/>
    <w:pPr>
      <w:spacing w:before="100" w:beforeAutospacing="1"/>
    </w:pPr>
    <w:rPr>
      <w:sz w:val="18"/>
    </w:rPr>
  </w:style>
  <w:style w:type="character" w:customStyle="1" w:styleId="FootnoteTextChar">
    <w:name w:val="Footnote Text Char"/>
    <w:basedOn w:val="DefaultParagraphFont"/>
    <w:link w:val="FootnoteText"/>
    <w:uiPriority w:val="99"/>
    <w:rsid w:val="00E17C8A"/>
    <w:rPr>
      <w:sz w:val="18"/>
    </w:rPr>
  </w:style>
  <w:style w:type="paragraph" w:styleId="BalloonText">
    <w:name w:val="Balloon Text"/>
    <w:basedOn w:val="Normal"/>
    <w:link w:val="BalloonTextChar"/>
    <w:uiPriority w:val="99"/>
    <w:semiHidden/>
    <w:unhideWhenUsed/>
    <w:rsid w:val="00EC1FD6"/>
    <w:rPr>
      <w:rFonts w:ascii="Tahoma" w:hAnsi="Tahoma" w:cs="Tahoma"/>
      <w:sz w:val="16"/>
      <w:szCs w:val="16"/>
    </w:rPr>
  </w:style>
  <w:style w:type="character" w:customStyle="1" w:styleId="BalloonTextChar">
    <w:name w:val="Balloon Text Char"/>
    <w:basedOn w:val="DefaultParagraphFont"/>
    <w:link w:val="BalloonText"/>
    <w:uiPriority w:val="99"/>
    <w:semiHidden/>
    <w:rsid w:val="00EC1FD6"/>
    <w:rPr>
      <w:rFonts w:ascii="Tahoma" w:hAnsi="Tahoma" w:cs="Tahoma"/>
      <w:sz w:val="16"/>
      <w:szCs w:val="16"/>
    </w:rPr>
  </w:style>
  <w:style w:type="character" w:styleId="Emphasis">
    <w:name w:val="Emphasis"/>
    <w:basedOn w:val="DefaultParagraphFont"/>
    <w:uiPriority w:val="20"/>
    <w:semiHidden/>
    <w:qFormat/>
    <w:rsid w:val="00BB01CA"/>
    <w:rPr>
      <w:i/>
      <w:iCs/>
    </w:rPr>
  </w:style>
  <w:style w:type="paragraph" w:customStyle="1" w:styleId="References">
    <w:name w:val="References"/>
    <w:basedOn w:val="Normal"/>
    <w:qFormat/>
    <w:rsid w:val="000811DA"/>
    <w:pPr>
      <w:spacing w:line="220" w:lineRule="exact"/>
    </w:pPr>
  </w:style>
  <w:style w:type="paragraph" w:customStyle="1" w:styleId="Boxedtextbullet">
    <w:name w:val="Boxed text bullet"/>
    <w:basedOn w:val="Normal"/>
    <w:qFormat/>
    <w:rsid w:val="006E5BE1"/>
    <w:pPr>
      <w:numPr>
        <w:numId w:val="13"/>
      </w:numPr>
      <w:shd w:val="clear" w:color="auto" w:fill="D9D9D9" w:themeFill="background1" w:themeFillShade="D9"/>
      <w:spacing w:after="120"/>
      <w:ind w:left="0" w:firstLine="0"/>
    </w:pPr>
  </w:style>
  <w:style w:type="character" w:customStyle="1" w:styleId="Normalbold">
    <w:name w:val="Normal bold"/>
    <w:basedOn w:val="DefaultParagraphFont"/>
    <w:rsid w:val="000811DA"/>
    <w:rPr>
      <w:rFonts w:ascii="Arial Mäori" w:hAnsi="Arial Mäori"/>
      <w:b/>
      <w:bCs/>
      <w:sz w:val="21"/>
    </w:rPr>
  </w:style>
  <w:style w:type="paragraph" w:customStyle="1" w:styleId="Figuretitles-forhiding">
    <w:name w:val="Figure titles - for hiding"/>
    <w:basedOn w:val="Normal"/>
    <w:next w:val="Normal"/>
    <w:qFormat/>
    <w:rsid w:val="00C06EC3"/>
    <w:pPr>
      <w:spacing w:after="120"/>
    </w:pPr>
  </w:style>
  <w:style w:type="paragraph" w:customStyle="1" w:styleId="Tabletitles-forhiding">
    <w:name w:val="Table titles - for hiding"/>
    <w:basedOn w:val="Normal"/>
    <w:qFormat/>
    <w:rsid w:val="00C06EC3"/>
    <w:pPr>
      <w:spacing w:after="120"/>
    </w:pPr>
  </w:style>
  <w:style w:type="character" w:customStyle="1" w:styleId="Contactdetailsbold">
    <w:name w:val="Contact details bold"/>
    <w:basedOn w:val="DefaultParagraphFont"/>
    <w:rsid w:val="00D70C60"/>
    <w:rPr>
      <w:rFonts w:ascii="Arial Mäori" w:hAnsi="Arial Mäori"/>
      <w:b/>
      <w:bCs/>
      <w:sz w:val="22"/>
    </w:rPr>
  </w:style>
  <w:style w:type="character" w:customStyle="1" w:styleId="Normalitalic">
    <w:name w:val="Normal italic"/>
    <w:basedOn w:val="BodytextChar"/>
    <w:rsid w:val="000811DA"/>
    <w:rPr>
      <w:rFonts w:ascii="Arial Mäori" w:eastAsia="Calibri" w:hAnsi="Arial Mäori"/>
      <w:b w:val="0"/>
      <w:bCs/>
      <w:i/>
      <w:iCs/>
      <w:sz w:val="21"/>
      <w:szCs w:val="22"/>
    </w:rPr>
  </w:style>
  <w:style w:type="table" w:styleId="TableGrid">
    <w:name w:val="Table Grid"/>
    <w:basedOn w:val="TableNormal"/>
    <w:uiPriority w:val="39"/>
    <w:locked/>
    <w:rsid w:val="009207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bertable-column1headingcategorylabels">
    <w:name w:val="Number table - column 1 heading + category labels"/>
    <w:basedOn w:val="Normal"/>
    <w:rsid w:val="004A691B"/>
    <w:pPr>
      <w:spacing w:before="40" w:after="40"/>
    </w:pPr>
    <w:rPr>
      <w:rFonts w:eastAsia="Times New Roman"/>
      <w:sz w:val="16"/>
    </w:rPr>
  </w:style>
  <w:style w:type="paragraph" w:customStyle="1" w:styleId="Numbertable-columnheadingsnumbers">
    <w:name w:val="Number table - column headings + numbers"/>
    <w:basedOn w:val="Normal"/>
    <w:rsid w:val="00A060DC"/>
    <w:pPr>
      <w:spacing w:before="40" w:after="40"/>
      <w:jc w:val="center"/>
    </w:pPr>
    <w:rPr>
      <w:rFonts w:eastAsia="Times New Roman"/>
      <w:sz w:val="16"/>
    </w:rPr>
  </w:style>
  <w:style w:type="paragraph" w:customStyle="1" w:styleId="Wordtable-columnheadings">
    <w:name w:val="Word table - column headings"/>
    <w:basedOn w:val="Tableheading2"/>
    <w:qFormat/>
    <w:rsid w:val="00A54848"/>
    <w:pPr>
      <w:spacing w:before="120"/>
    </w:pPr>
    <w:rPr>
      <w:b/>
    </w:rPr>
  </w:style>
  <w:style w:type="paragraph" w:customStyle="1" w:styleId="Tableheading2">
    <w:name w:val="Table heading 2"/>
    <w:basedOn w:val="Tableheading1"/>
    <w:qFormat/>
    <w:locked/>
    <w:rsid w:val="00497BFE"/>
    <w:rPr>
      <w:b w:val="0"/>
    </w:rPr>
  </w:style>
  <w:style w:type="paragraph" w:customStyle="1" w:styleId="Tableheading1">
    <w:name w:val="Table heading 1"/>
    <w:basedOn w:val="Tabletitles-forhiding"/>
    <w:qFormat/>
    <w:locked/>
    <w:rsid w:val="00497BFE"/>
    <w:rPr>
      <w:b/>
    </w:rPr>
  </w:style>
  <w:style w:type="paragraph" w:customStyle="1" w:styleId="Wordtable-text">
    <w:name w:val="Word table - text"/>
    <w:basedOn w:val="Normal"/>
    <w:qFormat/>
    <w:rsid w:val="00A060DC"/>
    <w:pPr>
      <w:spacing w:before="40" w:after="40" w:line="260" w:lineRule="exact"/>
    </w:pPr>
  </w:style>
  <w:style w:type="paragraph" w:customStyle="1" w:styleId="Tableheading3">
    <w:name w:val="Table heading 3"/>
    <w:basedOn w:val="Tableheading2"/>
    <w:qFormat/>
    <w:locked/>
    <w:rsid w:val="00283742"/>
    <w:rPr>
      <w:sz w:val="19"/>
      <w:szCs w:val="19"/>
    </w:rPr>
  </w:style>
  <w:style w:type="paragraph" w:styleId="TOC3">
    <w:name w:val="toc 3"/>
    <w:basedOn w:val="Normal"/>
    <w:next w:val="Normal"/>
    <w:autoRedefine/>
    <w:uiPriority w:val="39"/>
    <w:unhideWhenUsed/>
    <w:qFormat/>
    <w:rsid w:val="002D284C"/>
    <w:pPr>
      <w:tabs>
        <w:tab w:val="right" w:leader="dot" w:pos="8364"/>
      </w:tabs>
      <w:spacing w:after="100"/>
      <w:ind w:left="440"/>
    </w:pPr>
  </w:style>
  <w:style w:type="paragraph" w:customStyle="1" w:styleId="Bullet3">
    <w:name w:val="Bullet 3"/>
    <w:basedOn w:val="Normal"/>
    <w:qFormat/>
    <w:rsid w:val="006E5BE1"/>
    <w:pPr>
      <w:numPr>
        <w:numId w:val="14"/>
      </w:numPr>
      <w:spacing w:after="120"/>
      <w:ind w:left="1134" w:hanging="283"/>
    </w:pPr>
  </w:style>
  <w:style w:type="paragraph" w:customStyle="1" w:styleId="Statscopyrightinfo">
    <w:name w:val="Stats copyright info"/>
    <w:basedOn w:val="Normal"/>
    <w:autoRedefine/>
    <w:locked/>
    <w:rsid w:val="00A97D47"/>
    <w:pPr>
      <w:widowControl w:val="0"/>
      <w:suppressAutoHyphens/>
      <w:autoSpaceDE w:val="0"/>
      <w:autoSpaceDN w:val="0"/>
      <w:adjustRightInd w:val="0"/>
      <w:spacing w:after="200" w:line="200" w:lineRule="atLeast"/>
      <w:jc w:val="center"/>
      <w:textAlignment w:val="center"/>
    </w:pPr>
    <w:rPr>
      <w:rFonts w:ascii="STATSsans Light" w:eastAsia="Times New Roman" w:hAnsi="STATSsans Light"/>
      <w:color w:val="000000"/>
      <w:sz w:val="18"/>
      <w:lang w:val="en-GB"/>
    </w:rPr>
  </w:style>
  <w:style w:type="character" w:styleId="FollowedHyperlink">
    <w:name w:val="FollowedHyperlink"/>
    <w:basedOn w:val="DefaultParagraphFont"/>
    <w:uiPriority w:val="99"/>
    <w:semiHidden/>
    <w:unhideWhenUsed/>
    <w:rsid w:val="00A97D47"/>
    <w:rPr>
      <w:color w:val="800080" w:themeColor="followedHyperlink"/>
      <w:u w:val="single"/>
    </w:rPr>
  </w:style>
  <w:style w:type="paragraph" w:customStyle="1" w:styleId="Headertitle">
    <w:name w:val="Header title"/>
    <w:basedOn w:val="Normal"/>
    <w:qFormat/>
    <w:rsid w:val="003640AF"/>
    <w:pPr>
      <w:tabs>
        <w:tab w:val="center" w:pos="4513"/>
        <w:tab w:val="right" w:pos="9026"/>
      </w:tabs>
      <w:jc w:val="right"/>
    </w:pPr>
    <w:rPr>
      <w:sz w:val="18"/>
    </w:rPr>
  </w:style>
  <w:style w:type="paragraph" w:customStyle="1" w:styleId="StyleFigureandtablenumbersAfter6pt">
    <w:name w:val="Style Figure and table numbers + After:  6 pt"/>
    <w:basedOn w:val="Figureandtablenumbers"/>
    <w:locked/>
    <w:rsid w:val="00E6628C"/>
  </w:style>
  <w:style w:type="paragraph" w:styleId="TOCHeading">
    <w:name w:val="TOC Heading"/>
    <w:basedOn w:val="Heading1"/>
    <w:next w:val="Normal"/>
    <w:uiPriority w:val="39"/>
    <w:unhideWhenUsed/>
    <w:qFormat/>
    <w:rsid w:val="007954B6"/>
    <w:pPr>
      <w:spacing w:before="480" w:after="0" w:line="276" w:lineRule="auto"/>
      <w:ind w:left="0"/>
      <w:outlineLvl w:val="9"/>
    </w:pPr>
    <w:rPr>
      <w:rFonts w:asciiTheme="majorHAnsi" w:hAnsiTheme="majorHAnsi"/>
      <w:b/>
      <w:color w:val="365F91" w:themeColor="accent1" w:themeShade="BF"/>
      <w:sz w:val="28"/>
      <w:lang w:val="en-US" w:eastAsia="ja-JP"/>
    </w:rPr>
  </w:style>
  <w:style w:type="paragraph" w:styleId="TableofFigures">
    <w:name w:val="table of figures"/>
    <w:basedOn w:val="Normal"/>
    <w:next w:val="Normal"/>
    <w:uiPriority w:val="99"/>
    <w:unhideWhenUsed/>
    <w:locked/>
    <w:rsid w:val="002315A1"/>
    <w:pPr>
      <w:tabs>
        <w:tab w:val="left" w:pos="440"/>
        <w:tab w:val="right" w:leader="dot" w:pos="8323"/>
      </w:tabs>
      <w:spacing w:after="120"/>
    </w:pPr>
    <w:rPr>
      <w:noProof/>
    </w:rPr>
  </w:style>
  <w:style w:type="paragraph" w:styleId="Index1">
    <w:name w:val="index 1"/>
    <w:basedOn w:val="Normal"/>
    <w:next w:val="Normal"/>
    <w:autoRedefine/>
    <w:uiPriority w:val="99"/>
    <w:semiHidden/>
    <w:unhideWhenUsed/>
    <w:rsid w:val="00F82DD9"/>
    <w:pPr>
      <w:spacing w:after="0"/>
      <w:ind w:left="210" w:hanging="210"/>
    </w:pPr>
  </w:style>
  <w:style w:type="paragraph" w:customStyle="1" w:styleId="Bulletintroduction">
    <w:name w:val="Bullet introduction"/>
    <w:basedOn w:val="Normal"/>
    <w:link w:val="BulletintroductionChar"/>
    <w:qFormat/>
    <w:rsid w:val="006E5BE1"/>
    <w:pPr>
      <w:spacing w:after="60"/>
    </w:pPr>
  </w:style>
  <w:style w:type="character" w:customStyle="1" w:styleId="BulletintroductionChar">
    <w:name w:val="Bullet introduction Char"/>
    <w:basedOn w:val="DefaultParagraphFont"/>
    <w:link w:val="Bulletintroduction"/>
    <w:rsid w:val="006E5BE1"/>
  </w:style>
  <w:style w:type="paragraph" w:styleId="Header">
    <w:name w:val="header"/>
    <w:basedOn w:val="Normal"/>
    <w:link w:val="HeaderChar"/>
    <w:uiPriority w:val="99"/>
    <w:unhideWhenUsed/>
    <w:locked/>
    <w:rsid w:val="00C52F52"/>
    <w:pPr>
      <w:tabs>
        <w:tab w:val="center" w:pos="4513"/>
        <w:tab w:val="right" w:pos="9026"/>
      </w:tabs>
      <w:spacing w:after="0"/>
    </w:pPr>
  </w:style>
  <w:style w:type="character" w:customStyle="1" w:styleId="HeaderChar">
    <w:name w:val="Header Char"/>
    <w:basedOn w:val="DefaultParagraphFont"/>
    <w:link w:val="Header"/>
    <w:uiPriority w:val="99"/>
    <w:rsid w:val="00C52F52"/>
  </w:style>
  <w:style w:type="paragraph" w:styleId="Footer">
    <w:name w:val="footer"/>
    <w:basedOn w:val="Normal"/>
    <w:link w:val="FooterChar"/>
    <w:uiPriority w:val="99"/>
    <w:unhideWhenUsed/>
    <w:rsid w:val="006664A8"/>
    <w:pPr>
      <w:tabs>
        <w:tab w:val="center" w:pos="3752"/>
      </w:tabs>
    </w:pPr>
    <w:rPr>
      <w:sz w:val="18"/>
      <w:szCs w:val="18"/>
    </w:rPr>
  </w:style>
  <w:style w:type="character" w:customStyle="1" w:styleId="FooterChar">
    <w:name w:val="Footer Char"/>
    <w:basedOn w:val="DefaultParagraphFont"/>
    <w:link w:val="Footer"/>
    <w:uiPriority w:val="99"/>
    <w:rsid w:val="006664A8"/>
    <w:rPr>
      <w:sz w:val="18"/>
      <w:szCs w:val="18"/>
    </w:rPr>
  </w:style>
  <w:style w:type="character" w:styleId="Hyperlink">
    <w:name w:val="Hyperlink"/>
    <w:basedOn w:val="DefaultParagraphFont"/>
    <w:uiPriority w:val="99"/>
    <w:unhideWhenUsed/>
    <w:rsid w:val="009D5473"/>
    <w:rPr>
      <w:color w:val="0000FF" w:themeColor="hyperlink"/>
      <w:u w:val="single"/>
    </w:rPr>
  </w:style>
  <w:style w:type="paragraph" w:customStyle="1" w:styleId="Heading1b">
    <w:name w:val="Heading 1b"/>
    <w:basedOn w:val="Heading1"/>
    <w:link w:val="Heading1bChar"/>
    <w:qFormat/>
    <w:rsid w:val="001745C3"/>
  </w:style>
  <w:style w:type="character" w:customStyle="1" w:styleId="Heading1bChar">
    <w:name w:val="Heading 1b Char"/>
    <w:basedOn w:val="Heading1Char"/>
    <w:link w:val="Heading1b"/>
    <w:rsid w:val="001745C3"/>
    <w:rPr>
      <w:rFonts w:eastAsiaTheme="majorEastAsia" w:cstheme="majorBidi"/>
      <w:bCs/>
      <w:noProof/>
      <w:sz w:val="40"/>
      <w:szCs w:val="28"/>
      <w:lang w:eastAsia="en-NZ"/>
    </w:rPr>
  </w:style>
  <w:style w:type="paragraph" w:customStyle="1" w:styleId="Tabletitle1">
    <w:name w:val="Table title 1"/>
    <w:basedOn w:val="Tabletitles-forhiding"/>
    <w:qFormat/>
    <w:rsid w:val="000275D8"/>
    <w:pPr>
      <w:spacing w:after="20"/>
    </w:pPr>
    <w:rPr>
      <w:b/>
    </w:rPr>
  </w:style>
  <w:style w:type="paragraph" w:customStyle="1" w:styleId="Tabletitle2">
    <w:name w:val="Table title 2"/>
    <w:basedOn w:val="Tabletitle1"/>
    <w:qFormat/>
    <w:rsid w:val="000275D8"/>
    <w:rPr>
      <w:b w:val="0"/>
    </w:rPr>
  </w:style>
  <w:style w:type="paragraph" w:customStyle="1" w:styleId="Tabletitle3">
    <w:name w:val="Table title 3"/>
    <w:basedOn w:val="Tabletitle2"/>
    <w:qFormat/>
    <w:rsid w:val="000275D8"/>
    <w:pPr>
      <w:spacing w:after="40"/>
    </w:pPr>
    <w:rPr>
      <w:sz w:val="19"/>
      <w:szCs w:val="19"/>
    </w:rPr>
  </w:style>
  <w:style w:type="paragraph" w:customStyle="1" w:styleId="Numberedlist">
    <w:name w:val="Numbered list"/>
    <w:basedOn w:val="ListParagraph"/>
    <w:link w:val="NumberedlistChar"/>
    <w:qFormat/>
    <w:rsid w:val="00AD0494"/>
    <w:pPr>
      <w:numPr>
        <w:numId w:val="15"/>
      </w:numPr>
      <w:spacing w:after="120"/>
      <w:ind w:left="714" w:hanging="357"/>
    </w:pPr>
  </w:style>
  <w:style w:type="character" w:customStyle="1" w:styleId="NumberedlistChar">
    <w:name w:val="Numbered list Char"/>
    <w:basedOn w:val="ListParagraphChar"/>
    <w:link w:val="Numberedlist"/>
    <w:rsid w:val="00AD0494"/>
  </w:style>
  <w:style w:type="paragraph" w:customStyle="1" w:styleId="Tabtext">
    <w:name w:val="Tab text"/>
    <w:basedOn w:val="Normal"/>
    <w:link w:val="TabtextChar"/>
    <w:qFormat/>
    <w:rsid w:val="00511CDF"/>
    <w:pPr>
      <w:ind w:left="709"/>
    </w:pPr>
  </w:style>
  <w:style w:type="character" w:customStyle="1" w:styleId="TabtextChar">
    <w:name w:val="Tab text Char"/>
    <w:basedOn w:val="DefaultParagraphFont"/>
    <w:link w:val="Tabtext"/>
    <w:rsid w:val="00511CDF"/>
  </w:style>
  <w:style w:type="paragraph" w:styleId="Subtitle">
    <w:name w:val="Subtitle"/>
    <w:basedOn w:val="Normal"/>
    <w:next w:val="Normal"/>
    <w:link w:val="SubtitleChar"/>
    <w:uiPriority w:val="11"/>
    <w:qFormat/>
    <w:rsid w:val="009830A0"/>
    <w:pPr>
      <w:numPr>
        <w:ilvl w:val="1"/>
      </w:numPr>
      <w:spacing w:after="200" w:line="276" w:lineRule="auto"/>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9830A0"/>
    <w:rPr>
      <w:rFonts w:ascii="Cambria" w:eastAsia="Times New Roman" w:hAnsi="Cambria"/>
      <w:i/>
      <w:iCs/>
      <w:color w:val="4F81BD"/>
      <w:spacing w:val="15"/>
      <w:sz w:val="24"/>
      <w:szCs w:val="24"/>
    </w:rPr>
  </w:style>
  <w:style w:type="paragraph" w:styleId="NormalWeb">
    <w:name w:val="Normal (Web)"/>
    <w:basedOn w:val="Normal"/>
    <w:uiPriority w:val="99"/>
    <w:unhideWhenUsed/>
    <w:rsid w:val="009830A0"/>
    <w:pPr>
      <w:spacing w:before="100" w:beforeAutospacing="1" w:after="100" w:afterAutospacing="1"/>
    </w:pPr>
    <w:rPr>
      <w:rFonts w:ascii="Times New Roman" w:eastAsia="Times New Roman" w:hAnsi="Times New Roman"/>
      <w:sz w:val="24"/>
      <w:szCs w:val="24"/>
      <w:lang w:eastAsia="en-NZ"/>
    </w:rPr>
  </w:style>
  <w:style w:type="character" w:styleId="HTMLCite">
    <w:name w:val="HTML Cite"/>
    <w:basedOn w:val="DefaultParagraphFont"/>
    <w:uiPriority w:val="99"/>
    <w:semiHidden/>
    <w:unhideWhenUsed/>
    <w:rsid w:val="009830A0"/>
    <w:rPr>
      <w:i/>
      <w:iCs/>
    </w:rPr>
  </w:style>
  <w:style w:type="paragraph" w:styleId="BodyText">
    <w:name w:val="Body Text"/>
    <w:basedOn w:val="Normal"/>
    <w:link w:val="BodyTextChar0"/>
    <w:uiPriority w:val="99"/>
    <w:semiHidden/>
    <w:unhideWhenUsed/>
    <w:rsid w:val="009830A0"/>
    <w:pPr>
      <w:spacing w:after="120"/>
    </w:pPr>
    <w:rPr>
      <w:rFonts w:ascii="Times New Roman" w:eastAsia="Times New Roman" w:hAnsi="Times New Roman"/>
      <w:sz w:val="24"/>
      <w:szCs w:val="20"/>
      <w:lang w:bidi="he-IL"/>
    </w:rPr>
  </w:style>
  <w:style w:type="character" w:customStyle="1" w:styleId="BodyTextChar0">
    <w:name w:val="Body Text Char"/>
    <w:basedOn w:val="DefaultParagraphFont"/>
    <w:link w:val="BodyText"/>
    <w:uiPriority w:val="99"/>
    <w:semiHidden/>
    <w:rsid w:val="009830A0"/>
    <w:rPr>
      <w:rFonts w:ascii="Times New Roman" w:eastAsia="Times New Roman" w:hAnsi="Times New Roman"/>
      <w:sz w:val="24"/>
      <w:szCs w:val="20"/>
      <w:lang w:bidi="he-IL"/>
    </w:rPr>
  </w:style>
  <w:style w:type="paragraph" w:styleId="Quote">
    <w:name w:val="Quote"/>
    <w:basedOn w:val="Normal"/>
    <w:next w:val="Normal"/>
    <w:link w:val="QuoteChar"/>
    <w:uiPriority w:val="29"/>
    <w:qFormat/>
    <w:locked/>
    <w:rsid w:val="009830A0"/>
    <w:rPr>
      <w:i/>
      <w:iCs/>
      <w:color w:val="000000" w:themeColor="text1"/>
    </w:rPr>
  </w:style>
  <w:style w:type="character" w:customStyle="1" w:styleId="QuoteChar">
    <w:name w:val="Quote Char"/>
    <w:basedOn w:val="DefaultParagraphFont"/>
    <w:link w:val="Quote"/>
    <w:uiPriority w:val="29"/>
    <w:rsid w:val="009830A0"/>
    <w:rPr>
      <w:i/>
      <w:iCs/>
      <w:color w:val="000000" w:themeColor="text1"/>
    </w:rPr>
  </w:style>
  <w:style w:type="paragraph" w:styleId="Title">
    <w:name w:val="Title"/>
    <w:basedOn w:val="Normal"/>
    <w:next w:val="Normal"/>
    <w:link w:val="TitleChar"/>
    <w:uiPriority w:val="10"/>
    <w:qFormat/>
    <w:locked/>
    <w:rsid w:val="009830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30A0"/>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9830A0"/>
    <w:rPr>
      <w:color w:val="808080"/>
    </w:rPr>
  </w:style>
  <w:style w:type="paragraph" w:styleId="HTMLPreformatted">
    <w:name w:val="HTML Preformatted"/>
    <w:basedOn w:val="Normal"/>
    <w:link w:val="HTMLPreformattedChar"/>
    <w:uiPriority w:val="99"/>
    <w:semiHidden/>
    <w:unhideWhenUsed/>
    <w:rsid w:val="00983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9830A0"/>
    <w:rPr>
      <w:rFonts w:ascii="Courier New" w:eastAsia="Times New Roman" w:hAnsi="Courier New" w:cs="Courier New"/>
      <w:sz w:val="20"/>
      <w:szCs w:val="20"/>
      <w:lang w:eastAsia="en-NZ"/>
    </w:rPr>
  </w:style>
  <w:style w:type="character" w:styleId="Strong">
    <w:name w:val="Strong"/>
    <w:basedOn w:val="DefaultParagraphFont"/>
    <w:uiPriority w:val="22"/>
    <w:qFormat/>
    <w:rsid w:val="009830A0"/>
    <w:rPr>
      <w:b/>
      <w:bCs/>
    </w:rPr>
  </w:style>
  <w:style w:type="paragraph" w:styleId="Revision">
    <w:name w:val="Revision"/>
    <w:hidden/>
    <w:uiPriority w:val="99"/>
    <w:semiHidden/>
    <w:rsid w:val="00597D6F"/>
    <w:rPr>
      <w:rFonts w:ascii="Times New Roman" w:eastAsia="Times New Roman" w:hAnsi="Times New Roman"/>
      <w:sz w:val="24"/>
      <w:szCs w:val="20"/>
      <w:lang w:bidi="he-IL"/>
    </w:rPr>
  </w:style>
  <w:style w:type="paragraph" w:customStyle="1" w:styleId="NZAETitle">
    <w:name w:val="NZAE Title"/>
    <w:basedOn w:val="Normal"/>
    <w:link w:val="NZAETitleChar"/>
    <w:qFormat/>
    <w:rsid w:val="004F1A4C"/>
    <w:pPr>
      <w:spacing w:before="100" w:beforeAutospacing="1" w:after="0"/>
      <w:jc w:val="center"/>
    </w:pPr>
    <w:rPr>
      <w:rFonts w:ascii="Times" w:eastAsia="Times New Roman" w:hAnsi="Times"/>
      <w:b/>
      <w:caps/>
      <w:sz w:val="28"/>
      <w:szCs w:val="20"/>
    </w:rPr>
  </w:style>
  <w:style w:type="paragraph" w:customStyle="1" w:styleId="NZAEAuthors">
    <w:name w:val="NZAE Authors"/>
    <w:basedOn w:val="Normal"/>
    <w:link w:val="NZAEAuthorsChar"/>
    <w:qFormat/>
    <w:rsid w:val="004F1A4C"/>
    <w:pPr>
      <w:spacing w:before="480" w:after="240"/>
      <w:jc w:val="center"/>
    </w:pPr>
    <w:rPr>
      <w:rFonts w:ascii="Times New Roman" w:eastAsia="µ¸¿òÃ¼" w:hAnsi="Times New Roman"/>
      <w:b/>
      <w:bCs/>
      <w:sz w:val="24"/>
      <w:szCs w:val="20"/>
      <w:lang w:val="en-GB"/>
    </w:rPr>
  </w:style>
  <w:style w:type="character" w:customStyle="1" w:styleId="NZAETitleChar">
    <w:name w:val="NZAE Title Char"/>
    <w:basedOn w:val="DefaultParagraphFont"/>
    <w:link w:val="NZAETitle"/>
    <w:rsid w:val="004F1A4C"/>
    <w:rPr>
      <w:rFonts w:ascii="Times" w:eastAsia="Times New Roman" w:hAnsi="Times"/>
      <w:b/>
      <w:caps/>
      <w:sz w:val="28"/>
      <w:szCs w:val="20"/>
    </w:rPr>
  </w:style>
  <w:style w:type="character" w:customStyle="1" w:styleId="NZAEAuthorsChar">
    <w:name w:val="NZAE Authors Char"/>
    <w:basedOn w:val="DefaultParagraphFont"/>
    <w:link w:val="NZAEAuthors"/>
    <w:rsid w:val="004F1A4C"/>
    <w:rPr>
      <w:rFonts w:ascii="Times New Roman" w:eastAsia="µ¸¿òÃ¼" w:hAnsi="Times New Roman"/>
      <w:b/>
      <w:bCs/>
      <w:sz w:val="24"/>
      <w:szCs w:val="20"/>
      <w:lang w:val="en-GB"/>
    </w:rPr>
  </w:style>
  <w:style w:type="paragraph" w:customStyle="1" w:styleId="NZAEAbstractHeader">
    <w:name w:val="NZAE Abstract Header"/>
    <w:basedOn w:val="Normal"/>
    <w:link w:val="NZAEAbstractHeaderChar"/>
    <w:qFormat/>
    <w:rsid w:val="004F1A4C"/>
    <w:pPr>
      <w:spacing w:before="400" w:after="160"/>
      <w:jc w:val="center"/>
    </w:pPr>
    <w:rPr>
      <w:rFonts w:ascii="Times New Roman" w:eastAsia="µ¸¿òÃ¼" w:hAnsi="Times New Roman"/>
      <w:b/>
      <w:sz w:val="24"/>
      <w:szCs w:val="20"/>
      <w:lang w:val="en-GB"/>
    </w:rPr>
  </w:style>
  <w:style w:type="character" w:customStyle="1" w:styleId="NZAEAbstractHeaderChar">
    <w:name w:val="NZAE Abstract Header Char"/>
    <w:basedOn w:val="DefaultParagraphFont"/>
    <w:link w:val="NZAEAbstractHeader"/>
    <w:rsid w:val="004F1A4C"/>
    <w:rPr>
      <w:rFonts w:ascii="Times New Roman" w:eastAsia="µ¸¿òÃ¼" w:hAnsi="Times New Roman"/>
      <w:b/>
      <w:sz w:val="24"/>
      <w:szCs w:val="20"/>
      <w:lang w:val="en-GB"/>
    </w:rPr>
  </w:style>
  <w:style w:type="paragraph" w:customStyle="1" w:styleId="NZAEKeywords">
    <w:name w:val="NZAE Keywords"/>
    <w:basedOn w:val="Normal"/>
    <w:link w:val="NZAEKeywordsChar"/>
    <w:qFormat/>
    <w:rsid w:val="004F1A4C"/>
    <w:pPr>
      <w:spacing w:before="240" w:after="240"/>
    </w:pPr>
    <w:rPr>
      <w:rFonts w:ascii="Times New Roman" w:eastAsia="µ¸¿òÃ¼" w:hAnsi="Times New Roman"/>
      <w:sz w:val="20"/>
      <w:szCs w:val="20"/>
    </w:rPr>
  </w:style>
  <w:style w:type="character" w:customStyle="1" w:styleId="NZAEKeywordsChar">
    <w:name w:val="NZAE Keywords Char"/>
    <w:basedOn w:val="DefaultParagraphFont"/>
    <w:link w:val="NZAEKeywords"/>
    <w:rsid w:val="004F1A4C"/>
    <w:rPr>
      <w:rFonts w:ascii="Times New Roman" w:eastAsia="µ¸¿òÃ¼" w:hAnsi="Times New Roman"/>
      <w:sz w:val="20"/>
      <w:szCs w:val="20"/>
    </w:rPr>
  </w:style>
  <w:style w:type="paragraph" w:customStyle="1" w:styleId="NZAEAuthorInformation">
    <w:name w:val="NZAE Author Information"/>
    <w:basedOn w:val="Normal"/>
    <w:link w:val="NZAEAuthorInformationChar"/>
    <w:qFormat/>
    <w:rsid w:val="004F1A4C"/>
    <w:pPr>
      <w:spacing w:after="0"/>
      <w:jc w:val="center"/>
    </w:pPr>
    <w:rPr>
      <w:rFonts w:ascii="Times New Roman" w:eastAsia="Times New Roman" w:hAnsi="Times New Roman"/>
      <w:i/>
      <w:sz w:val="24"/>
      <w:szCs w:val="20"/>
      <w:lang w:val="en-GB"/>
    </w:rPr>
  </w:style>
  <w:style w:type="character" w:customStyle="1" w:styleId="NZAEAuthorInformationChar">
    <w:name w:val="NZAE Author Information Char"/>
    <w:basedOn w:val="DefaultParagraphFont"/>
    <w:link w:val="NZAEAuthorInformation"/>
    <w:rsid w:val="004F1A4C"/>
    <w:rPr>
      <w:rFonts w:ascii="Times New Roman" w:eastAsia="Times New Roman" w:hAnsi="Times New Roman"/>
      <w:i/>
      <w:sz w:val="24"/>
      <w:szCs w:val="20"/>
      <w:lang w:val="en-GB"/>
    </w:rPr>
  </w:style>
  <w:style w:type="paragraph" w:customStyle="1" w:styleId="NZAEHeading1">
    <w:name w:val="NZAE Heading 1"/>
    <w:basedOn w:val="Normal"/>
    <w:link w:val="NZAEHeading1Char"/>
    <w:qFormat/>
    <w:rsid w:val="004F1A4C"/>
    <w:pPr>
      <w:spacing w:before="240" w:after="120"/>
    </w:pPr>
    <w:rPr>
      <w:rFonts w:ascii="Times New Roman" w:eastAsia="µ¸¿òÃ¼" w:hAnsi="Times New Roman"/>
      <w:b/>
      <w:sz w:val="24"/>
      <w:szCs w:val="20"/>
      <w:lang w:val="en-GB"/>
    </w:rPr>
  </w:style>
  <w:style w:type="character" w:customStyle="1" w:styleId="NZAEHeading1Char">
    <w:name w:val="NZAE Heading 1 Char"/>
    <w:basedOn w:val="DefaultParagraphFont"/>
    <w:link w:val="NZAEHeading1"/>
    <w:rsid w:val="004F1A4C"/>
    <w:rPr>
      <w:rFonts w:ascii="Times New Roman" w:eastAsia="µ¸¿òÃ¼" w:hAnsi="Times New Roman"/>
      <w:b/>
      <w:sz w:val="24"/>
      <w:szCs w:val="20"/>
      <w:lang w:val="en-GB"/>
    </w:rPr>
  </w:style>
  <w:style w:type="paragraph" w:customStyle="1" w:styleId="Statsbulletindent">
    <w:name w:val="Stats bullet + indent"/>
    <w:basedOn w:val="Normal"/>
    <w:link w:val="StatsbulletindentChar"/>
    <w:rsid w:val="004F1A4C"/>
    <w:pPr>
      <w:numPr>
        <w:numId w:val="16"/>
      </w:numPr>
      <w:spacing w:after="100"/>
      <w:ind w:left="1077" w:hanging="357"/>
    </w:pPr>
    <w:rPr>
      <w:rFonts w:ascii="STATSsans Light" w:eastAsia="Calibri" w:hAnsi="STATSsans Light"/>
      <w:bCs/>
      <w:sz w:val="20"/>
      <w:szCs w:val="20"/>
      <w:lang w:val="en-GB"/>
    </w:rPr>
  </w:style>
  <w:style w:type="character" w:customStyle="1" w:styleId="StatsbulletindentChar">
    <w:name w:val="Stats bullet + indent Char"/>
    <w:basedOn w:val="DefaultParagraphFont"/>
    <w:link w:val="Statsbulletindent"/>
    <w:rsid w:val="004F1A4C"/>
    <w:rPr>
      <w:rFonts w:ascii="STATSsans Light" w:eastAsia="Calibri" w:hAnsi="STATSsans Light"/>
      <w:bCs/>
      <w:sz w:val="20"/>
      <w:szCs w:val="20"/>
      <w:lang w:val="en-GB"/>
    </w:rPr>
  </w:style>
  <w:style w:type="paragraph" w:customStyle="1" w:styleId="Statsbodytext">
    <w:name w:val="Stats body text"/>
    <w:basedOn w:val="BodyText"/>
    <w:link w:val="StatsbodytextChar"/>
    <w:autoRedefine/>
    <w:rsid w:val="004F1A4C"/>
    <w:pPr>
      <w:spacing w:before="120"/>
      <w:jc w:val="both"/>
    </w:pPr>
    <w:rPr>
      <w:rFonts w:eastAsia="Calibri"/>
      <w:bCs/>
      <w:sz w:val="20"/>
      <w:lang w:val="en-GB" w:bidi="ar-SA"/>
    </w:rPr>
  </w:style>
  <w:style w:type="character" w:customStyle="1" w:styleId="StatsbodytextChar">
    <w:name w:val="Stats body text Char"/>
    <w:basedOn w:val="DefaultParagraphFont"/>
    <w:link w:val="Statsbodytext"/>
    <w:rsid w:val="004F1A4C"/>
    <w:rPr>
      <w:rFonts w:ascii="Times New Roman" w:eastAsia="Calibri" w:hAnsi="Times New Roman"/>
      <w:bCs/>
      <w:sz w:val="20"/>
      <w:szCs w:val="20"/>
      <w:lang w:val="en-GB"/>
    </w:rPr>
  </w:style>
  <w:style w:type="paragraph" w:customStyle="1" w:styleId="Author">
    <w:name w:val="Author"/>
    <w:basedOn w:val="Normal"/>
    <w:link w:val="AuthorChar"/>
    <w:autoRedefine/>
    <w:rsid w:val="004F1A4C"/>
    <w:pPr>
      <w:tabs>
        <w:tab w:val="left" w:pos="1361"/>
        <w:tab w:val="left" w:pos="1701"/>
        <w:tab w:val="left" w:pos="2041"/>
      </w:tabs>
      <w:spacing w:after="120"/>
      <w:jc w:val="center"/>
    </w:pPr>
    <w:rPr>
      <w:rFonts w:ascii="Times New Roman" w:eastAsia="Times New Roman" w:hAnsi="Times New Roman"/>
      <w:bCs/>
      <w:kern w:val="28"/>
      <w:sz w:val="32"/>
      <w:szCs w:val="32"/>
      <w:lang w:val="en-GB" w:bidi="he-IL"/>
    </w:rPr>
  </w:style>
  <w:style w:type="character" w:customStyle="1" w:styleId="AuthorChar">
    <w:name w:val="Author Char"/>
    <w:basedOn w:val="BodyTextChar0"/>
    <w:link w:val="Author"/>
    <w:rsid w:val="004F1A4C"/>
    <w:rPr>
      <w:rFonts w:ascii="Times New Roman" w:eastAsia="Times New Roman" w:hAnsi="Times New Roman"/>
      <w:bCs/>
      <w:kern w:val="28"/>
      <w:sz w:val="32"/>
      <w:szCs w:val="32"/>
      <w:lang w:val="en-GB" w:bidi="he-IL"/>
    </w:rPr>
  </w:style>
  <w:style w:type="paragraph" w:customStyle="1" w:styleId="Num-DocParagraph">
    <w:name w:val="Num-Doc Paragraph"/>
    <w:basedOn w:val="BodyText"/>
    <w:rsid w:val="004F1A4C"/>
    <w:pPr>
      <w:tabs>
        <w:tab w:val="left" w:pos="1361"/>
        <w:tab w:val="left" w:pos="1701"/>
        <w:tab w:val="left" w:pos="2041"/>
      </w:tabs>
    </w:pPr>
    <w:rPr>
      <w:rFonts w:ascii="Arial Mäori" w:hAnsi="Arial Mäori"/>
      <w:sz w:val="21"/>
      <w:szCs w:val="22"/>
      <w:lang w:val="en-US" w:bidi="ar-SA"/>
    </w:rPr>
  </w:style>
  <w:style w:type="paragraph" w:customStyle="1" w:styleId="Default">
    <w:name w:val="Default"/>
    <w:rsid w:val="004F1A4C"/>
    <w:pPr>
      <w:autoSpaceDE w:val="0"/>
      <w:autoSpaceDN w:val="0"/>
      <w:adjustRightInd w:val="0"/>
    </w:pPr>
    <w:rPr>
      <w:rFonts w:cs="Arial Mäori"/>
      <w:color w:val="000000"/>
      <w:sz w:val="24"/>
      <w:szCs w:val="24"/>
    </w:rPr>
  </w:style>
  <w:style w:type="paragraph" w:styleId="Bibliography">
    <w:name w:val="Bibliography"/>
    <w:basedOn w:val="Normal"/>
    <w:next w:val="Normal"/>
    <w:uiPriority w:val="37"/>
    <w:semiHidden/>
    <w:unhideWhenUsed/>
    <w:rsid w:val="00D57805"/>
  </w:style>
  <w:style w:type="paragraph" w:styleId="BlockText">
    <w:name w:val="Block Text"/>
    <w:basedOn w:val="Normal"/>
    <w:uiPriority w:val="99"/>
    <w:semiHidden/>
    <w:unhideWhenUsed/>
    <w:rsid w:val="00D578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D57805"/>
    <w:pPr>
      <w:spacing w:after="120" w:line="480" w:lineRule="auto"/>
    </w:pPr>
  </w:style>
  <w:style w:type="character" w:customStyle="1" w:styleId="BodyText2Char">
    <w:name w:val="Body Text 2 Char"/>
    <w:basedOn w:val="DefaultParagraphFont"/>
    <w:link w:val="BodyText2"/>
    <w:uiPriority w:val="99"/>
    <w:semiHidden/>
    <w:rsid w:val="00D57805"/>
  </w:style>
  <w:style w:type="paragraph" w:styleId="BodyText3">
    <w:name w:val="Body Text 3"/>
    <w:basedOn w:val="Normal"/>
    <w:link w:val="BodyText3Char"/>
    <w:uiPriority w:val="99"/>
    <w:semiHidden/>
    <w:unhideWhenUsed/>
    <w:rsid w:val="00D57805"/>
    <w:pPr>
      <w:spacing w:after="120"/>
    </w:pPr>
    <w:rPr>
      <w:sz w:val="16"/>
      <w:szCs w:val="16"/>
    </w:rPr>
  </w:style>
  <w:style w:type="character" w:customStyle="1" w:styleId="BodyText3Char">
    <w:name w:val="Body Text 3 Char"/>
    <w:basedOn w:val="DefaultParagraphFont"/>
    <w:link w:val="BodyText3"/>
    <w:uiPriority w:val="99"/>
    <w:semiHidden/>
    <w:rsid w:val="00D57805"/>
    <w:rPr>
      <w:sz w:val="16"/>
      <w:szCs w:val="16"/>
    </w:rPr>
  </w:style>
  <w:style w:type="paragraph" w:styleId="BodyTextFirstIndent">
    <w:name w:val="Body Text First Indent"/>
    <w:basedOn w:val="BodyText"/>
    <w:link w:val="BodyTextFirstIndentChar"/>
    <w:uiPriority w:val="99"/>
    <w:semiHidden/>
    <w:unhideWhenUsed/>
    <w:rsid w:val="00D57805"/>
    <w:pPr>
      <w:spacing w:after="210"/>
      <w:ind w:firstLine="360"/>
    </w:pPr>
    <w:rPr>
      <w:rFonts w:ascii="Arial Mäori" w:eastAsiaTheme="minorHAnsi" w:hAnsi="Arial Mäori"/>
      <w:sz w:val="21"/>
      <w:szCs w:val="21"/>
      <w:lang w:bidi="ar-SA"/>
    </w:rPr>
  </w:style>
  <w:style w:type="character" w:customStyle="1" w:styleId="BodyTextFirstIndentChar">
    <w:name w:val="Body Text First Indent Char"/>
    <w:basedOn w:val="BodyTextChar0"/>
    <w:link w:val="BodyTextFirstIndent"/>
    <w:uiPriority w:val="99"/>
    <w:semiHidden/>
    <w:rsid w:val="00D57805"/>
    <w:rPr>
      <w:rFonts w:ascii="Times New Roman" w:eastAsia="Times New Roman" w:hAnsi="Times New Roman"/>
      <w:sz w:val="24"/>
      <w:szCs w:val="20"/>
      <w:lang w:bidi="he-IL"/>
    </w:rPr>
  </w:style>
  <w:style w:type="paragraph" w:styleId="BodyTextIndent">
    <w:name w:val="Body Text Indent"/>
    <w:basedOn w:val="Normal"/>
    <w:link w:val="BodyTextIndentChar"/>
    <w:uiPriority w:val="99"/>
    <w:semiHidden/>
    <w:unhideWhenUsed/>
    <w:rsid w:val="00D57805"/>
    <w:pPr>
      <w:spacing w:after="120"/>
      <w:ind w:left="283"/>
    </w:pPr>
  </w:style>
  <w:style w:type="character" w:customStyle="1" w:styleId="BodyTextIndentChar">
    <w:name w:val="Body Text Indent Char"/>
    <w:basedOn w:val="DefaultParagraphFont"/>
    <w:link w:val="BodyTextIndent"/>
    <w:uiPriority w:val="99"/>
    <w:semiHidden/>
    <w:rsid w:val="00D57805"/>
  </w:style>
  <w:style w:type="paragraph" w:styleId="BodyTextFirstIndent2">
    <w:name w:val="Body Text First Indent 2"/>
    <w:basedOn w:val="BodyTextIndent"/>
    <w:link w:val="BodyTextFirstIndent2Char"/>
    <w:uiPriority w:val="99"/>
    <w:semiHidden/>
    <w:unhideWhenUsed/>
    <w:rsid w:val="00D57805"/>
    <w:pPr>
      <w:spacing w:after="210"/>
      <w:ind w:left="360" w:firstLine="360"/>
    </w:pPr>
  </w:style>
  <w:style w:type="character" w:customStyle="1" w:styleId="BodyTextFirstIndent2Char">
    <w:name w:val="Body Text First Indent 2 Char"/>
    <w:basedOn w:val="BodyTextIndentChar"/>
    <w:link w:val="BodyTextFirstIndent2"/>
    <w:uiPriority w:val="99"/>
    <w:semiHidden/>
    <w:rsid w:val="00D57805"/>
  </w:style>
  <w:style w:type="paragraph" w:styleId="BodyTextIndent2">
    <w:name w:val="Body Text Indent 2"/>
    <w:basedOn w:val="Normal"/>
    <w:link w:val="BodyTextIndent2Char"/>
    <w:uiPriority w:val="99"/>
    <w:semiHidden/>
    <w:unhideWhenUsed/>
    <w:rsid w:val="00D57805"/>
    <w:pPr>
      <w:spacing w:after="120" w:line="480" w:lineRule="auto"/>
      <w:ind w:left="283"/>
    </w:pPr>
  </w:style>
  <w:style w:type="character" w:customStyle="1" w:styleId="BodyTextIndent2Char">
    <w:name w:val="Body Text Indent 2 Char"/>
    <w:basedOn w:val="DefaultParagraphFont"/>
    <w:link w:val="BodyTextIndent2"/>
    <w:uiPriority w:val="99"/>
    <w:semiHidden/>
    <w:rsid w:val="00D57805"/>
  </w:style>
  <w:style w:type="paragraph" w:styleId="BodyTextIndent3">
    <w:name w:val="Body Text Indent 3"/>
    <w:basedOn w:val="Normal"/>
    <w:link w:val="BodyTextIndent3Char"/>
    <w:uiPriority w:val="99"/>
    <w:semiHidden/>
    <w:unhideWhenUsed/>
    <w:rsid w:val="00D578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57805"/>
    <w:rPr>
      <w:sz w:val="16"/>
      <w:szCs w:val="16"/>
    </w:rPr>
  </w:style>
  <w:style w:type="paragraph" w:styleId="Date">
    <w:name w:val="Date"/>
    <w:basedOn w:val="Normal"/>
    <w:next w:val="Normal"/>
    <w:link w:val="DateChar"/>
    <w:uiPriority w:val="99"/>
    <w:semiHidden/>
    <w:unhideWhenUsed/>
    <w:rsid w:val="00D57805"/>
  </w:style>
  <w:style w:type="character" w:customStyle="1" w:styleId="DateChar">
    <w:name w:val="Date Char"/>
    <w:basedOn w:val="DefaultParagraphFont"/>
    <w:link w:val="Date"/>
    <w:uiPriority w:val="99"/>
    <w:semiHidden/>
    <w:rsid w:val="00D57805"/>
  </w:style>
  <w:style w:type="paragraph" w:styleId="E-mailSignature">
    <w:name w:val="E-mail Signature"/>
    <w:basedOn w:val="Normal"/>
    <w:link w:val="E-mailSignatureChar"/>
    <w:uiPriority w:val="99"/>
    <w:semiHidden/>
    <w:unhideWhenUsed/>
    <w:rsid w:val="00D57805"/>
    <w:pPr>
      <w:spacing w:after="0"/>
    </w:pPr>
  </w:style>
  <w:style w:type="character" w:customStyle="1" w:styleId="E-mailSignatureChar">
    <w:name w:val="E-mail Signature Char"/>
    <w:basedOn w:val="DefaultParagraphFont"/>
    <w:link w:val="E-mailSignature"/>
    <w:uiPriority w:val="99"/>
    <w:semiHidden/>
    <w:rsid w:val="00D57805"/>
  </w:style>
  <w:style w:type="paragraph" w:styleId="EndnoteText">
    <w:name w:val="endnote text"/>
    <w:basedOn w:val="Normal"/>
    <w:link w:val="EndnoteTextChar"/>
    <w:uiPriority w:val="99"/>
    <w:semiHidden/>
    <w:unhideWhenUsed/>
    <w:rsid w:val="00D57805"/>
    <w:pPr>
      <w:spacing w:after="0"/>
    </w:pPr>
    <w:rPr>
      <w:sz w:val="20"/>
      <w:szCs w:val="20"/>
    </w:rPr>
  </w:style>
  <w:style w:type="character" w:customStyle="1" w:styleId="EndnoteTextChar">
    <w:name w:val="Endnote Text Char"/>
    <w:basedOn w:val="DefaultParagraphFont"/>
    <w:link w:val="EndnoteText"/>
    <w:uiPriority w:val="99"/>
    <w:semiHidden/>
    <w:rsid w:val="00D57805"/>
    <w:rPr>
      <w:sz w:val="20"/>
      <w:szCs w:val="20"/>
    </w:rPr>
  </w:style>
  <w:style w:type="paragraph" w:styleId="EnvelopeAddress">
    <w:name w:val="envelope address"/>
    <w:basedOn w:val="Normal"/>
    <w:uiPriority w:val="99"/>
    <w:semiHidden/>
    <w:unhideWhenUsed/>
    <w:rsid w:val="00D5780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57805"/>
    <w:pPr>
      <w:spacing w:after="0"/>
    </w:pPr>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D5780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578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78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5780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57805"/>
    <w:pPr>
      <w:spacing w:after="0"/>
    </w:pPr>
    <w:rPr>
      <w:i/>
      <w:iCs/>
    </w:rPr>
  </w:style>
  <w:style w:type="character" w:customStyle="1" w:styleId="HTMLAddressChar">
    <w:name w:val="HTML Address Char"/>
    <w:basedOn w:val="DefaultParagraphFont"/>
    <w:link w:val="HTMLAddress"/>
    <w:uiPriority w:val="99"/>
    <w:semiHidden/>
    <w:rsid w:val="00D57805"/>
    <w:rPr>
      <w:i/>
      <w:iCs/>
    </w:rPr>
  </w:style>
  <w:style w:type="paragraph" w:styleId="Index2">
    <w:name w:val="index 2"/>
    <w:basedOn w:val="Normal"/>
    <w:next w:val="Normal"/>
    <w:autoRedefine/>
    <w:uiPriority w:val="99"/>
    <w:semiHidden/>
    <w:unhideWhenUsed/>
    <w:rsid w:val="00D57805"/>
    <w:pPr>
      <w:spacing w:after="0"/>
      <w:ind w:left="420" w:hanging="210"/>
    </w:pPr>
  </w:style>
  <w:style w:type="paragraph" w:styleId="Index3">
    <w:name w:val="index 3"/>
    <w:basedOn w:val="Normal"/>
    <w:next w:val="Normal"/>
    <w:autoRedefine/>
    <w:uiPriority w:val="99"/>
    <w:semiHidden/>
    <w:unhideWhenUsed/>
    <w:rsid w:val="00D57805"/>
    <w:pPr>
      <w:spacing w:after="0"/>
      <w:ind w:left="630" w:hanging="210"/>
    </w:pPr>
  </w:style>
  <w:style w:type="paragraph" w:styleId="Index4">
    <w:name w:val="index 4"/>
    <w:basedOn w:val="Normal"/>
    <w:next w:val="Normal"/>
    <w:autoRedefine/>
    <w:uiPriority w:val="99"/>
    <w:semiHidden/>
    <w:unhideWhenUsed/>
    <w:rsid w:val="00D57805"/>
    <w:pPr>
      <w:spacing w:after="0"/>
      <w:ind w:left="840" w:hanging="210"/>
    </w:pPr>
  </w:style>
  <w:style w:type="paragraph" w:styleId="Index5">
    <w:name w:val="index 5"/>
    <w:basedOn w:val="Normal"/>
    <w:next w:val="Normal"/>
    <w:autoRedefine/>
    <w:uiPriority w:val="99"/>
    <w:semiHidden/>
    <w:unhideWhenUsed/>
    <w:rsid w:val="00D57805"/>
    <w:pPr>
      <w:spacing w:after="0"/>
      <w:ind w:left="1050" w:hanging="210"/>
    </w:pPr>
  </w:style>
  <w:style w:type="paragraph" w:styleId="Index6">
    <w:name w:val="index 6"/>
    <w:basedOn w:val="Normal"/>
    <w:next w:val="Normal"/>
    <w:autoRedefine/>
    <w:uiPriority w:val="99"/>
    <w:semiHidden/>
    <w:unhideWhenUsed/>
    <w:rsid w:val="00D57805"/>
    <w:pPr>
      <w:spacing w:after="0"/>
      <w:ind w:left="1260" w:hanging="210"/>
    </w:pPr>
  </w:style>
  <w:style w:type="paragraph" w:styleId="Index7">
    <w:name w:val="index 7"/>
    <w:basedOn w:val="Normal"/>
    <w:next w:val="Normal"/>
    <w:autoRedefine/>
    <w:uiPriority w:val="99"/>
    <w:semiHidden/>
    <w:unhideWhenUsed/>
    <w:rsid w:val="00D57805"/>
    <w:pPr>
      <w:spacing w:after="0"/>
      <w:ind w:left="1470" w:hanging="210"/>
    </w:pPr>
  </w:style>
  <w:style w:type="paragraph" w:styleId="Index8">
    <w:name w:val="index 8"/>
    <w:basedOn w:val="Normal"/>
    <w:next w:val="Normal"/>
    <w:autoRedefine/>
    <w:uiPriority w:val="99"/>
    <w:semiHidden/>
    <w:unhideWhenUsed/>
    <w:rsid w:val="00D57805"/>
    <w:pPr>
      <w:spacing w:after="0"/>
      <w:ind w:left="1680" w:hanging="210"/>
    </w:pPr>
  </w:style>
  <w:style w:type="paragraph" w:styleId="Index9">
    <w:name w:val="index 9"/>
    <w:basedOn w:val="Normal"/>
    <w:next w:val="Normal"/>
    <w:autoRedefine/>
    <w:uiPriority w:val="99"/>
    <w:semiHidden/>
    <w:unhideWhenUsed/>
    <w:rsid w:val="00D57805"/>
    <w:pPr>
      <w:spacing w:after="0"/>
      <w:ind w:left="1890" w:hanging="210"/>
    </w:pPr>
  </w:style>
  <w:style w:type="paragraph" w:styleId="IndexHeading">
    <w:name w:val="index heading"/>
    <w:basedOn w:val="Normal"/>
    <w:next w:val="Index1"/>
    <w:uiPriority w:val="99"/>
    <w:semiHidden/>
    <w:unhideWhenUsed/>
    <w:rsid w:val="00D57805"/>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D578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D57805"/>
    <w:rPr>
      <w:b/>
      <w:bCs/>
      <w:i/>
      <w:iCs/>
      <w:color w:val="4F81BD" w:themeColor="accent1"/>
    </w:rPr>
  </w:style>
  <w:style w:type="paragraph" w:styleId="List">
    <w:name w:val="List"/>
    <w:basedOn w:val="Normal"/>
    <w:uiPriority w:val="99"/>
    <w:semiHidden/>
    <w:unhideWhenUsed/>
    <w:rsid w:val="00D57805"/>
    <w:pPr>
      <w:ind w:left="283" w:hanging="283"/>
      <w:contextualSpacing/>
    </w:pPr>
  </w:style>
  <w:style w:type="paragraph" w:styleId="List2">
    <w:name w:val="List 2"/>
    <w:basedOn w:val="Normal"/>
    <w:uiPriority w:val="99"/>
    <w:semiHidden/>
    <w:unhideWhenUsed/>
    <w:rsid w:val="00D57805"/>
    <w:pPr>
      <w:ind w:left="566" w:hanging="283"/>
      <w:contextualSpacing/>
    </w:pPr>
  </w:style>
  <w:style w:type="paragraph" w:styleId="List3">
    <w:name w:val="List 3"/>
    <w:basedOn w:val="Normal"/>
    <w:uiPriority w:val="99"/>
    <w:semiHidden/>
    <w:unhideWhenUsed/>
    <w:rsid w:val="00D57805"/>
    <w:pPr>
      <w:ind w:left="849" w:hanging="283"/>
      <w:contextualSpacing/>
    </w:pPr>
  </w:style>
  <w:style w:type="paragraph" w:styleId="List4">
    <w:name w:val="List 4"/>
    <w:basedOn w:val="Normal"/>
    <w:uiPriority w:val="99"/>
    <w:semiHidden/>
    <w:unhideWhenUsed/>
    <w:rsid w:val="00D57805"/>
    <w:pPr>
      <w:ind w:left="1132" w:hanging="283"/>
      <w:contextualSpacing/>
    </w:pPr>
  </w:style>
  <w:style w:type="paragraph" w:styleId="List5">
    <w:name w:val="List 5"/>
    <w:basedOn w:val="Normal"/>
    <w:uiPriority w:val="99"/>
    <w:semiHidden/>
    <w:unhideWhenUsed/>
    <w:rsid w:val="00D57805"/>
    <w:pPr>
      <w:ind w:left="1415" w:hanging="283"/>
      <w:contextualSpacing/>
    </w:pPr>
  </w:style>
  <w:style w:type="paragraph" w:styleId="ListBullet">
    <w:name w:val="List Bullet"/>
    <w:basedOn w:val="Normal"/>
    <w:uiPriority w:val="99"/>
    <w:semiHidden/>
    <w:unhideWhenUsed/>
    <w:rsid w:val="00D57805"/>
    <w:pPr>
      <w:numPr>
        <w:numId w:val="2"/>
      </w:numPr>
      <w:contextualSpacing/>
    </w:pPr>
  </w:style>
  <w:style w:type="paragraph" w:styleId="ListBullet2">
    <w:name w:val="List Bullet 2"/>
    <w:basedOn w:val="Normal"/>
    <w:uiPriority w:val="99"/>
    <w:semiHidden/>
    <w:unhideWhenUsed/>
    <w:rsid w:val="00D57805"/>
    <w:pPr>
      <w:numPr>
        <w:numId w:val="3"/>
      </w:numPr>
      <w:contextualSpacing/>
    </w:pPr>
  </w:style>
  <w:style w:type="paragraph" w:styleId="ListBullet3">
    <w:name w:val="List Bullet 3"/>
    <w:basedOn w:val="Normal"/>
    <w:uiPriority w:val="99"/>
    <w:semiHidden/>
    <w:unhideWhenUsed/>
    <w:rsid w:val="00D57805"/>
    <w:pPr>
      <w:numPr>
        <w:numId w:val="4"/>
      </w:numPr>
      <w:contextualSpacing/>
    </w:pPr>
  </w:style>
  <w:style w:type="paragraph" w:styleId="ListBullet4">
    <w:name w:val="List Bullet 4"/>
    <w:basedOn w:val="Normal"/>
    <w:uiPriority w:val="99"/>
    <w:semiHidden/>
    <w:unhideWhenUsed/>
    <w:rsid w:val="00D57805"/>
    <w:pPr>
      <w:numPr>
        <w:numId w:val="5"/>
      </w:numPr>
      <w:contextualSpacing/>
    </w:pPr>
  </w:style>
  <w:style w:type="paragraph" w:styleId="ListBullet5">
    <w:name w:val="List Bullet 5"/>
    <w:basedOn w:val="Normal"/>
    <w:uiPriority w:val="99"/>
    <w:semiHidden/>
    <w:unhideWhenUsed/>
    <w:rsid w:val="00D57805"/>
    <w:pPr>
      <w:numPr>
        <w:numId w:val="6"/>
      </w:numPr>
      <w:contextualSpacing/>
    </w:pPr>
  </w:style>
  <w:style w:type="paragraph" w:styleId="ListContinue">
    <w:name w:val="List Continue"/>
    <w:basedOn w:val="Normal"/>
    <w:uiPriority w:val="99"/>
    <w:semiHidden/>
    <w:unhideWhenUsed/>
    <w:rsid w:val="00D57805"/>
    <w:pPr>
      <w:spacing w:after="120"/>
      <w:ind w:left="283"/>
      <w:contextualSpacing/>
    </w:pPr>
  </w:style>
  <w:style w:type="paragraph" w:styleId="ListContinue2">
    <w:name w:val="List Continue 2"/>
    <w:basedOn w:val="Normal"/>
    <w:uiPriority w:val="99"/>
    <w:semiHidden/>
    <w:unhideWhenUsed/>
    <w:rsid w:val="00D57805"/>
    <w:pPr>
      <w:spacing w:after="120"/>
      <w:ind w:left="566"/>
      <w:contextualSpacing/>
    </w:pPr>
  </w:style>
  <w:style w:type="paragraph" w:styleId="ListContinue3">
    <w:name w:val="List Continue 3"/>
    <w:basedOn w:val="Normal"/>
    <w:uiPriority w:val="99"/>
    <w:semiHidden/>
    <w:unhideWhenUsed/>
    <w:rsid w:val="00D57805"/>
    <w:pPr>
      <w:spacing w:after="120"/>
      <w:ind w:left="849"/>
      <w:contextualSpacing/>
    </w:pPr>
  </w:style>
  <w:style w:type="paragraph" w:styleId="ListContinue4">
    <w:name w:val="List Continue 4"/>
    <w:basedOn w:val="Normal"/>
    <w:uiPriority w:val="99"/>
    <w:semiHidden/>
    <w:unhideWhenUsed/>
    <w:rsid w:val="00D57805"/>
    <w:pPr>
      <w:spacing w:after="120"/>
      <w:ind w:left="1132"/>
      <w:contextualSpacing/>
    </w:pPr>
  </w:style>
  <w:style w:type="paragraph" w:styleId="ListContinue5">
    <w:name w:val="List Continue 5"/>
    <w:basedOn w:val="Normal"/>
    <w:uiPriority w:val="99"/>
    <w:semiHidden/>
    <w:unhideWhenUsed/>
    <w:rsid w:val="00D57805"/>
    <w:pPr>
      <w:spacing w:after="120"/>
      <w:ind w:left="1415"/>
      <w:contextualSpacing/>
    </w:pPr>
  </w:style>
  <w:style w:type="paragraph" w:styleId="ListNumber">
    <w:name w:val="List Number"/>
    <w:basedOn w:val="Normal"/>
    <w:uiPriority w:val="99"/>
    <w:semiHidden/>
    <w:unhideWhenUsed/>
    <w:rsid w:val="00D57805"/>
    <w:pPr>
      <w:numPr>
        <w:numId w:val="7"/>
      </w:numPr>
      <w:contextualSpacing/>
    </w:pPr>
  </w:style>
  <w:style w:type="paragraph" w:styleId="ListNumber2">
    <w:name w:val="List Number 2"/>
    <w:basedOn w:val="Normal"/>
    <w:uiPriority w:val="99"/>
    <w:semiHidden/>
    <w:unhideWhenUsed/>
    <w:rsid w:val="00D57805"/>
    <w:pPr>
      <w:numPr>
        <w:numId w:val="8"/>
      </w:numPr>
      <w:contextualSpacing/>
    </w:pPr>
  </w:style>
  <w:style w:type="paragraph" w:styleId="ListNumber3">
    <w:name w:val="List Number 3"/>
    <w:basedOn w:val="Normal"/>
    <w:uiPriority w:val="99"/>
    <w:semiHidden/>
    <w:unhideWhenUsed/>
    <w:rsid w:val="00D57805"/>
    <w:pPr>
      <w:numPr>
        <w:numId w:val="9"/>
      </w:numPr>
      <w:contextualSpacing/>
    </w:pPr>
  </w:style>
  <w:style w:type="paragraph" w:styleId="ListNumber4">
    <w:name w:val="List Number 4"/>
    <w:basedOn w:val="Normal"/>
    <w:uiPriority w:val="99"/>
    <w:semiHidden/>
    <w:unhideWhenUsed/>
    <w:rsid w:val="00D57805"/>
    <w:pPr>
      <w:numPr>
        <w:numId w:val="10"/>
      </w:numPr>
      <w:contextualSpacing/>
    </w:pPr>
  </w:style>
  <w:style w:type="paragraph" w:styleId="ListNumber5">
    <w:name w:val="List Number 5"/>
    <w:basedOn w:val="Normal"/>
    <w:uiPriority w:val="99"/>
    <w:semiHidden/>
    <w:unhideWhenUsed/>
    <w:rsid w:val="00D57805"/>
    <w:pPr>
      <w:numPr>
        <w:numId w:val="11"/>
      </w:numPr>
      <w:contextualSpacing/>
    </w:pPr>
  </w:style>
  <w:style w:type="paragraph" w:styleId="MacroText">
    <w:name w:val="macro"/>
    <w:link w:val="MacroTextChar"/>
    <w:uiPriority w:val="99"/>
    <w:semiHidden/>
    <w:unhideWhenUsed/>
    <w:rsid w:val="00D5780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D57805"/>
    <w:rPr>
      <w:rFonts w:ascii="Consolas" w:hAnsi="Consolas"/>
      <w:sz w:val="20"/>
      <w:szCs w:val="20"/>
    </w:rPr>
  </w:style>
  <w:style w:type="paragraph" w:styleId="MessageHeader">
    <w:name w:val="Message Header"/>
    <w:basedOn w:val="Normal"/>
    <w:link w:val="MessageHeaderChar"/>
    <w:uiPriority w:val="99"/>
    <w:semiHidden/>
    <w:unhideWhenUsed/>
    <w:rsid w:val="00D5780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57805"/>
    <w:rPr>
      <w:rFonts w:asciiTheme="majorHAnsi" w:eastAsiaTheme="majorEastAsia" w:hAnsiTheme="majorHAnsi" w:cstheme="majorBidi"/>
      <w:sz w:val="24"/>
      <w:szCs w:val="24"/>
      <w:shd w:val="pct20" w:color="auto" w:fill="auto"/>
    </w:rPr>
  </w:style>
  <w:style w:type="paragraph" w:styleId="NoSpacing">
    <w:name w:val="No Spacing"/>
    <w:uiPriority w:val="1"/>
    <w:qFormat/>
    <w:rsid w:val="00D57805"/>
  </w:style>
  <w:style w:type="paragraph" w:styleId="NormalIndent">
    <w:name w:val="Normal Indent"/>
    <w:basedOn w:val="Normal"/>
    <w:uiPriority w:val="99"/>
    <w:semiHidden/>
    <w:unhideWhenUsed/>
    <w:rsid w:val="00D57805"/>
    <w:pPr>
      <w:ind w:left="720"/>
    </w:pPr>
  </w:style>
  <w:style w:type="paragraph" w:styleId="NoteHeading">
    <w:name w:val="Note Heading"/>
    <w:basedOn w:val="Normal"/>
    <w:next w:val="Normal"/>
    <w:link w:val="NoteHeadingChar"/>
    <w:uiPriority w:val="99"/>
    <w:semiHidden/>
    <w:unhideWhenUsed/>
    <w:rsid w:val="00D57805"/>
    <w:pPr>
      <w:spacing w:after="0"/>
    </w:pPr>
  </w:style>
  <w:style w:type="character" w:customStyle="1" w:styleId="NoteHeadingChar">
    <w:name w:val="Note Heading Char"/>
    <w:basedOn w:val="DefaultParagraphFont"/>
    <w:link w:val="NoteHeading"/>
    <w:uiPriority w:val="99"/>
    <w:semiHidden/>
    <w:rsid w:val="00D57805"/>
  </w:style>
  <w:style w:type="paragraph" w:styleId="PlainText">
    <w:name w:val="Plain Text"/>
    <w:basedOn w:val="Normal"/>
    <w:link w:val="PlainTextChar"/>
    <w:uiPriority w:val="99"/>
    <w:semiHidden/>
    <w:unhideWhenUsed/>
    <w:rsid w:val="00D57805"/>
    <w:pPr>
      <w:spacing w:after="0"/>
    </w:pPr>
    <w:rPr>
      <w:rFonts w:ascii="Consolas" w:hAnsi="Consolas"/>
    </w:rPr>
  </w:style>
  <w:style w:type="character" w:customStyle="1" w:styleId="PlainTextChar">
    <w:name w:val="Plain Text Char"/>
    <w:basedOn w:val="DefaultParagraphFont"/>
    <w:link w:val="PlainText"/>
    <w:uiPriority w:val="99"/>
    <w:semiHidden/>
    <w:rsid w:val="00D57805"/>
    <w:rPr>
      <w:rFonts w:ascii="Consolas" w:hAnsi="Consolas"/>
    </w:rPr>
  </w:style>
  <w:style w:type="paragraph" w:styleId="Salutation">
    <w:name w:val="Salutation"/>
    <w:basedOn w:val="Normal"/>
    <w:next w:val="Normal"/>
    <w:link w:val="SalutationChar"/>
    <w:uiPriority w:val="99"/>
    <w:semiHidden/>
    <w:unhideWhenUsed/>
    <w:rsid w:val="00D57805"/>
  </w:style>
  <w:style w:type="character" w:customStyle="1" w:styleId="SalutationChar">
    <w:name w:val="Salutation Char"/>
    <w:basedOn w:val="DefaultParagraphFont"/>
    <w:link w:val="Salutation"/>
    <w:uiPriority w:val="99"/>
    <w:semiHidden/>
    <w:rsid w:val="00D57805"/>
  </w:style>
  <w:style w:type="paragraph" w:styleId="Signature">
    <w:name w:val="Signature"/>
    <w:basedOn w:val="Normal"/>
    <w:link w:val="SignatureChar"/>
    <w:uiPriority w:val="99"/>
    <w:semiHidden/>
    <w:unhideWhenUsed/>
    <w:rsid w:val="00D57805"/>
    <w:pPr>
      <w:spacing w:after="0"/>
      <w:ind w:left="4252"/>
    </w:pPr>
  </w:style>
  <w:style w:type="character" w:customStyle="1" w:styleId="SignatureChar">
    <w:name w:val="Signature Char"/>
    <w:basedOn w:val="DefaultParagraphFont"/>
    <w:link w:val="Signature"/>
    <w:uiPriority w:val="99"/>
    <w:semiHidden/>
    <w:rsid w:val="00D57805"/>
  </w:style>
  <w:style w:type="paragraph" w:styleId="TableofAuthorities">
    <w:name w:val="table of authorities"/>
    <w:basedOn w:val="Normal"/>
    <w:next w:val="Normal"/>
    <w:uiPriority w:val="99"/>
    <w:semiHidden/>
    <w:unhideWhenUsed/>
    <w:rsid w:val="00D57805"/>
    <w:pPr>
      <w:spacing w:after="0"/>
      <w:ind w:left="210" w:hanging="210"/>
    </w:pPr>
  </w:style>
  <w:style w:type="paragraph" w:styleId="TOAHeading">
    <w:name w:val="toa heading"/>
    <w:basedOn w:val="Normal"/>
    <w:next w:val="Normal"/>
    <w:uiPriority w:val="99"/>
    <w:semiHidden/>
    <w:unhideWhenUsed/>
    <w:rsid w:val="00D5780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D57805"/>
    <w:pPr>
      <w:spacing w:after="100"/>
      <w:ind w:left="630"/>
    </w:pPr>
  </w:style>
  <w:style w:type="paragraph" w:styleId="TOC5">
    <w:name w:val="toc 5"/>
    <w:basedOn w:val="Normal"/>
    <w:next w:val="Normal"/>
    <w:autoRedefine/>
    <w:uiPriority w:val="39"/>
    <w:semiHidden/>
    <w:unhideWhenUsed/>
    <w:rsid w:val="00D57805"/>
    <w:pPr>
      <w:spacing w:after="100"/>
      <w:ind w:left="840"/>
    </w:pPr>
  </w:style>
  <w:style w:type="paragraph" w:styleId="TOC6">
    <w:name w:val="toc 6"/>
    <w:basedOn w:val="Normal"/>
    <w:next w:val="Normal"/>
    <w:autoRedefine/>
    <w:uiPriority w:val="39"/>
    <w:semiHidden/>
    <w:unhideWhenUsed/>
    <w:rsid w:val="00D57805"/>
    <w:pPr>
      <w:spacing w:after="100"/>
      <w:ind w:left="1050"/>
    </w:pPr>
  </w:style>
  <w:style w:type="paragraph" w:styleId="TOC7">
    <w:name w:val="toc 7"/>
    <w:basedOn w:val="Normal"/>
    <w:next w:val="Normal"/>
    <w:autoRedefine/>
    <w:uiPriority w:val="39"/>
    <w:semiHidden/>
    <w:unhideWhenUsed/>
    <w:rsid w:val="00D57805"/>
    <w:pPr>
      <w:spacing w:after="100"/>
      <w:ind w:left="1260"/>
    </w:pPr>
  </w:style>
  <w:style w:type="paragraph" w:styleId="TOC8">
    <w:name w:val="toc 8"/>
    <w:basedOn w:val="Normal"/>
    <w:next w:val="Normal"/>
    <w:autoRedefine/>
    <w:uiPriority w:val="39"/>
    <w:semiHidden/>
    <w:unhideWhenUsed/>
    <w:rsid w:val="00D57805"/>
    <w:pPr>
      <w:spacing w:after="100"/>
      <w:ind w:left="1470"/>
    </w:pPr>
  </w:style>
  <w:style w:type="paragraph" w:styleId="TOC9">
    <w:name w:val="toc 9"/>
    <w:basedOn w:val="Normal"/>
    <w:next w:val="Normal"/>
    <w:autoRedefine/>
    <w:uiPriority w:val="39"/>
    <w:semiHidden/>
    <w:unhideWhenUsed/>
    <w:rsid w:val="00D57805"/>
    <w:pPr>
      <w:spacing w:after="100"/>
      <w:ind w:left="1680"/>
    </w:pPr>
  </w:style>
  <w:style w:type="paragraph" w:customStyle="1" w:styleId="FootnoteText1">
    <w:name w:val="Footnote Text1"/>
    <w:basedOn w:val="Normal"/>
    <w:qFormat/>
    <w:rsid w:val="00810DE6"/>
    <w:pPr>
      <w:spacing w:after="0"/>
    </w:pPr>
    <w:rPr>
      <w:sz w:val="18"/>
      <w:szCs w:val="22"/>
    </w:rPr>
  </w:style>
  <w:style w:type="table" w:customStyle="1" w:styleId="PlainTable3">
    <w:name w:val="Plain Table 3"/>
    <w:basedOn w:val="TableNormal"/>
    <w:uiPriority w:val="43"/>
    <w:rsid w:val="00FC32AD"/>
    <w:rPr>
      <w:rFonts w:asciiTheme="minorHAnsi" w:hAnsiTheme="minorHAnsi" w:cstheme="minorBidi"/>
      <w:sz w:val="22"/>
      <w:szCs w:val="22"/>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
    <w:name w:val="Grid Table 1 Light"/>
    <w:basedOn w:val="TableNormal"/>
    <w:uiPriority w:val="46"/>
    <w:rsid w:val="00CB7B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640E15"/>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DA1BEB"/>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0B5E1B"/>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D170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Mäori" w:eastAsiaTheme="minorHAnsi" w:hAnsi="Arial Mäori" w:cs="Times New Roman"/>
        <w:sz w:val="21"/>
        <w:szCs w:val="21"/>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caption" w:uiPriority="35" w:qFormat="1"/>
    <w:lsdException w:name="table of figures" w:locked="1"/>
    <w:lsdException w:name="Title" w:locked="1" w:semiHidden="0" w:uiPriority="10" w:unhideWhenUsed="0" w:qFormat="1"/>
    <w:lsdException w:name="Default Paragraph Font" w:uiPriority="1"/>
    <w:lsdException w:name="Subtitle" w:uiPriority="11" w:unhideWhenUsed="0" w:qFormat="1"/>
    <w:lsdException w:name="Hyperlink" w:qFormat="1"/>
    <w:lsdException w:name="Strong" w:semiHidden="0" w:uiPriority="22" w:unhideWhenUsed="0" w:qFormat="1"/>
    <w:lsdException w:name="Emphasis" w:semiHidden="0" w:uiPriority="20" w:unhideWhenUsed="0" w:qFormat="1"/>
    <w:lsdException w:name="Table Grid" w:locked="1" w:semiHidden="0" w:uiPriority="3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A2"/>
    <w:pPr>
      <w:spacing w:after="210"/>
    </w:pPr>
  </w:style>
  <w:style w:type="paragraph" w:styleId="Heading1">
    <w:name w:val="heading 1"/>
    <w:basedOn w:val="Normal"/>
    <w:next w:val="Normal"/>
    <w:link w:val="Heading1Char"/>
    <w:qFormat/>
    <w:rsid w:val="006E5BE1"/>
    <w:pPr>
      <w:keepNext/>
      <w:keepLines/>
      <w:spacing w:before="360" w:after="480" w:line="440" w:lineRule="exact"/>
      <w:ind w:left="-1276"/>
      <w:outlineLvl w:val="0"/>
    </w:pPr>
    <w:rPr>
      <w:rFonts w:eastAsiaTheme="majorEastAsia" w:cstheme="majorBidi"/>
      <w:bCs/>
      <w:noProof/>
      <w:sz w:val="40"/>
      <w:szCs w:val="28"/>
      <w:lang w:eastAsia="en-NZ"/>
    </w:rPr>
  </w:style>
  <w:style w:type="paragraph" w:styleId="Heading2">
    <w:name w:val="heading 2"/>
    <w:basedOn w:val="Normal"/>
    <w:next w:val="Normal"/>
    <w:link w:val="Heading2Char"/>
    <w:qFormat/>
    <w:rsid w:val="004A691B"/>
    <w:pPr>
      <w:keepNext/>
      <w:keepLines/>
      <w:spacing w:before="360" w:after="120" w:line="360" w:lineRule="exact"/>
      <w:outlineLvl w:val="1"/>
    </w:pPr>
    <w:rPr>
      <w:rFonts w:eastAsiaTheme="majorEastAsia" w:cstheme="majorBidi"/>
      <w:bCs/>
      <w:color w:val="000000" w:themeColor="text1"/>
      <w:sz w:val="34"/>
      <w:szCs w:val="34"/>
    </w:rPr>
  </w:style>
  <w:style w:type="paragraph" w:styleId="Heading3">
    <w:name w:val="heading 3"/>
    <w:basedOn w:val="Normal"/>
    <w:next w:val="Normal"/>
    <w:link w:val="Heading3Char"/>
    <w:uiPriority w:val="9"/>
    <w:qFormat/>
    <w:rsid w:val="00317708"/>
    <w:pPr>
      <w:keepNext/>
      <w:keepLines/>
      <w:spacing w:before="240" w:after="120" w:line="280" w:lineRule="exact"/>
      <w:outlineLvl w:val="2"/>
    </w:pPr>
    <w:rPr>
      <w:rFonts w:eastAsiaTheme="majorEastAsia" w:cstheme="majorBidi"/>
      <w:b/>
      <w:bCs/>
      <w:color w:val="000000" w:themeColor="text1"/>
      <w:sz w:val="26"/>
      <w:szCs w:val="26"/>
    </w:rPr>
  </w:style>
  <w:style w:type="paragraph" w:styleId="Heading4">
    <w:name w:val="heading 4"/>
    <w:basedOn w:val="Normal"/>
    <w:next w:val="Normal"/>
    <w:link w:val="Heading4Char"/>
    <w:uiPriority w:val="9"/>
    <w:qFormat/>
    <w:rsid w:val="00317708"/>
    <w:pPr>
      <w:keepNext/>
      <w:keepLines/>
      <w:spacing w:before="240" w:after="60"/>
      <w:outlineLvl w:val="3"/>
    </w:pPr>
    <w:rPr>
      <w:rFonts w:asciiTheme="majorHAnsi" w:eastAsiaTheme="majorEastAsia" w:hAnsiTheme="majorHAnsi" w:cstheme="majorBidi"/>
      <w:b/>
      <w:bCs/>
      <w:iCs/>
      <w:sz w:val="22"/>
      <w:szCs w:val="22"/>
    </w:rPr>
  </w:style>
  <w:style w:type="paragraph" w:styleId="Heading5">
    <w:name w:val="heading 5"/>
    <w:basedOn w:val="Normal"/>
    <w:next w:val="Normal"/>
    <w:link w:val="Heading5Char"/>
    <w:uiPriority w:val="9"/>
    <w:qFormat/>
    <w:rsid w:val="00995953"/>
    <w:pPr>
      <w:keepNext/>
      <w:keepLines/>
      <w:spacing w:before="240" w:after="60"/>
      <w:outlineLvl w:val="4"/>
    </w:pPr>
    <w:rPr>
      <w:rFonts w:asciiTheme="majorHAnsi" w:eastAsiaTheme="majorEastAsia" w:hAnsiTheme="majorHAnsi" w:cstheme="majorBidi"/>
      <w:i/>
      <w:sz w:val="22"/>
      <w:szCs w:val="22"/>
    </w:rPr>
  </w:style>
  <w:style w:type="paragraph" w:styleId="Heading6">
    <w:name w:val="heading 6"/>
    <w:basedOn w:val="Normal"/>
    <w:next w:val="Normal"/>
    <w:link w:val="Heading6Char"/>
    <w:uiPriority w:val="9"/>
    <w:semiHidden/>
    <w:unhideWhenUsed/>
    <w:rsid w:val="00D5780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780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780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5780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BE1"/>
    <w:rPr>
      <w:rFonts w:eastAsiaTheme="majorEastAsia" w:cstheme="majorBidi"/>
      <w:bCs/>
      <w:noProof/>
      <w:sz w:val="40"/>
      <w:szCs w:val="28"/>
      <w:lang w:eastAsia="en-NZ"/>
    </w:rPr>
  </w:style>
  <w:style w:type="character" w:customStyle="1" w:styleId="Heading2Char">
    <w:name w:val="Heading 2 Char"/>
    <w:basedOn w:val="DefaultParagraphFont"/>
    <w:link w:val="Heading2"/>
    <w:rsid w:val="004A691B"/>
    <w:rPr>
      <w:rFonts w:eastAsiaTheme="majorEastAsia" w:cstheme="majorBidi"/>
      <w:bCs/>
      <w:color w:val="000000" w:themeColor="text1"/>
      <w:sz w:val="34"/>
      <w:szCs w:val="34"/>
    </w:rPr>
  </w:style>
  <w:style w:type="character" w:customStyle="1" w:styleId="Heading3Char">
    <w:name w:val="Heading 3 Char"/>
    <w:basedOn w:val="DefaultParagraphFont"/>
    <w:link w:val="Heading3"/>
    <w:uiPriority w:val="9"/>
    <w:rsid w:val="00317708"/>
    <w:rPr>
      <w:rFonts w:eastAsiaTheme="majorEastAsia" w:cstheme="majorBidi"/>
      <w:b/>
      <w:bCs/>
      <w:color w:val="000000" w:themeColor="text1"/>
      <w:sz w:val="26"/>
      <w:szCs w:val="26"/>
    </w:rPr>
  </w:style>
  <w:style w:type="character" w:customStyle="1" w:styleId="Heading4Char">
    <w:name w:val="Heading 4 Char"/>
    <w:basedOn w:val="DefaultParagraphFont"/>
    <w:link w:val="Heading4"/>
    <w:uiPriority w:val="9"/>
    <w:rsid w:val="00317708"/>
    <w:rPr>
      <w:rFonts w:asciiTheme="majorHAnsi" w:eastAsiaTheme="majorEastAsia" w:hAnsiTheme="majorHAnsi" w:cstheme="majorBidi"/>
      <w:b/>
      <w:bCs/>
      <w:iCs/>
      <w:sz w:val="22"/>
      <w:szCs w:val="22"/>
    </w:rPr>
  </w:style>
  <w:style w:type="character" w:customStyle="1" w:styleId="Heading5Char">
    <w:name w:val="Heading 5 Char"/>
    <w:basedOn w:val="DefaultParagraphFont"/>
    <w:link w:val="Heading5"/>
    <w:uiPriority w:val="9"/>
    <w:rsid w:val="00995953"/>
    <w:rPr>
      <w:rFonts w:asciiTheme="majorHAnsi" w:eastAsiaTheme="majorEastAsia" w:hAnsiTheme="majorHAnsi" w:cstheme="majorBidi"/>
      <w:i/>
      <w:sz w:val="22"/>
      <w:szCs w:val="22"/>
    </w:rPr>
  </w:style>
  <w:style w:type="paragraph" w:styleId="CommentText">
    <w:name w:val="annotation text"/>
    <w:basedOn w:val="Normal"/>
    <w:link w:val="CommentTextChar"/>
    <w:uiPriority w:val="99"/>
    <w:semiHidden/>
    <w:unhideWhenUsed/>
    <w:rsid w:val="00041DFC"/>
  </w:style>
  <w:style w:type="character" w:customStyle="1" w:styleId="CommentTextChar">
    <w:name w:val="Comment Text Char"/>
    <w:basedOn w:val="DefaultParagraphFont"/>
    <w:link w:val="CommentText"/>
    <w:uiPriority w:val="99"/>
    <w:semiHidden/>
    <w:rsid w:val="00041DFC"/>
    <w:rPr>
      <w:sz w:val="20"/>
      <w:szCs w:val="20"/>
    </w:rPr>
  </w:style>
  <w:style w:type="character" w:styleId="CommentReference">
    <w:name w:val="annotation reference"/>
    <w:basedOn w:val="DefaultParagraphFont"/>
    <w:uiPriority w:val="99"/>
    <w:semiHidden/>
    <w:unhideWhenUsed/>
    <w:rsid w:val="00041DFC"/>
    <w:rPr>
      <w:sz w:val="16"/>
      <w:szCs w:val="16"/>
    </w:rPr>
  </w:style>
  <w:style w:type="paragraph" w:styleId="DocumentMap">
    <w:name w:val="Document Map"/>
    <w:basedOn w:val="Normal"/>
    <w:link w:val="DocumentMapChar"/>
    <w:uiPriority w:val="99"/>
    <w:semiHidden/>
    <w:unhideWhenUsed/>
    <w:rsid w:val="00041DFC"/>
    <w:rPr>
      <w:rFonts w:ascii="Tahoma" w:hAnsi="Tahoma" w:cs="Tahoma"/>
      <w:sz w:val="16"/>
      <w:szCs w:val="16"/>
    </w:rPr>
  </w:style>
  <w:style w:type="character" w:customStyle="1" w:styleId="DocumentMapChar">
    <w:name w:val="Document Map Char"/>
    <w:basedOn w:val="DefaultParagraphFont"/>
    <w:link w:val="DocumentMap"/>
    <w:uiPriority w:val="99"/>
    <w:semiHidden/>
    <w:rsid w:val="00041DF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41DFC"/>
    <w:rPr>
      <w:b/>
      <w:bCs/>
    </w:rPr>
  </w:style>
  <w:style w:type="character" w:customStyle="1" w:styleId="CommentSubjectChar">
    <w:name w:val="Comment Subject Char"/>
    <w:basedOn w:val="CommentTextChar"/>
    <w:link w:val="CommentSubject"/>
    <w:uiPriority w:val="99"/>
    <w:semiHidden/>
    <w:rsid w:val="00041DFC"/>
    <w:rPr>
      <w:b/>
      <w:bCs/>
      <w:sz w:val="20"/>
      <w:szCs w:val="20"/>
    </w:rPr>
  </w:style>
  <w:style w:type="paragraph" w:customStyle="1" w:styleId="Bullet2">
    <w:name w:val="Bullet 2"/>
    <w:basedOn w:val="Bullet1"/>
    <w:qFormat/>
    <w:rsid w:val="00AE0FEC"/>
    <w:pPr>
      <w:numPr>
        <w:numId w:val="12"/>
      </w:numPr>
      <w:ind w:left="851" w:hanging="284"/>
    </w:pPr>
  </w:style>
  <w:style w:type="paragraph" w:customStyle="1" w:styleId="Bullet1">
    <w:name w:val="Bullet 1"/>
    <w:basedOn w:val="Normal"/>
    <w:qFormat/>
    <w:rsid w:val="006E5BE1"/>
    <w:pPr>
      <w:numPr>
        <w:numId w:val="1"/>
      </w:numPr>
      <w:spacing w:after="120"/>
    </w:pPr>
    <w:rPr>
      <w:rFonts w:cs="Arial Mäori"/>
    </w:rPr>
  </w:style>
  <w:style w:type="paragraph" w:customStyle="1" w:styleId="Instructiontext">
    <w:name w:val="Instruction text"/>
    <w:basedOn w:val="Bullet2"/>
    <w:semiHidden/>
    <w:rsid w:val="004F4E31"/>
    <w:pPr>
      <w:numPr>
        <w:numId w:val="0"/>
      </w:numPr>
    </w:pPr>
  </w:style>
  <w:style w:type="paragraph" w:styleId="ListParagraph">
    <w:name w:val="List Paragraph"/>
    <w:basedOn w:val="Normal"/>
    <w:link w:val="ListParagraphChar"/>
    <w:uiPriority w:val="34"/>
    <w:qFormat/>
    <w:rsid w:val="00041DFC"/>
    <w:pPr>
      <w:ind w:left="720"/>
      <w:contextualSpacing/>
    </w:pPr>
  </w:style>
  <w:style w:type="character" w:customStyle="1" w:styleId="ListParagraphChar">
    <w:name w:val="List Paragraph Char"/>
    <w:basedOn w:val="DefaultParagraphFont"/>
    <w:link w:val="ListParagraph"/>
    <w:uiPriority w:val="34"/>
    <w:rsid w:val="00B95E40"/>
  </w:style>
  <w:style w:type="paragraph" w:customStyle="1" w:styleId="Copyrightinfoheadings">
    <w:name w:val="Copyright info headings"/>
    <w:basedOn w:val="Normal"/>
    <w:qFormat/>
    <w:rsid w:val="000449B5"/>
    <w:pPr>
      <w:spacing w:before="300" w:after="0"/>
    </w:pPr>
    <w:rPr>
      <w:b/>
      <w:sz w:val="20"/>
    </w:rPr>
  </w:style>
  <w:style w:type="paragraph" w:customStyle="1" w:styleId="Titlesubhead">
    <w:name w:val="Title subhead"/>
    <w:basedOn w:val="Normal"/>
    <w:autoRedefine/>
    <w:rsid w:val="00963FF5"/>
    <w:pPr>
      <w:spacing w:before="240" w:after="200" w:line="276" w:lineRule="auto"/>
      <w:ind w:right="-737"/>
      <w:jc w:val="right"/>
      <w:outlineLvl w:val="0"/>
    </w:pPr>
    <w:rPr>
      <w:rFonts w:eastAsia="Calibri"/>
      <w:sz w:val="40"/>
    </w:rPr>
  </w:style>
  <w:style w:type="paragraph" w:customStyle="1" w:styleId="Titletext">
    <w:name w:val="Title text"/>
    <w:basedOn w:val="Normal"/>
    <w:autoRedefine/>
    <w:rsid w:val="00894B70"/>
    <w:pPr>
      <w:widowControl w:val="0"/>
      <w:tabs>
        <w:tab w:val="left" w:pos="6495"/>
        <w:tab w:val="right" w:pos="8655"/>
      </w:tabs>
      <w:suppressAutoHyphens/>
      <w:autoSpaceDE w:val="0"/>
      <w:autoSpaceDN w:val="0"/>
      <w:adjustRightInd w:val="0"/>
      <w:spacing w:before="240" w:after="240"/>
      <w:ind w:right="-737"/>
      <w:jc w:val="right"/>
      <w:textAlignment w:val="center"/>
      <w:outlineLvl w:val="0"/>
    </w:pPr>
    <w:rPr>
      <w:rFonts w:eastAsia="Times New Roman" w:cs="Arial Mäori"/>
      <w:color w:val="000000"/>
      <w:sz w:val="52"/>
      <w:szCs w:val="52"/>
      <w:lang w:val="en-GB"/>
    </w:rPr>
  </w:style>
  <w:style w:type="paragraph" w:customStyle="1" w:styleId="Copyrightinfotext">
    <w:name w:val="Copyright info text"/>
    <w:basedOn w:val="Copyrightinfoheadings"/>
    <w:qFormat/>
    <w:rsid w:val="000449B5"/>
    <w:pPr>
      <w:spacing w:before="0" w:line="240" w:lineRule="exact"/>
    </w:pPr>
    <w:rPr>
      <w:b w:val="0"/>
    </w:rPr>
  </w:style>
  <w:style w:type="paragraph" w:customStyle="1" w:styleId="Heading1numbered">
    <w:name w:val="Heading 1 numbered"/>
    <w:basedOn w:val="Heading1"/>
    <w:autoRedefine/>
    <w:qFormat/>
    <w:rsid w:val="00F32DF0"/>
    <w:pPr>
      <w:keepNext w:val="0"/>
      <w:keepLines w:val="0"/>
      <w:widowControl w:val="0"/>
      <w:numPr>
        <w:numId w:val="17"/>
      </w:numPr>
    </w:pPr>
    <w:rPr>
      <w:sz w:val="32"/>
    </w:rPr>
  </w:style>
  <w:style w:type="paragraph" w:customStyle="1" w:styleId="BodyText1">
    <w:name w:val="Body Text1"/>
    <w:basedOn w:val="Normal"/>
    <w:link w:val="BodytextChar"/>
    <w:autoRedefine/>
    <w:semiHidden/>
    <w:rsid w:val="007C3867"/>
    <w:rPr>
      <w:rFonts w:eastAsia="Calibri"/>
      <w:bCs/>
    </w:rPr>
  </w:style>
  <w:style w:type="character" w:customStyle="1" w:styleId="BodytextChar">
    <w:name w:val="Body text Char"/>
    <w:basedOn w:val="DefaultParagraphFont"/>
    <w:link w:val="BodyText1"/>
    <w:semiHidden/>
    <w:rsid w:val="004C7F9D"/>
    <w:rPr>
      <w:rFonts w:ascii="Arial Mäori" w:eastAsia="Calibri" w:hAnsi="Arial Mäori"/>
      <w:bCs/>
      <w:sz w:val="22"/>
      <w:szCs w:val="22"/>
    </w:rPr>
  </w:style>
  <w:style w:type="paragraph" w:customStyle="1" w:styleId="Contentschaptertitle">
    <w:name w:val="Contents chapter title"/>
    <w:basedOn w:val="BodyText1"/>
    <w:autoRedefine/>
    <w:locked/>
    <w:rsid w:val="008D438C"/>
    <w:pPr>
      <w:tabs>
        <w:tab w:val="left" w:pos="426"/>
        <w:tab w:val="left" w:pos="851"/>
        <w:tab w:val="right" w:leader="dot" w:pos="7371"/>
      </w:tabs>
      <w:spacing w:before="360" w:after="240"/>
    </w:pPr>
    <w:rPr>
      <w:b/>
    </w:rPr>
  </w:style>
  <w:style w:type="paragraph" w:customStyle="1" w:styleId="Tablesandfiguresbychapterheadings">
    <w:name w:val="Tables and figures by chapter headings"/>
    <w:basedOn w:val="Normal"/>
    <w:qFormat/>
    <w:rsid w:val="007F5B7B"/>
    <w:pPr>
      <w:spacing w:before="360" w:after="120"/>
    </w:pPr>
    <w:rPr>
      <w:b/>
      <w:sz w:val="24"/>
    </w:rPr>
  </w:style>
  <w:style w:type="paragraph" w:styleId="TOC1">
    <w:name w:val="toc 1"/>
    <w:basedOn w:val="Contentschaptertitle"/>
    <w:next w:val="Normal"/>
    <w:autoRedefine/>
    <w:uiPriority w:val="39"/>
    <w:qFormat/>
    <w:rsid w:val="00936587"/>
    <w:pPr>
      <w:tabs>
        <w:tab w:val="clear" w:pos="426"/>
        <w:tab w:val="clear" w:pos="851"/>
        <w:tab w:val="clear" w:pos="7371"/>
        <w:tab w:val="left" w:pos="284"/>
        <w:tab w:val="right" w:leader="dot" w:pos="8364"/>
      </w:tabs>
      <w:spacing w:before="240" w:after="120"/>
    </w:pPr>
    <w:rPr>
      <w:rFonts w:asciiTheme="majorHAnsi" w:hAnsiTheme="majorHAnsi" w:cstheme="majorHAnsi"/>
      <w:noProof/>
    </w:rPr>
  </w:style>
  <w:style w:type="paragraph" w:styleId="TOC2">
    <w:name w:val="toc 2"/>
    <w:basedOn w:val="Normal"/>
    <w:next w:val="Normal"/>
    <w:autoRedefine/>
    <w:uiPriority w:val="39"/>
    <w:qFormat/>
    <w:rsid w:val="00E2225B"/>
    <w:pPr>
      <w:tabs>
        <w:tab w:val="left" w:pos="567"/>
        <w:tab w:val="left" w:pos="709"/>
        <w:tab w:val="right" w:leader="dot" w:pos="8364"/>
      </w:tabs>
      <w:spacing w:after="120"/>
      <w:ind w:left="567" w:hanging="283"/>
    </w:pPr>
    <w:rPr>
      <w:rFonts w:eastAsia="Calibri"/>
      <w:bCs/>
      <w:noProof/>
    </w:rPr>
  </w:style>
  <w:style w:type="paragraph" w:styleId="Caption">
    <w:name w:val="caption"/>
    <w:basedOn w:val="Normal"/>
    <w:next w:val="Normal"/>
    <w:uiPriority w:val="35"/>
    <w:semiHidden/>
    <w:qFormat/>
    <w:rsid w:val="002908C8"/>
    <w:pPr>
      <w:spacing w:after="200"/>
    </w:pPr>
    <w:rPr>
      <w:b/>
      <w:bCs/>
      <w:color w:val="4F81BD" w:themeColor="accent1"/>
      <w:sz w:val="18"/>
      <w:szCs w:val="18"/>
    </w:rPr>
  </w:style>
  <w:style w:type="paragraph" w:styleId="Closing">
    <w:name w:val="Closing"/>
    <w:basedOn w:val="Normal"/>
    <w:link w:val="ClosingChar"/>
    <w:uiPriority w:val="99"/>
    <w:semiHidden/>
    <w:rsid w:val="002908C8"/>
    <w:pPr>
      <w:ind w:left="4252"/>
    </w:pPr>
  </w:style>
  <w:style w:type="character" w:customStyle="1" w:styleId="ClosingChar">
    <w:name w:val="Closing Char"/>
    <w:basedOn w:val="DefaultParagraphFont"/>
    <w:link w:val="Closing"/>
    <w:uiPriority w:val="99"/>
    <w:semiHidden/>
    <w:rsid w:val="004C7F9D"/>
    <w:rPr>
      <w:rFonts w:ascii="Arial Mäori" w:hAnsi="Arial Mäori"/>
      <w:sz w:val="22"/>
    </w:rPr>
  </w:style>
  <w:style w:type="paragraph" w:customStyle="1" w:styleId="Boxedtext">
    <w:name w:val="Boxed text"/>
    <w:basedOn w:val="Normal"/>
    <w:qFormat/>
    <w:rsid w:val="000C67E7"/>
    <w:pPr>
      <w:shd w:val="clear" w:color="auto" w:fill="D9D9D9" w:themeFill="background1" w:themeFillShade="D9"/>
      <w:spacing w:line="270" w:lineRule="exact"/>
    </w:pPr>
  </w:style>
  <w:style w:type="paragraph" w:customStyle="1" w:styleId="Boxedtextheading">
    <w:name w:val="Boxed text heading"/>
    <w:basedOn w:val="Boxedtext"/>
    <w:qFormat/>
    <w:rsid w:val="00E0795D"/>
    <w:pPr>
      <w:spacing w:after="120"/>
    </w:pPr>
    <w:rPr>
      <w:b/>
    </w:rPr>
  </w:style>
  <w:style w:type="paragraph" w:customStyle="1" w:styleId="Figureandtablenumbers">
    <w:name w:val="Figure and table numbers"/>
    <w:basedOn w:val="Normal"/>
    <w:next w:val="Normal"/>
    <w:qFormat/>
    <w:rsid w:val="00E6628C"/>
    <w:pPr>
      <w:spacing w:before="240" w:after="120" w:line="270" w:lineRule="exact"/>
    </w:pPr>
    <w:rPr>
      <w:b/>
    </w:rPr>
  </w:style>
  <w:style w:type="character" w:styleId="FootnoteReference">
    <w:name w:val="footnote reference"/>
    <w:uiPriority w:val="99"/>
    <w:unhideWhenUsed/>
    <w:rsid w:val="003627F4"/>
    <w:rPr>
      <w:rFonts w:ascii="Arial Mäori" w:hAnsi="Arial Mäori"/>
      <w:b w:val="0"/>
      <w:i w:val="0"/>
      <w:sz w:val="18"/>
      <w:vertAlign w:val="superscript"/>
    </w:rPr>
  </w:style>
  <w:style w:type="paragraph" w:styleId="FootnoteText">
    <w:name w:val="footnote text"/>
    <w:basedOn w:val="Normal"/>
    <w:link w:val="FootnoteTextChar"/>
    <w:uiPriority w:val="99"/>
    <w:unhideWhenUsed/>
    <w:rsid w:val="00E17C8A"/>
    <w:pPr>
      <w:spacing w:before="100" w:beforeAutospacing="1"/>
    </w:pPr>
    <w:rPr>
      <w:sz w:val="18"/>
    </w:rPr>
  </w:style>
  <w:style w:type="character" w:customStyle="1" w:styleId="FootnoteTextChar">
    <w:name w:val="Footnote Text Char"/>
    <w:basedOn w:val="DefaultParagraphFont"/>
    <w:link w:val="FootnoteText"/>
    <w:uiPriority w:val="99"/>
    <w:rsid w:val="00E17C8A"/>
    <w:rPr>
      <w:sz w:val="18"/>
    </w:rPr>
  </w:style>
  <w:style w:type="paragraph" w:styleId="BalloonText">
    <w:name w:val="Balloon Text"/>
    <w:basedOn w:val="Normal"/>
    <w:link w:val="BalloonTextChar"/>
    <w:uiPriority w:val="99"/>
    <w:semiHidden/>
    <w:unhideWhenUsed/>
    <w:rsid w:val="00EC1FD6"/>
    <w:rPr>
      <w:rFonts w:ascii="Tahoma" w:hAnsi="Tahoma" w:cs="Tahoma"/>
      <w:sz w:val="16"/>
      <w:szCs w:val="16"/>
    </w:rPr>
  </w:style>
  <w:style w:type="character" w:customStyle="1" w:styleId="BalloonTextChar">
    <w:name w:val="Balloon Text Char"/>
    <w:basedOn w:val="DefaultParagraphFont"/>
    <w:link w:val="BalloonText"/>
    <w:uiPriority w:val="99"/>
    <w:semiHidden/>
    <w:rsid w:val="00EC1FD6"/>
    <w:rPr>
      <w:rFonts w:ascii="Tahoma" w:hAnsi="Tahoma" w:cs="Tahoma"/>
      <w:sz w:val="16"/>
      <w:szCs w:val="16"/>
    </w:rPr>
  </w:style>
  <w:style w:type="character" w:styleId="Emphasis">
    <w:name w:val="Emphasis"/>
    <w:basedOn w:val="DefaultParagraphFont"/>
    <w:uiPriority w:val="20"/>
    <w:semiHidden/>
    <w:qFormat/>
    <w:rsid w:val="00BB01CA"/>
    <w:rPr>
      <w:i/>
      <w:iCs/>
    </w:rPr>
  </w:style>
  <w:style w:type="paragraph" w:customStyle="1" w:styleId="References">
    <w:name w:val="References"/>
    <w:basedOn w:val="Normal"/>
    <w:qFormat/>
    <w:rsid w:val="000811DA"/>
    <w:pPr>
      <w:spacing w:line="220" w:lineRule="exact"/>
    </w:pPr>
  </w:style>
  <w:style w:type="paragraph" w:customStyle="1" w:styleId="Boxedtextbullet">
    <w:name w:val="Boxed text bullet"/>
    <w:basedOn w:val="Normal"/>
    <w:qFormat/>
    <w:rsid w:val="006E5BE1"/>
    <w:pPr>
      <w:numPr>
        <w:numId w:val="13"/>
      </w:numPr>
      <w:shd w:val="clear" w:color="auto" w:fill="D9D9D9" w:themeFill="background1" w:themeFillShade="D9"/>
      <w:spacing w:after="120"/>
      <w:ind w:left="0" w:firstLine="0"/>
    </w:pPr>
  </w:style>
  <w:style w:type="character" w:customStyle="1" w:styleId="Normalbold">
    <w:name w:val="Normal bold"/>
    <w:basedOn w:val="DefaultParagraphFont"/>
    <w:rsid w:val="000811DA"/>
    <w:rPr>
      <w:rFonts w:ascii="Arial Mäori" w:hAnsi="Arial Mäori"/>
      <w:b/>
      <w:bCs/>
      <w:sz w:val="21"/>
    </w:rPr>
  </w:style>
  <w:style w:type="paragraph" w:customStyle="1" w:styleId="Figuretitles-forhiding">
    <w:name w:val="Figure titles - for hiding"/>
    <w:basedOn w:val="Normal"/>
    <w:next w:val="Normal"/>
    <w:qFormat/>
    <w:rsid w:val="00C06EC3"/>
    <w:pPr>
      <w:spacing w:after="120"/>
    </w:pPr>
  </w:style>
  <w:style w:type="paragraph" w:customStyle="1" w:styleId="Tabletitles-forhiding">
    <w:name w:val="Table titles - for hiding"/>
    <w:basedOn w:val="Normal"/>
    <w:qFormat/>
    <w:rsid w:val="00C06EC3"/>
    <w:pPr>
      <w:spacing w:after="120"/>
    </w:pPr>
  </w:style>
  <w:style w:type="character" w:customStyle="1" w:styleId="Contactdetailsbold">
    <w:name w:val="Contact details bold"/>
    <w:basedOn w:val="DefaultParagraphFont"/>
    <w:rsid w:val="00D70C60"/>
    <w:rPr>
      <w:rFonts w:ascii="Arial Mäori" w:hAnsi="Arial Mäori"/>
      <w:b/>
      <w:bCs/>
      <w:sz w:val="22"/>
    </w:rPr>
  </w:style>
  <w:style w:type="character" w:customStyle="1" w:styleId="Normalitalic">
    <w:name w:val="Normal italic"/>
    <w:basedOn w:val="BodytextChar"/>
    <w:rsid w:val="000811DA"/>
    <w:rPr>
      <w:rFonts w:ascii="Arial Mäori" w:eastAsia="Calibri" w:hAnsi="Arial Mäori"/>
      <w:b w:val="0"/>
      <w:bCs/>
      <w:i/>
      <w:iCs/>
      <w:sz w:val="21"/>
      <w:szCs w:val="22"/>
    </w:rPr>
  </w:style>
  <w:style w:type="table" w:styleId="TableGrid">
    <w:name w:val="Table Grid"/>
    <w:basedOn w:val="TableNormal"/>
    <w:uiPriority w:val="39"/>
    <w:locked/>
    <w:rsid w:val="009207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bertable-column1headingcategorylabels">
    <w:name w:val="Number table - column 1 heading + category labels"/>
    <w:basedOn w:val="Normal"/>
    <w:rsid w:val="004A691B"/>
    <w:pPr>
      <w:spacing w:before="40" w:after="40"/>
    </w:pPr>
    <w:rPr>
      <w:rFonts w:eastAsia="Times New Roman"/>
      <w:sz w:val="16"/>
    </w:rPr>
  </w:style>
  <w:style w:type="paragraph" w:customStyle="1" w:styleId="Numbertable-columnheadingsnumbers">
    <w:name w:val="Number table - column headings + numbers"/>
    <w:basedOn w:val="Normal"/>
    <w:rsid w:val="00A060DC"/>
    <w:pPr>
      <w:spacing w:before="40" w:after="40"/>
      <w:jc w:val="center"/>
    </w:pPr>
    <w:rPr>
      <w:rFonts w:eastAsia="Times New Roman"/>
      <w:sz w:val="16"/>
    </w:rPr>
  </w:style>
  <w:style w:type="paragraph" w:customStyle="1" w:styleId="Wordtable-columnheadings">
    <w:name w:val="Word table - column headings"/>
    <w:basedOn w:val="Tableheading2"/>
    <w:qFormat/>
    <w:rsid w:val="00A54848"/>
    <w:pPr>
      <w:spacing w:before="120"/>
    </w:pPr>
    <w:rPr>
      <w:b/>
    </w:rPr>
  </w:style>
  <w:style w:type="paragraph" w:customStyle="1" w:styleId="Tableheading2">
    <w:name w:val="Table heading 2"/>
    <w:basedOn w:val="Tableheading1"/>
    <w:qFormat/>
    <w:locked/>
    <w:rsid w:val="00497BFE"/>
    <w:rPr>
      <w:b w:val="0"/>
    </w:rPr>
  </w:style>
  <w:style w:type="paragraph" w:customStyle="1" w:styleId="Tableheading1">
    <w:name w:val="Table heading 1"/>
    <w:basedOn w:val="Tabletitles-forhiding"/>
    <w:qFormat/>
    <w:locked/>
    <w:rsid w:val="00497BFE"/>
    <w:rPr>
      <w:b/>
    </w:rPr>
  </w:style>
  <w:style w:type="paragraph" w:customStyle="1" w:styleId="Wordtable-text">
    <w:name w:val="Word table - text"/>
    <w:basedOn w:val="Normal"/>
    <w:qFormat/>
    <w:rsid w:val="00A060DC"/>
    <w:pPr>
      <w:spacing w:before="40" w:after="40" w:line="260" w:lineRule="exact"/>
    </w:pPr>
  </w:style>
  <w:style w:type="paragraph" w:customStyle="1" w:styleId="Tableheading3">
    <w:name w:val="Table heading 3"/>
    <w:basedOn w:val="Tableheading2"/>
    <w:qFormat/>
    <w:locked/>
    <w:rsid w:val="00283742"/>
    <w:rPr>
      <w:sz w:val="19"/>
      <w:szCs w:val="19"/>
    </w:rPr>
  </w:style>
  <w:style w:type="paragraph" w:styleId="TOC3">
    <w:name w:val="toc 3"/>
    <w:basedOn w:val="Normal"/>
    <w:next w:val="Normal"/>
    <w:autoRedefine/>
    <w:uiPriority w:val="39"/>
    <w:unhideWhenUsed/>
    <w:qFormat/>
    <w:rsid w:val="002D284C"/>
    <w:pPr>
      <w:tabs>
        <w:tab w:val="right" w:leader="dot" w:pos="8364"/>
      </w:tabs>
      <w:spacing w:after="100"/>
      <w:ind w:left="440"/>
    </w:pPr>
  </w:style>
  <w:style w:type="paragraph" w:customStyle="1" w:styleId="Bullet3">
    <w:name w:val="Bullet 3"/>
    <w:basedOn w:val="Normal"/>
    <w:qFormat/>
    <w:rsid w:val="006E5BE1"/>
    <w:pPr>
      <w:numPr>
        <w:numId w:val="14"/>
      </w:numPr>
      <w:spacing w:after="120"/>
      <w:ind w:left="1134" w:hanging="283"/>
    </w:pPr>
  </w:style>
  <w:style w:type="paragraph" w:customStyle="1" w:styleId="Statscopyrightinfo">
    <w:name w:val="Stats copyright info"/>
    <w:basedOn w:val="Normal"/>
    <w:autoRedefine/>
    <w:locked/>
    <w:rsid w:val="00A97D47"/>
    <w:pPr>
      <w:widowControl w:val="0"/>
      <w:suppressAutoHyphens/>
      <w:autoSpaceDE w:val="0"/>
      <w:autoSpaceDN w:val="0"/>
      <w:adjustRightInd w:val="0"/>
      <w:spacing w:after="200" w:line="200" w:lineRule="atLeast"/>
      <w:jc w:val="center"/>
      <w:textAlignment w:val="center"/>
    </w:pPr>
    <w:rPr>
      <w:rFonts w:ascii="STATSsans Light" w:eastAsia="Times New Roman" w:hAnsi="STATSsans Light"/>
      <w:color w:val="000000"/>
      <w:sz w:val="18"/>
      <w:lang w:val="en-GB"/>
    </w:rPr>
  </w:style>
  <w:style w:type="character" w:styleId="FollowedHyperlink">
    <w:name w:val="FollowedHyperlink"/>
    <w:basedOn w:val="DefaultParagraphFont"/>
    <w:uiPriority w:val="99"/>
    <w:semiHidden/>
    <w:unhideWhenUsed/>
    <w:rsid w:val="00A97D47"/>
    <w:rPr>
      <w:color w:val="800080" w:themeColor="followedHyperlink"/>
      <w:u w:val="single"/>
    </w:rPr>
  </w:style>
  <w:style w:type="paragraph" w:customStyle="1" w:styleId="Headertitle">
    <w:name w:val="Header title"/>
    <w:basedOn w:val="Normal"/>
    <w:qFormat/>
    <w:rsid w:val="003640AF"/>
    <w:pPr>
      <w:tabs>
        <w:tab w:val="center" w:pos="4513"/>
        <w:tab w:val="right" w:pos="9026"/>
      </w:tabs>
      <w:jc w:val="right"/>
    </w:pPr>
    <w:rPr>
      <w:sz w:val="18"/>
    </w:rPr>
  </w:style>
  <w:style w:type="paragraph" w:customStyle="1" w:styleId="StyleFigureandtablenumbersAfter6pt">
    <w:name w:val="Style Figure and table numbers + After:  6 pt"/>
    <w:basedOn w:val="Figureandtablenumbers"/>
    <w:locked/>
    <w:rsid w:val="00E6628C"/>
  </w:style>
  <w:style w:type="paragraph" w:styleId="TOCHeading">
    <w:name w:val="TOC Heading"/>
    <w:basedOn w:val="Heading1"/>
    <w:next w:val="Normal"/>
    <w:uiPriority w:val="39"/>
    <w:unhideWhenUsed/>
    <w:qFormat/>
    <w:rsid w:val="007954B6"/>
    <w:pPr>
      <w:spacing w:before="480" w:after="0" w:line="276" w:lineRule="auto"/>
      <w:ind w:left="0"/>
      <w:outlineLvl w:val="9"/>
    </w:pPr>
    <w:rPr>
      <w:rFonts w:asciiTheme="majorHAnsi" w:hAnsiTheme="majorHAnsi"/>
      <w:b/>
      <w:color w:val="365F91" w:themeColor="accent1" w:themeShade="BF"/>
      <w:sz w:val="28"/>
      <w:lang w:val="en-US" w:eastAsia="ja-JP"/>
    </w:rPr>
  </w:style>
  <w:style w:type="paragraph" w:styleId="TableofFigures">
    <w:name w:val="table of figures"/>
    <w:basedOn w:val="Normal"/>
    <w:next w:val="Normal"/>
    <w:uiPriority w:val="99"/>
    <w:unhideWhenUsed/>
    <w:locked/>
    <w:rsid w:val="002315A1"/>
    <w:pPr>
      <w:tabs>
        <w:tab w:val="left" w:pos="440"/>
        <w:tab w:val="right" w:leader="dot" w:pos="8323"/>
      </w:tabs>
      <w:spacing w:after="120"/>
    </w:pPr>
    <w:rPr>
      <w:noProof/>
    </w:rPr>
  </w:style>
  <w:style w:type="paragraph" w:styleId="Index1">
    <w:name w:val="index 1"/>
    <w:basedOn w:val="Normal"/>
    <w:next w:val="Normal"/>
    <w:autoRedefine/>
    <w:uiPriority w:val="99"/>
    <w:semiHidden/>
    <w:unhideWhenUsed/>
    <w:rsid w:val="00F82DD9"/>
    <w:pPr>
      <w:spacing w:after="0"/>
      <w:ind w:left="210" w:hanging="210"/>
    </w:pPr>
  </w:style>
  <w:style w:type="paragraph" w:customStyle="1" w:styleId="Bulletintroduction">
    <w:name w:val="Bullet introduction"/>
    <w:basedOn w:val="Normal"/>
    <w:link w:val="BulletintroductionChar"/>
    <w:qFormat/>
    <w:rsid w:val="006E5BE1"/>
    <w:pPr>
      <w:spacing w:after="60"/>
    </w:pPr>
  </w:style>
  <w:style w:type="character" w:customStyle="1" w:styleId="BulletintroductionChar">
    <w:name w:val="Bullet introduction Char"/>
    <w:basedOn w:val="DefaultParagraphFont"/>
    <w:link w:val="Bulletintroduction"/>
    <w:rsid w:val="006E5BE1"/>
  </w:style>
  <w:style w:type="paragraph" w:styleId="Header">
    <w:name w:val="header"/>
    <w:basedOn w:val="Normal"/>
    <w:link w:val="HeaderChar"/>
    <w:uiPriority w:val="99"/>
    <w:unhideWhenUsed/>
    <w:locked/>
    <w:rsid w:val="00C52F52"/>
    <w:pPr>
      <w:tabs>
        <w:tab w:val="center" w:pos="4513"/>
        <w:tab w:val="right" w:pos="9026"/>
      </w:tabs>
      <w:spacing w:after="0"/>
    </w:pPr>
  </w:style>
  <w:style w:type="character" w:customStyle="1" w:styleId="HeaderChar">
    <w:name w:val="Header Char"/>
    <w:basedOn w:val="DefaultParagraphFont"/>
    <w:link w:val="Header"/>
    <w:uiPriority w:val="99"/>
    <w:rsid w:val="00C52F52"/>
  </w:style>
  <w:style w:type="paragraph" w:styleId="Footer">
    <w:name w:val="footer"/>
    <w:basedOn w:val="Normal"/>
    <w:link w:val="FooterChar"/>
    <w:uiPriority w:val="99"/>
    <w:unhideWhenUsed/>
    <w:rsid w:val="006664A8"/>
    <w:pPr>
      <w:tabs>
        <w:tab w:val="center" w:pos="3752"/>
      </w:tabs>
    </w:pPr>
    <w:rPr>
      <w:sz w:val="18"/>
      <w:szCs w:val="18"/>
    </w:rPr>
  </w:style>
  <w:style w:type="character" w:customStyle="1" w:styleId="FooterChar">
    <w:name w:val="Footer Char"/>
    <w:basedOn w:val="DefaultParagraphFont"/>
    <w:link w:val="Footer"/>
    <w:uiPriority w:val="99"/>
    <w:rsid w:val="006664A8"/>
    <w:rPr>
      <w:sz w:val="18"/>
      <w:szCs w:val="18"/>
    </w:rPr>
  </w:style>
  <w:style w:type="character" w:styleId="Hyperlink">
    <w:name w:val="Hyperlink"/>
    <w:basedOn w:val="DefaultParagraphFont"/>
    <w:uiPriority w:val="99"/>
    <w:unhideWhenUsed/>
    <w:rsid w:val="009D5473"/>
    <w:rPr>
      <w:color w:val="0000FF" w:themeColor="hyperlink"/>
      <w:u w:val="single"/>
    </w:rPr>
  </w:style>
  <w:style w:type="paragraph" w:customStyle="1" w:styleId="Heading1b">
    <w:name w:val="Heading 1b"/>
    <w:basedOn w:val="Heading1"/>
    <w:link w:val="Heading1bChar"/>
    <w:qFormat/>
    <w:rsid w:val="001745C3"/>
  </w:style>
  <w:style w:type="character" w:customStyle="1" w:styleId="Heading1bChar">
    <w:name w:val="Heading 1b Char"/>
    <w:basedOn w:val="Heading1Char"/>
    <w:link w:val="Heading1b"/>
    <w:rsid w:val="001745C3"/>
    <w:rPr>
      <w:rFonts w:eastAsiaTheme="majorEastAsia" w:cstheme="majorBidi"/>
      <w:bCs/>
      <w:noProof/>
      <w:sz w:val="40"/>
      <w:szCs w:val="28"/>
      <w:lang w:eastAsia="en-NZ"/>
    </w:rPr>
  </w:style>
  <w:style w:type="paragraph" w:customStyle="1" w:styleId="Tabletitle1">
    <w:name w:val="Table title 1"/>
    <w:basedOn w:val="Tabletitles-forhiding"/>
    <w:qFormat/>
    <w:rsid w:val="000275D8"/>
    <w:pPr>
      <w:spacing w:after="20"/>
    </w:pPr>
    <w:rPr>
      <w:b/>
    </w:rPr>
  </w:style>
  <w:style w:type="paragraph" w:customStyle="1" w:styleId="Tabletitle2">
    <w:name w:val="Table title 2"/>
    <w:basedOn w:val="Tabletitle1"/>
    <w:qFormat/>
    <w:rsid w:val="000275D8"/>
    <w:rPr>
      <w:b w:val="0"/>
    </w:rPr>
  </w:style>
  <w:style w:type="paragraph" w:customStyle="1" w:styleId="Tabletitle3">
    <w:name w:val="Table title 3"/>
    <w:basedOn w:val="Tabletitle2"/>
    <w:qFormat/>
    <w:rsid w:val="000275D8"/>
    <w:pPr>
      <w:spacing w:after="40"/>
    </w:pPr>
    <w:rPr>
      <w:sz w:val="19"/>
      <w:szCs w:val="19"/>
    </w:rPr>
  </w:style>
  <w:style w:type="paragraph" w:customStyle="1" w:styleId="Numberedlist">
    <w:name w:val="Numbered list"/>
    <w:basedOn w:val="ListParagraph"/>
    <w:link w:val="NumberedlistChar"/>
    <w:qFormat/>
    <w:rsid w:val="00AD0494"/>
    <w:pPr>
      <w:numPr>
        <w:numId w:val="15"/>
      </w:numPr>
      <w:spacing w:after="120"/>
      <w:ind w:left="714" w:hanging="357"/>
    </w:pPr>
  </w:style>
  <w:style w:type="character" w:customStyle="1" w:styleId="NumberedlistChar">
    <w:name w:val="Numbered list Char"/>
    <w:basedOn w:val="ListParagraphChar"/>
    <w:link w:val="Numberedlist"/>
    <w:rsid w:val="00AD0494"/>
  </w:style>
  <w:style w:type="paragraph" w:customStyle="1" w:styleId="Tabtext">
    <w:name w:val="Tab text"/>
    <w:basedOn w:val="Normal"/>
    <w:link w:val="TabtextChar"/>
    <w:qFormat/>
    <w:rsid w:val="00511CDF"/>
    <w:pPr>
      <w:ind w:left="709"/>
    </w:pPr>
  </w:style>
  <w:style w:type="character" w:customStyle="1" w:styleId="TabtextChar">
    <w:name w:val="Tab text Char"/>
    <w:basedOn w:val="DefaultParagraphFont"/>
    <w:link w:val="Tabtext"/>
    <w:rsid w:val="00511CDF"/>
  </w:style>
  <w:style w:type="paragraph" w:styleId="Subtitle">
    <w:name w:val="Subtitle"/>
    <w:basedOn w:val="Normal"/>
    <w:next w:val="Normal"/>
    <w:link w:val="SubtitleChar"/>
    <w:uiPriority w:val="11"/>
    <w:qFormat/>
    <w:rsid w:val="009830A0"/>
    <w:pPr>
      <w:numPr>
        <w:ilvl w:val="1"/>
      </w:numPr>
      <w:spacing w:after="200" w:line="276" w:lineRule="auto"/>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9830A0"/>
    <w:rPr>
      <w:rFonts w:ascii="Cambria" w:eastAsia="Times New Roman" w:hAnsi="Cambria"/>
      <w:i/>
      <w:iCs/>
      <w:color w:val="4F81BD"/>
      <w:spacing w:val="15"/>
      <w:sz w:val="24"/>
      <w:szCs w:val="24"/>
    </w:rPr>
  </w:style>
  <w:style w:type="paragraph" w:styleId="NormalWeb">
    <w:name w:val="Normal (Web)"/>
    <w:basedOn w:val="Normal"/>
    <w:uiPriority w:val="99"/>
    <w:unhideWhenUsed/>
    <w:rsid w:val="009830A0"/>
    <w:pPr>
      <w:spacing w:before="100" w:beforeAutospacing="1" w:after="100" w:afterAutospacing="1"/>
    </w:pPr>
    <w:rPr>
      <w:rFonts w:ascii="Times New Roman" w:eastAsia="Times New Roman" w:hAnsi="Times New Roman"/>
      <w:sz w:val="24"/>
      <w:szCs w:val="24"/>
      <w:lang w:eastAsia="en-NZ"/>
    </w:rPr>
  </w:style>
  <w:style w:type="character" w:styleId="HTMLCite">
    <w:name w:val="HTML Cite"/>
    <w:basedOn w:val="DefaultParagraphFont"/>
    <w:uiPriority w:val="99"/>
    <w:semiHidden/>
    <w:unhideWhenUsed/>
    <w:rsid w:val="009830A0"/>
    <w:rPr>
      <w:i/>
      <w:iCs/>
    </w:rPr>
  </w:style>
  <w:style w:type="paragraph" w:styleId="BodyText">
    <w:name w:val="Body Text"/>
    <w:basedOn w:val="Normal"/>
    <w:link w:val="BodyTextChar0"/>
    <w:uiPriority w:val="99"/>
    <w:semiHidden/>
    <w:unhideWhenUsed/>
    <w:rsid w:val="009830A0"/>
    <w:pPr>
      <w:spacing w:after="120"/>
    </w:pPr>
    <w:rPr>
      <w:rFonts w:ascii="Times New Roman" w:eastAsia="Times New Roman" w:hAnsi="Times New Roman"/>
      <w:sz w:val="24"/>
      <w:szCs w:val="20"/>
      <w:lang w:bidi="he-IL"/>
    </w:rPr>
  </w:style>
  <w:style w:type="character" w:customStyle="1" w:styleId="BodyTextChar0">
    <w:name w:val="Body Text Char"/>
    <w:basedOn w:val="DefaultParagraphFont"/>
    <w:link w:val="BodyText"/>
    <w:uiPriority w:val="99"/>
    <w:semiHidden/>
    <w:rsid w:val="009830A0"/>
    <w:rPr>
      <w:rFonts w:ascii="Times New Roman" w:eastAsia="Times New Roman" w:hAnsi="Times New Roman"/>
      <w:sz w:val="24"/>
      <w:szCs w:val="20"/>
      <w:lang w:bidi="he-IL"/>
    </w:rPr>
  </w:style>
  <w:style w:type="paragraph" w:styleId="Quote">
    <w:name w:val="Quote"/>
    <w:basedOn w:val="Normal"/>
    <w:next w:val="Normal"/>
    <w:link w:val="QuoteChar"/>
    <w:uiPriority w:val="29"/>
    <w:qFormat/>
    <w:locked/>
    <w:rsid w:val="009830A0"/>
    <w:rPr>
      <w:i/>
      <w:iCs/>
      <w:color w:val="000000" w:themeColor="text1"/>
    </w:rPr>
  </w:style>
  <w:style w:type="character" w:customStyle="1" w:styleId="QuoteChar">
    <w:name w:val="Quote Char"/>
    <w:basedOn w:val="DefaultParagraphFont"/>
    <w:link w:val="Quote"/>
    <w:uiPriority w:val="29"/>
    <w:rsid w:val="009830A0"/>
    <w:rPr>
      <w:i/>
      <w:iCs/>
      <w:color w:val="000000" w:themeColor="text1"/>
    </w:rPr>
  </w:style>
  <w:style w:type="paragraph" w:styleId="Title">
    <w:name w:val="Title"/>
    <w:basedOn w:val="Normal"/>
    <w:next w:val="Normal"/>
    <w:link w:val="TitleChar"/>
    <w:uiPriority w:val="10"/>
    <w:qFormat/>
    <w:locked/>
    <w:rsid w:val="009830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30A0"/>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9830A0"/>
    <w:rPr>
      <w:color w:val="808080"/>
    </w:rPr>
  </w:style>
  <w:style w:type="paragraph" w:styleId="HTMLPreformatted">
    <w:name w:val="HTML Preformatted"/>
    <w:basedOn w:val="Normal"/>
    <w:link w:val="HTMLPreformattedChar"/>
    <w:uiPriority w:val="99"/>
    <w:semiHidden/>
    <w:unhideWhenUsed/>
    <w:rsid w:val="00983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9830A0"/>
    <w:rPr>
      <w:rFonts w:ascii="Courier New" w:eastAsia="Times New Roman" w:hAnsi="Courier New" w:cs="Courier New"/>
      <w:sz w:val="20"/>
      <w:szCs w:val="20"/>
      <w:lang w:eastAsia="en-NZ"/>
    </w:rPr>
  </w:style>
  <w:style w:type="character" w:styleId="Strong">
    <w:name w:val="Strong"/>
    <w:basedOn w:val="DefaultParagraphFont"/>
    <w:uiPriority w:val="22"/>
    <w:qFormat/>
    <w:rsid w:val="009830A0"/>
    <w:rPr>
      <w:b/>
      <w:bCs/>
    </w:rPr>
  </w:style>
  <w:style w:type="paragraph" w:styleId="Revision">
    <w:name w:val="Revision"/>
    <w:hidden/>
    <w:uiPriority w:val="99"/>
    <w:semiHidden/>
    <w:rsid w:val="00597D6F"/>
    <w:rPr>
      <w:rFonts w:ascii="Times New Roman" w:eastAsia="Times New Roman" w:hAnsi="Times New Roman"/>
      <w:sz w:val="24"/>
      <w:szCs w:val="20"/>
      <w:lang w:bidi="he-IL"/>
    </w:rPr>
  </w:style>
  <w:style w:type="paragraph" w:customStyle="1" w:styleId="NZAETitle">
    <w:name w:val="NZAE Title"/>
    <w:basedOn w:val="Normal"/>
    <w:link w:val="NZAETitleChar"/>
    <w:qFormat/>
    <w:rsid w:val="004F1A4C"/>
    <w:pPr>
      <w:spacing w:before="100" w:beforeAutospacing="1" w:after="0"/>
      <w:jc w:val="center"/>
    </w:pPr>
    <w:rPr>
      <w:rFonts w:ascii="Times" w:eastAsia="Times New Roman" w:hAnsi="Times"/>
      <w:b/>
      <w:caps/>
      <w:sz w:val="28"/>
      <w:szCs w:val="20"/>
    </w:rPr>
  </w:style>
  <w:style w:type="paragraph" w:customStyle="1" w:styleId="NZAEAuthors">
    <w:name w:val="NZAE Authors"/>
    <w:basedOn w:val="Normal"/>
    <w:link w:val="NZAEAuthorsChar"/>
    <w:qFormat/>
    <w:rsid w:val="004F1A4C"/>
    <w:pPr>
      <w:spacing w:before="480" w:after="240"/>
      <w:jc w:val="center"/>
    </w:pPr>
    <w:rPr>
      <w:rFonts w:ascii="Times New Roman" w:eastAsia="µ¸¿òÃ¼" w:hAnsi="Times New Roman"/>
      <w:b/>
      <w:bCs/>
      <w:sz w:val="24"/>
      <w:szCs w:val="20"/>
      <w:lang w:val="en-GB"/>
    </w:rPr>
  </w:style>
  <w:style w:type="character" w:customStyle="1" w:styleId="NZAETitleChar">
    <w:name w:val="NZAE Title Char"/>
    <w:basedOn w:val="DefaultParagraphFont"/>
    <w:link w:val="NZAETitle"/>
    <w:rsid w:val="004F1A4C"/>
    <w:rPr>
      <w:rFonts w:ascii="Times" w:eastAsia="Times New Roman" w:hAnsi="Times"/>
      <w:b/>
      <w:caps/>
      <w:sz w:val="28"/>
      <w:szCs w:val="20"/>
    </w:rPr>
  </w:style>
  <w:style w:type="character" w:customStyle="1" w:styleId="NZAEAuthorsChar">
    <w:name w:val="NZAE Authors Char"/>
    <w:basedOn w:val="DefaultParagraphFont"/>
    <w:link w:val="NZAEAuthors"/>
    <w:rsid w:val="004F1A4C"/>
    <w:rPr>
      <w:rFonts w:ascii="Times New Roman" w:eastAsia="µ¸¿òÃ¼" w:hAnsi="Times New Roman"/>
      <w:b/>
      <w:bCs/>
      <w:sz w:val="24"/>
      <w:szCs w:val="20"/>
      <w:lang w:val="en-GB"/>
    </w:rPr>
  </w:style>
  <w:style w:type="paragraph" w:customStyle="1" w:styleId="NZAEAbstractHeader">
    <w:name w:val="NZAE Abstract Header"/>
    <w:basedOn w:val="Normal"/>
    <w:link w:val="NZAEAbstractHeaderChar"/>
    <w:qFormat/>
    <w:rsid w:val="004F1A4C"/>
    <w:pPr>
      <w:spacing w:before="400" w:after="160"/>
      <w:jc w:val="center"/>
    </w:pPr>
    <w:rPr>
      <w:rFonts w:ascii="Times New Roman" w:eastAsia="µ¸¿òÃ¼" w:hAnsi="Times New Roman"/>
      <w:b/>
      <w:sz w:val="24"/>
      <w:szCs w:val="20"/>
      <w:lang w:val="en-GB"/>
    </w:rPr>
  </w:style>
  <w:style w:type="character" w:customStyle="1" w:styleId="NZAEAbstractHeaderChar">
    <w:name w:val="NZAE Abstract Header Char"/>
    <w:basedOn w:val="DefaultParagraphFont"/>
    <w:link w:val="NZAEAbstractHeader"/>
    <w:rsid w:val="004F1A4C"/>
    <w:rPr>
      <w:rFonts w:ascii="Times New Roman" w:eastAsia="µ¸¿òÃ¼" w:hAnsi="Times New Roman"/>
      <w:b/>
      <w:sz w:val="24"/>
      <w:szCs w:val="20"/>
      <w:lang w:val="en-GB"/>
    </w:rPr>
  </w:style>
  <w:style w:type="paragraph" w:customStyle="1" w:styleId="NZAEKeywords">
    <w:name w:val="NZAE Keywords"/>
    <w:basedOn w:val="Normal"/>
    <w:link w:val="NZAEKeywordsChar"/>
    <w:qFormat/>
    <w:rsid w:val="004F1A4C"/>
    <w:pPr>
      <w:spacing w:before="240" w:after="240"/>
    </w:pPr>
    <w:rPr>
      <w:rFonts w:ascii="Times New Roman" w:eastAsia="µ¸¿òÃ¼" w:hAnsi="Times New Roman"/>
      <w:sz w:val="20"/>
      <w:szCs w:val="20"/>
    </w:rPr>
  </w:style>
  <w:style w:type="character" w:customStyle="1" w:styleId="NZAEKeywordsChar">
    <w:name w:val="NZAE Keywords Char"/>
    <w:basedOn w:val="DefaultParagraphFont"/>
    <w:link w:val="NZAEKeywords"/>
    <w:rsid w:val="004F1A4C"/>
    <w:rPr>
      <w:rFonts w:ascii="Times New Roman" w:eastAsia="µ¸¿òÃ¼" w:hAnsi="Times New Roman"/>
      <w:sz w:val="20"/>
      <w:szCs w:val="20"/>
    </w:rPr>
  </w:style>
  <w:style w:type="paragraph" w:customStyle="1" w:styleId="NZAEAuthorInformation">
    <w:name w:val="NZAE Author Information"/>
    <w:basedOn w:val="Normal"/>
    <w:link w:val="NZAEAuthorInformationChar"/>
    <w:qFormat/>
    <w:rsid w:val="004F1A4C"/>
    <w:pPr>
      <w:spacing w:after="0"/>
      <w:jc w:val="center"/>
    </w:pPr>
    <w:rPr>
      <w:rFonts w:ascii="Times New Roman" w:eastAsia="Times New Roman" w:hAnsi="Times New Roman"/>
      <w:i/>
      <w:sz w:val="24"/>
      <w:szCs w:val="20"/>
      <w:lang w:val="en-GB"/>
    </w:rPr>
  </w:style>
  <w:style w:type="character" w:customStyle="1" w:styleId="NZAEAuthorInformationChar">
    <w:name w:val="NZAE Author Information Char"/>
    <w:basedOn w:val="DefaultParagraphFont"/>
    <w:link w:val="NZAEAuthorInformation"/>
    <w:rsid w:val="004F1A4C"/>
    <w:rPr>
      <w:rFonts w:ascii="Times New Roman" w:eastAsia="Times New Roman" w:hAnsi="Times New Roman"/>
      <w:i/>
      <w:sz w:val="24"/>
      <w:szCs w:val="20"/>
      <w:lang w:val="en-GB"/>
    </w:rPr>
  </w:style>
  <w:style w:type="paragraph" w:customStyle="1" w:styleId="NZAEHeading1">
    <w:name w:val="NZAE Heading 1"/>
    <w:basedOn w:val="Normal"/>
    <w:link w:val="NZAEHeading1Char"/>
    <w:qFormat/>
    <w:rsid w:val="004F1A4C"/>
    <w:pPr>
      <w:spacing w:before="240" w:after="120"/>
    </w:pPr>
    <w:rPr>
      <w:rFonts w:ascii="Times New Roman" w:eastAsia="µ¸¿òÃ¼" w:hAnsi="Times New Roman"/>
      <w:b/>
      <w:sz w:val="24"/>
      <w:szCs w:val="20"/>
      <w:lang w:val="en-GB"/>
    </w:rPr>
  </w:style>
  <w:style w:type="character" w:customStyle="1" w:styleId="NZAEHeading1Char">
    <w:name w:val="NZAE Heading 1 Char"/>
    <w:basedOn w:val="DefaultParagraphFont"/>
    <w:link w:val="NZAEHeading1"/>
    <w:rsid w:val="004F1A4C"/>
    <w:rPr>
      <w:rFonts w:ascii="Times New Roman" w:eastAsia="µ¸¿òÃ¼" w:hAnsi="Times New Roman"/>
      <w:b/>
      <w:sz w:val="24"/>
      <w:szCs w:val="20"/>
      <w:lang w:val="en-GB"/>
    </w:rPr>
  </w:style>
  <w:style w:type="paragraph" w:customStyle="1" w:styleId="Statsbulletindent">
    <w:name w:val="Stats bullet + indent"/>
    <w:basedOn w:val="Normal"/>
    <w:link w:val="StatsbulletindentChar"/>
    <w:rsid w:val="004F1A4C"/>
    <w:pPr>
      <w:numPr>
        <w:numId w:val="16"/>
      </w:numPr>
      <w:spacing w:after="100"/>
      <w:ind w:left="1077" w:hanging="357"/>
    </w:pPr>
    <w:rPr>
      <w:rFonts w:ascii="STATSsans Light" w:eastAsia="Calibri" w:hAnsi="STATSsans Light"/>
      <w:bCs/>
      <w:sz w:val="20"/>
      <w:szCs w:val="20"/>
      <w:lang w:val="en-GB"/>
    </w:rPr>
  </w:style>
  <w:style w:type="character" w:customStyle="1" w:styleId="StatsbulletindentChar">
    <w:name w:val="Stats bullet + indent Char"/>
    <w:basedOn w:val="DefaultParagraphFont"/>
    <w:link w:val="Statsbulletindent"/>
    <w:rsid w:val="004F1A4C"/>
    <w:rPr>
      <w:rFonts w:ascii="STATSsans Light" w:eastAsia="Calibri" w:hAnsi="STATSsans Light"/>
      <w:bCs/>
      <w:sz w:val="20"/>
      <w:szCs w:val="20"/>
      <w:lang w:val="en-GB"/>
    </w:rPr>
  </w:style>
  <w:style w:type="paragraph" w:customStyle="1" w:styleId="Statsbodytext">
    <w:name w:val="Stats body text"/>
    <w:basedOn w:val="BodyText"/>
    <w:link w:val="StatsbodytextChar"/>
    <w:autoRedefine/>
    <w:rsid w:val="004F1A4C"/>
    <w:pPr>
      <w:spacing w:before="120"/>
      <w:jc w:val="both"/>
    </w:pPr>
    <w:rPr>
      <w:rFonts w:eastAsia="Calibri"/>
      <w:bCs/>
      <w:sz w:val="20"/>
      <w:lang w:val="en-GB" w:bidi="ar-SA"/>
    </w:rPr>
  </w:style>
  <w:style w:type="character" w:customStyle="1" w:styleId="StatsbodytextChar">
    <w:name w:val="Stats body text Char"/>
    <w:basedOn w:val="DefaultParagraphFont"/>
    <w:link w:val="Statsbodytext"/>
    <w:rsid w:val="004F1A4C"/>
    <w:rPr>
      <w:rFonts w:ascii="Times New Roman" w:eastAsia="Calibri" w:hAnsi="Times New Roman"/>
      <w:bCs/>
      <w:sz w:val="20"/>
      <w:szCs w:val="20"/>
      <w:lang w:val="en-GB"/>
    </w:rPr>
  </w:style>
  <w:style w:type="paragraph" w:customStyle="1" w:styleId="Author">
    <w:name w:val="Author"/>
    <w:basedOn w:val="Normal"/>
    <w:link w:val="AuthorChar"/>
    <w:autoRedefine/>
    <w:rsid w:val="004F1A4C"/>
    <w:pPr>
      <w:tabs>
        <w:tab w:val="left" w:pos="1361"/>
        <w:tab w:val="left" w:pos="1701"/>
        <w:tab w:val="left" w:pos="2041"/>
      </w:tabs>
      <w:spacing w:after="120"/>
      <w:jc w:val="center"/>
    </w:pPr>
    <w:rPr>
      <w:rFonts w:ascii="Times New Roman" w:eastAsia="Times New Roman" w:hAnsi="Times New Roman"/>
      <w:bCs/>
      <w:kern w:val="28"/>
      <w:sz w:val="32"/>
      <w:szCs w:val="32"/>
      <w:lang w:val="en-GB" w:bidi="he-IL"/>
    </w:rPr>
  </w:style>
  <w:style w:type="character" w:customStyle="1" w:styleId="AuthorChar">
    <w:name w:val="Author Char"/>
    <w:basedOn w:val="BodyTextChar0"/>
    <w:link w:val="Author"/>
    <w:rsid w:val="004F1A4C"/>
    <w:rPr>
      <w:rFonts w:ascii="Times New Roman" w:eastAsia="Times New Roman" w:hAnsi="Times New Roman"/>
      <w:bCs/>
      <w:kern w:val="28"/>
      <w:sz w:val="32"/>
      <w:szCs w:val="32"/>
      <w:lang w:val="en-GB" w:bidi="he-IL"/>
    </w:rPr>
  </w:style>
  <w:style w:type="paragraph" w:customStyle="1" w:styleId="Num-DocParagraph">
    <w:name w:val="Num-Doc Paragraph"/>
    <w:basedOn w:val="BodyText"/>
    <w:rsid w:val="004F1A4C"/>
    <w:pPr>
      <w:tabs>
        <w:tab w:val="left" w:pos="1361"/>
        <w:tab w:val="left" w:pos="1701"/>
        <w:tab w:val="left" w:pos="2041"/>
      </w:tabs>
    </w:pPr>
    <w:rPr>
      <w:rFonts w:ascii="Arial Mäori" w:hAnsi="Arial Mäori"/>
      <w:sz w:val="21"/>
      <w:szCs w:val="22"/>
      <w:lang w:val="en-US" w:bidi="ar-SA"/>
    </w:rPr>
  </w:style>
  <w:style w:type="paragraph" w:customStyle="1" w:styleId="Default">
    <w:name w:val="Default"/>
    <w:rsid w:val="004F1A4C"/>
    <w:pPr>
      <w:autoSpaceDE w:val="0"/>
      <w:autoSpaceDN w:val="0"/>
      <w:adjustRightInd w:val="0"/>
    </w:pPr>
    <w:rPr>
      <w:rFonts w:cs="Arial Mäori"/>
      <w:color w:val="000000"/>
      <w:sz w:val="24"/>
      <w:szCs w:val="24"/>
    </w:rPr>
  </w:style>
  <w:style w:type="paragraph" w:styleId="Bibliography">
    <w:name w:val="Bibliography"/>
    <w:basedOn w:val="Normal"/>
    <w:next w:val="Normal"/>
    <w:uiPriority w:val="37"/>
    <w:semiHidden/>
    <w:unhideWhenUsed/>
    <w:rsid w:val="00D57805"/>
  </w:style>
  <w:style w:type="paragraph" w:styleId="BlockText">
    <w:name w:val="Block Text"/>
    <w:basedOn w:val="Normal"/>
    <w:uiPriority w:val="99"/>
    <w:semiHidden/>
    <w:unhideWhenUsed/>
    <w:rsid w:val="00D578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D57805"/>
    <w:pPr>
      <w:spacing w:after="120" w:line="480" w:lineRule="auto"/>
    </w:pPr>
  </w:style>
  <w:style w:type="character" w:customStyle="1" w:styleId="BodyText2Char">
    <w:name w:val="Body Text 2 Char"/>
    <w:basedOn w:val="DefaultParagraphFont"/>
    <w:link w:val="BodyText2"/>
    <w:uiPriority w:val="99"/>
    <w:semiHidden/>
    <w:rsid w:val="00D57805"/>
  </w:style>
  <w:style w:type="paragraph" w:styleId="BodyText3">
    <w:name w:val="Body Text 3"/>
    <w:basedOn w:val="Normal"/>
    <w:link w:val="BodyText3Char"/>
    <w:uiPriority w:val="99"/>
    <w:semiHidden/>
    <w:unhideWhenUsed/>
    <w:rsid w:val="00D57805"/>
    <w:pPr>
      <w:spacing w:after="120"/>
    </w:pPr>
    <w:rPr>
      <w:sz w:val="16"/>
      <w:szCs w:val="16"/>
    </w:rPr>
  </w:style>
  <w:style w:type="character" w:customStyle="1" w:styleId="BodyText3Char">
    <w:name w:val="Body Text 3 Char"/>
    <w:basedOn w:val="DefaultParagraphFont"/>
    <w:link w:val="BodyText3"/>
    <w:uiPriority w:val="99"/>
    <w:semiHidden/>
    <w:rsid w:val="00D57805"/>
    <w:rPr>
      <w:sz w:val="16"/>
      <w:szCs w:val="16"/>
    </w:rPr>
  </w:style>
  <w:style w:type="paragraph" w:styleId="BodyTextFirstIndent">
    <w:name w:val="Body Text First Indent"/>
    <w:basedOn w:val="BodyText"/>
    <w:link w:val="BodyTextFirstIndentChar"/>
    <w:uiPriority w:val="99"/>
    <w:semiHidden/>
    <w:unhideWhenUsed/>
    <w:rsid w:val="00D57805"/>
    <w:pPr>
      <w:spacing w:after="210"/>
      <w:ind w:firstLine="360"/>
    </w:pPr>
    <w:rPr>
      <w:rFonts w:ascii="Arial Mäori" w:eastAsiaTheme="minorHAnsi" w:hAnsi="Arial Mäori"/>
      <w:sz w:val="21"/>
      <w:szCs w:val="21"/>
      <w:lang w:bidi="ar-SA"/>
    </w:rPr>
  </w:style>
  <w:style w:type="character" w:customStyle="1" w:styleId="BodyTextFirstIndentChar">
    <w:name w:val="Body Text First Indent Char"/>
    <w:basedOn w:val="BodyTextChar0"/>
    <w:link w:val="BodyTextFirstIndent"/>
    <w:uiPriority w:val="99"/>
    <w:semiHidden/>
    <w:rsid w:val="00D57805"/>
    <w:rPr>
      <w:rFonts w:ascii="Times New Roman" w:eastAsia="Times New Roman" w:hAnsi="Times New Roman"/>
      <w:sz w:val="24"/>
      <w:szCs w:val="20"/>
      <w:lang w:bidi="he-IL"/>
    </w:rPr>
  </w:style>
  <w:style w:type="paragraph" w:styleId="BodyTextIndent">
    <w:name w:val="Body Text Indent"/>
    <w:basedOn w:val="Normal"/>
    <w:link w:val="BodyTextIndentChar"/>
    <w:uiPriority w:val="99"/>
    <w:semiHidden/>
    <w:unhideWhenUsed/>
    <w:rsid w:val="00D57805"/>
    <w:pPr>
      <w:spacing w:after="120"/>
      <w:ind w:left="283"/>
    </w:pPr>
  </w:style>
  <w:style w:type="character" w:customStyle="1" w:styleId="BodyTextIndentChar">
    <w:name w:val="Body Text Indent Char"/>
    <w:basedOn w:val="DefaultParagraphFont"/>
    <w:link w:val="BodyTextIndent"/>
    <w:uiPriority w:val="99"/>
    <w:semiHidden/>
    <w:rsid w:val="00D57805"/>
  </w:style>
  <w:style w:type="paragraph" w:styleId="BodyTextFirstIndent2">
    <w:name w:val="Body Text First Indent 2"/>
    <w:basedOn w:val="BodyTextIndent"/>
    <w:link w:val="BodyTextFirstIndent2Char"/>
    <w:uiPriority w:val="99"/>
    <w:semiHidden/>
    <w:unhideWhenUsed/>
    <w:rsid w:val="00D57805"/>
    <w:pPr>
      <w:spacing w:after="210"/>
      <w:ind w:left="360" w:firstLine="360"/>
    </w:pPr>
  </w:style>
  <w:style w:type="character" w:customStyle="1" w:styleId="BodyTextFirstIndent2Char">
    <w:name w:val="Body Text First Indent 2 Char"/>
    <w:basedOn w:val="BodyTextIndentChar"/>
    <w:link w:val="BodyTextFirstIndent2"/>
    <w:uiPriority w:val="99"/>
    <w:semiHidden/>
    <w:rsid w:val="00D57805"/>
  </w:style>
  <w:style w:type="paragraph" w:styleId="BodyTextIndent2">
    <w:name w:val="Body Text Indent 2"/>
    <w:basedOn w:val="Normal"/>
    <w:link w:val="BodyTextIndent2Char"/>
    <w:uiPriority w:val="99"/>
    <w:semiHidden/>
    <w:unhideWhenUsed/>
    <w:rsid w:val="00D57805"/>
    <w:pPr>
      <w:spacing w:after="120" w:line="480" w:lineRule="auto"/>
      <w:ind w:left="283"/>
    </w:pPr>
  </w:style>
  <w:style w:type="character" w:customStyle="1" w:styleId="BodyTextIndent2Char">
    <w:name w:val="Body Text Indent 2 Char"/>
    <w:basedOn w:val="DefaultParagraphFont"/>
    <w:link w:val="BodyTextIndent2"/>
    <w:uiPriority w:val="99"/>
    <w:semiHidden/>
    <w:rsid w:val="00D57805"/>
  </w:style>
  <w:style w:type="paragraph" w:styleId="BodyTextIndent3">
    <w:name w:val="Body Text Indent 3"/>
    <w:basedOn w:val="Normal"/>
    <w:link w:val="BodyTextIndent3Char"/>
    <w:uiPriority w:val="99"/>
    <w:semiHidden/>
    <w:unhideWhenUsed/>
    <w:rsid w:val="00D578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57805"/>
    <w:rPr>
      <w:sz w:val="16"/>
      <w:szCs w:val="16"/>
    </w:rPr>
  </w:style>
  <w:style w:type="paragraph" w:styleId="Date">
    <w:name w:val="Date"/>
    <w:basedOn w:val="Normal"/>
    <w:next w:val="Normal"/>
    <w:link w:val="DateChar"/>
    <w:uiPriority w:val="99"/>
    <w:semiHidden/>
    <w:unhideWhenUsed/>
    <w:rsid w:val="00D57805"/>
  </w:style>
  <w:style w:type="character" w:customStyle="1" w:styleId="DateChar">
    <w:name w:val="Date Char"/>
    <w:basedOn w:val="DefaultParagraphFont"/>
    <w:link w:val="Date"/>
    <w:uiPriority w:val="99"/>
    <w:semiHidden/>
    <w:rsid w:val="00D57805"/>
  </w:style>
  <w:style w:type="paragraph" w:styleId="E-mailSignature">
    <w:name w:val="E-mail Signature"/>
    <w:basedOn w:val="Normal"/>
    <w:link w:val="E-mailSignatureChar"/>
    <w:uiPriority w:val="99"/>
    <w:semiHidden/>
    <w:unhideWhenUsed/>
    <w:rsid w:val="00D57805"/>
    <w:pPr>
      <w:spacing w:after="0"/>
    </w:pPr>
  </w:style>
  <w:style w:type="character" w:customStyle="1" w:styleId="E-mailSignatureChar">
    <w:name w:val="E-mail Signature Char"/>
    <w:basedOn w:val="DefaultParagraphFont"/>
    <w:link w:val="E-mailSignature"/>
    <w:uiPriority w:val="99"/>
    <w:semiHidden/>
    <w:rsid w:val="00D57805"/>
  </w:style>
  <w:style w:type="paragraph" w:styleId="EndnoteText">
    <w:name w:val="endnote text"/>
    <w:basedOn w:val="Normal"/>
    <w:link w:val="EndnoteTextChar"/>
    <w:uiPriority w:val="99"/>
    <w:semiHidden/>
    <w:unhideWhenUsed/>
    <w:rsid w:val="00D57805"/>
    <w:pPr>
      <w:spacing w:after="0"/>
    </w:pPr>
    <w:rPr>
      <w:sz w:val="20"/>
      <w:szCs w:val="20"/>
    </w:rPr>
  </w:style>
  <w:style w:type="character" w:customStyle="1" w:styleId="EndnoteTextChar">
    <w:name w:val="Endnote Text Char"/>
    <w:basedOn w:val="DefaultParagraphFont"/>
    <w:link w:val="EndnoteText"/>
    <w:uiPriority w:val="99"/>
    <w:semiHidden/>
    <w:rsid w:val="00D57805"/>
    <w:rPr>
      <w:sz w:val="20"/>
      <w:szCs w:val="20"/>
    </w:rPr>
  </w:style>
  <w:style w:type="paragraph" w:styleId="EnvelopeAddress">
    <w:name w:val="envelope address"/>
    <w:basedOn w:val="Normal"/>
    <w:uiPriority w:val="99"/>
    <w:semiHidden/>
    <w:unhideWhenUsed/>
    <w:rsid w:val="00D5780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57805"/>
    <w:pPr>
      <w:spacing w:after="0"/>
    </w:pPr>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D5780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578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78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5780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57805"/>
    <w:pPr>
      <w:spacing w:after="0"/>
    </w:pPr>
    <w:rPr>
      <w:i/>
      <w:iCs/>
    </w:rPr>
  </w:style>
  <w:style w:type="character" w:customStyle="1" w:styleId="HTMLAddressChar">
    <w:name w:val="HTML Address Char"/>
    <w:basedOn w:val="DefaultParagraphFont"/>
    <w:link w:val="HTMLAddress"/>
    <w:uiPriority w:val="99"/>
    <w:semiHidden/>
    <w:rsid w:val="00D57805"/>
    <w:rPr>
      <w:i/>
      <w:iCs/>
    </w:rPr>
  </w:style>
  <w:style w:type="paragraph" w:styleId="Index2">
    <w:name w:val="index 2"/>
    <w:basedOn w:val="Normal"/>
    <w:next w:val="Normal"/>
    <w:autoRedefine/>
    <w:uiPriority w:val="99"/>
    <w:semiHidden/>
    <w:unhideWhenUsed/>
    <w:rsid w:val="00D57805"/>
    <w:pPr>
      <w:spacing w:after="0"/>
      <w:ind w:left="420" w:hanging="210"/>
    </w:pPr>
  </w:style>
  <w:style w:type="paragraph" w:styleId="Index3">
    <w:name w:val="index 3"/>
    <w:basedOn w:val="Normal"/>
    <w:next w:val="Normal"/>
    <w:autoRedefine/>
    <w:uiPriority w:val="99"/>
    <w:semiHidden/>
    <w:unhideWhenUsed/>
    <w:rsid w:val="00D57805"/>
    <w:pPr>
      <w:spacing w:after="0"/>
      <w:ind w:left="630" w:hanging="210"/>
    </w:pPr>
  </w:style>
  <w:style w:type="paragraph" w:styleId="Index4">
    <w:name w:val="index 4"/>
    <w:basedOn w:val="Normal"/>
    <w:next w:val="Normal"/>
    <w:autoRedefine/>
    <w:uiPriority w:val="99"/>
    <w:semiHidden/>
    <w:unhideWhenUsed/>
    <w:rsid w:val="00D57805"/>
    <w:pPr>
      <w:spacing w:after="0"/>
      <w:ind w:left="840" w:hanging="210"/>
    </w:pPr>
  </w:style>
  <w:style w:type="paragraph" w:styleId="Index5">
    <w:name w:val="index 5"/>
    <w:basedOn w:val="Normal"/>
    <w:next w:val="Normal"/>
    <w:autoRedefine/>
    <w:uiPriority w:val="99"/>
    <w:semiHidden/>
    <w:unhideWhenUsed/>
    <w:rsid w:val="00D57805"/>
    <w:pPr>
      <w:spacing w:after="0"/>
      <w:ind w:left="1050" w:hanging="210"/>
    </w:pPr>
  </w:style>
  <w:style w:type="paragraph" w:styleId="Index6">
    <w:name w:val="index 6"/>
    <w:basedOn w:val="Normal"/>
    <w:next w:val="Normal"/>
    <w:autoRedefine/>
    <w:uiPriority w:val="99"/>
    <w:semiHidden/>
    <w:unhideWhenUsed/>
    <w:rsid w:val="00D57805"/>
    <w:pPr>
      <w:spacing w:after="0"/>
      <w:ind w:left="1260" w:hanging="210"/>
    </w:pPr>
  </w:style>
  <w:style w:type="paragraph" w:styleId="Index7">
    <w:name w:val="index 7"/>
    <w:basedOn w:val="Normal"/>
    <w:next w:val="Normal"/>
    <w:autoRedefine/>
    <w:uiPriority w:val="99"/>
    <w:semiHidden/>
    <w:unhideWhenUsed/>
    <w:rsid w:val="00D57805"/>
    <w:pPr>
      <w:spacing w:after="0"/>
      <w:ind w:left="1470" w:hanging="210"/>
    </w:pPr>
  </w:style>
  <w:style w:type="paragraph" w:styleId="Index8">
    <w:name w:val="index 8"/>
    <w:basedOn w:val="Normal"/>
    <w:next w:val="Normal"/>
    <w:autoRedefine/>
    <w:uiPriority w:val="99"/>
    <w:semiHidden/>
    <w:unhideWhenUsed/>
    <w:rsid w:val="00D57805"/>
    <w:pPr>
      <w:spacing w:after="0"/>
      <w:ind w:left="1680" w:hanging="210"/>
    </w:pPr>
  </w:style>
  <w:style w:type="paragraph" w:styleId="Index9">
    <w:name w:val="index 9"/>
    <w:basedOn w:val="Normal"/>
    <w:next w:val="Normal"/>
    <w:autoRedefine/>
    <w:uiPriority w:val="99"/>
    <w:semiHidden/>
    <w:unhideWhenUsed/>
    <w:rsid w:val="00D57805"/>
    <w:pPr>
      <w:spacing w:after="0"/>
      <w:ind w:left="1890" w:hanging="210"/>
    </w:pPr>
  </w:style>
  <w:style w:type="paragraph" w:styleId="IndexHeading">
    <w:name w:val="index heading"/>
    <w:basedOn w:val="Normal"/>
    <w:next w:val="Index1"/>
    <w:uiPriority w:val="99"/>
    <w:semiHidden/>
    <w:unhideWhenUsed/>
    <w:rsid w:val="00D57805"/>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D578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D57805"/>
    <w:rPr>
      <w:b/>
      <w:bCs/>
      <w:i/>
      <w:iCs/>
      <w:color w:val="4F81BD" w:themeColor="accent1"/>
    </w:rPr>
  </w:style>
  <w:style w:type="paragraph" w:styleId="List">
    <w:name w:val="List"/>
    <w:basedOn w:val="Normal"/>
    <w:uiPriority w:val="99"/>
    <w:semiHidden/>
    <w:unhideWhenUsed/>
    <w:rsid w:val="00D57805"/>
    <w:pPr>
      <w:ind w:left="283" w:hanging="283"/>
      <w:contextualSpacing/>
    </w:pPr>
  </w:style>
  <w:style w:type="paragraph" w:styleId="List2">
    <w:name w:val="List 2"/>
    <w:basedOn w:val="Normal"/>
    <w:uiPriority w:val="99"/>
    <w:semiHidden/>
    <w:unhideWhenUsed/>
    <w:rsid w:val="00D57805"/>
    <w:pPr>
      <w:ind w:left="566" w:hanging="283"/>
      <w:contextualSpacing/>
    </w:pPr>
  </w:style>
  <w:style w:type="paragraph" w:styleId="List3">
    <w:name w:val="List 3"/>
    <w:basedOn w:val="Normal"/>
    <w:uiPriority w:val="99"/>
    <w:semiHidden/>
    <w:unhideWhenUsed/>
    <w:rsid w:val="00D57805"/>
    <w:pPr>
      <w:ind w:left="849" w:hanging="283"/>
      <w:contextualSpacing/>
    </w:pPr>
  </w:style>
  <w:style w:type="paragraph" w:styleId="List4">
    <w:name w:val="List 4"/>
    <w:basedOn w:val="Normal"/>
    <w:uiPriority w:val="99"/>
    <w:semiHidden/>
    <w:unhideWhenUsed/>
    <w:rsid w:val="00D57805"/>
    <w:pPr>
      <w:ind w:left="1132" w:hanging="283"/>
      <w:contextualSpacing/>
    </w:pPr>
  </w:style>
  <w:style w:type="paragraph" w:styleId="List5">
    <w:name w:val="List 5"/>
    <w:basedOn w:val="Normal"/>
    <w:uiPriority w:val="99"/>
    <w:semiHidden/>
    <w:unhideWhenUsed/>
    <w:rsid w:val="00D57805"/>
    <w:pPr>
      <w:ind w:left="1415" w:hanging="283"/>
      <w:contextualSpacing/>
    </w:pPr>
  </w:style>
  <w:style w:type="paragraph" w:styleId="ListBullet">
    <w:name w:val="List Bullet"/>
    <w:basedOn w:val="Normal"/>
    <w:uiPriority w:val="99"/>
    <w:semiHidden/>
    <w:unhideWhenUsed/>
    <w:rsid w:val="00D57805"/>
    <w:pPr>
      <w:numPr>
        <w:numId w:val="2"/>
      </w:numPr>
      <w:contextualSpacing/>
    </w:pPr>
  </w:style>
  <w:style w:type="paragraph" w:styleId="ListBullet2">
    <w:name w:val="List Bullet 2"/>
    <w:basedOn w:val="Normal"/>
    <w:uiPriority w:val="99"/>
    <w:semiHidden/>
    <w:unhideWhenUsed/>
    <w:rsid w:val="00D57805"/>
    <w:pPr>
      <w:numPr>
        <w:numId w:val="3"/>
      </w:numPr>
      <w:contextualSpacing/>
    </w:pPr>
  </w:style>
  <w:style w:type="paragraph" w:styleId="ListBullet3">
    <w:name w:val="List Bullet 3"/>
    <w:basedOn w:val="Normal"/>
    <w:uiPriority w:val="99"/>
    <w:semiHidden/>
    <w:unhideWhenUsed/>
    <w:rsid w:val="00D57805"/>
    <w:pPr>
      <w:numPr>
        <w:numId w:val="4"/>
      </w:numPr>
      <w:contextualSpacing/>
    </w:pPr>
  </w:style>
  <w:style w:type="paragraph" w:styleId="ListBullet4">
    <w:name w:val="List Bullet 4"/>
    <w:basedOn w:val="Normal"/>
    <w:uiPriority w:val="99"/>
    <w:semiHidden/>
    <w:unhideWhenUsed/>
    <w:rsid w:val="00D57805"/>
    <w:pPr>
      <w:numPr>
        <w:numId w:val="5"/>
      </w:numPr>
      <w:contextualSpacing/>
    </w:pPr>
  </w:style>
  <w:style w:type="paragraph" w:styleId="ListBullet5">
    <w:name w:val="List Bullet 5"/>
    <w:basedOn w:val="Normal"/>
    <w:uiPriority w:val="99"/>
    <w:semiHidden/>
    <w:unhideWhenUsed/>
    <w:rsid w:val="00D57805"/>
    <w:pPr>
      <w:numPr>
        <w:numId w:val="6"/>
      </w:numPr>
      <w:contextualSpacing/>
    </w:pPr>
  </w:style>
  <w:style w:type="paragraph" w:styleId="ListContinue">
    <w:name w:val="List Continue"/>
    <w:basedOn w:val="Normal"/>
    <w:uiPriority w:val="99"/>
    <w:semiHidden/>
    <w:unhideWhenUsed/>
    <w:rsid w:val="00D57805"/>
    <w:pPr>
      <w:spacing w:after="120"/>
      <w:ind w:left="283"/>
      <w:contextualSpacing/>
    </w:pPr>
  </w:style>
  <w:style w:type="paragraph" w:styleId="ListContinue2">
    <w:name w:val="List Continue 2"/>
    <w:basedOn w:val="Normal"/>
    <w:uiPriority w:val="99"/>
    <w:semiHidden/>
    <w:unhideWhenUsed/>
    <w:rsid w:val="00D57805"/>
    <w:pPr>
      <w:spacing w:after="120"/>
      <w:ind w:left="566"/>
      <w:contextualSpacing/>
    </w:pPr>
  </w:style>
  <w:style w:type="paragraph" w:styleId="ListContinue3">
    <w:name w:val="List Continue 3"/>
    <w:basedOn w:val="Normal"/>
    <w:uiPriority w:val="99"/>
    <w:semiHidden/>
    <w:unhideWhenUsed/>
    <w:rsid w:val="00D57805"/>
    <w:pPr>
      <w:spacing w:after="120"/>
      <w:ind w:left="849"/>
      <w:contextualSpacing/>
    </w:pPr>
  </w:style>
  <w:style w:type="paragraph" w:styleId="ListContinue4">
    <w:name w:val="List Continue 4"/>
    <w:basedOn w:val="Normal"/>
    <w:uiPriority w:val="99"/>
    <w:semiHidden/>
    <w:unhideWhenUsed/>
    <w:rsid w:val="00D57805"/>
    <w:pPr>
      <w:spacing w:after="120"/>
      <w:ind w:left="1132"/>
      <w:contextualSpacing/>
    </w:pPr>
  </w:style>
  <w:style w:type="paragraph" w:styleId="ListContinue5">
    <w:name w:val="List Continue 5"/>
    <w:basedOn w:val="Normal"/>
    <w:uiPriority w:val="99"/>
    <w:semiHidden/>
    <w:unhideWhenUsed/>
    <w:rsid w:val="00D57805"/>
    <w:pPr>
      <w:spacing w:after="120"/>
      <w:ind w:left="1415"/>
      <w:contextualSpacing/>
    </w:pPr>
  </w:style>
  <w:style w:type="paragraph" w:styleId="ListNumber">
    <w:name w:val="List Number"/>
    <w:basedOn w:val="Normal"/>
    <w:uiPriority w:val="99"/>
    <w:semiHidden/>
    <w:unhideWhenUsed/>
    <w:rsid w:val="00D57805"/>
    <w:pPr>
      <w:numPr>
        <w:numId w:val="7"/>
      </w:numPr>
      <w:contextualSpacing/>
    </w:pPr>
  </w:style>
  <w:style w:type="paragraph" w:styleId="ListNumber2">
    <w:name w:val="List Number 2"/>
    <w:basedOn w:val="Normal"/>
    <w:uiPriority w:val="99"/>
    <w:semiHidden/>
    <w:unhideWhenUsed/>
    <w:rsid w:val="00D57805"/>
    <w:pPr>
      <w:numPr>
        <w:numId w:val="8"/>
      </w:numPr>
      <w:contextualSpacing/>
    </w:pPr>
  </w:style>
  <w:style w:type="paragraph" w:styleId="ListNumber3">
    <w:name w:val="List Number 3"/>
    <w:basedOn w:val="Normal"/>
    <w:uiPriority w:val="99"/>
    <w:semiHidden/>
    <w:unhideWhenUsed/>
    <w:rsid w:val="00D57805"/>
    <w:pPr>
      <w:numPr>
        <w:numId w:val="9"/>
      </w:numPr>
      <w:contextualSpacing/>
    </w:pPr>
  </w:style>
  <w:style w:type="paragraph" w:styleId="ListNumber4">
    <w:name w:val="List Number 4"/>
    <w:basedOn w:val="Normal"/>
    <w:uiPriority w:val="99"/>
    <w:semiHidden/>
    <w:unhideWhenUsed/>
    <w:rsid w:val="00D57805"/>
    <w:pPr>
      <w:numPr>
        <w:numId w:val="10"/>
      </w:numPr>
      <w:contextualSpacing/>
    </w:pPr>
  </w:style>
  <w:style w:type="paragraph" w:styleId="ListNumber5">
    <w:name w:val="List Number 5"/>
    <w:basedOn w:val="Normal"/>
    <w:uiPriority w:val="99"/>
    <w:semiHidden/>
    <w:unhideWhenUsed/>
    <w:rsid w:val="00D57805"/>
    <w:pPr>
      <w:numPr>
        <w:numId w:val="11"/>
      </w:numPr>
      <w:contextualSpacing/>
    </w:pPr>
  </w:style>
  <w:style w:type="paragraph" w:styleId="MacroText">
    <w:name w:val="macro"/>
    <w:link w:val="MacroTextChar"/>
    <w:uiPriority w:val="99"/>
    <w:semiHidden/>
    <w:unhideWhenUsed/>
    <w:rsid w:val="00D5780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D57805"/>
    <w:rPr>
      <w:rFonts w:ascii="Consolas" w:hAnsi="Consolas"/>
      <w:sz w:val="20"/>
      <w:szCs w:val="20"/>
    </w:rPr>
  </w:style>
  <w:style w:type="paragraph" w:styleId="MessageHeader">
    <w:name w:val="Message Header"/>
    <w:basedOn w:val="Normal"/>
    <w:link w:val="MessageHeaderChar"/>
    <w:uiPriority w:val="99"/>
    <w:semiHidden/>
    <w:unhideWhenUsed/>
    <w:rsid w:val="00D5780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57805"/>
    <w:rPr>
      <w:rFonts w:asciiTheme="majorHAnsi" w:eastAsiaTheme="majorEastAsia" w:hAnsiTheme="majorHAnsi" w:cstheme="majorBidi"/>
      <w:sz w:val="24"/>
      <w:szCs w:val="24"/>
      <w:shd w:val="pct20" w:color="auto" w:fill="auto"/>
    </w:rPr>
  </w:style>
  <w:style w:type="paragraph" w:styleId="NoSpacing">
    <w:name w:val="No Spacing"/>
    <w:uiPriority w:val="1"/>
    <w:qFormat/>
    <w:rsid w:val="00D57805"/>
  </w:style>
  <w:style w:type="paragraph" w:styleId="NormalIndent">
    <w:name w:val="Normal Indent"/>
    <w:basedOn w:val="Normal"/>
    <w:uiPriority w:val="99"/>
    <w:semiHidden/>
    <w:unhideWhenUsed/>
    <w:rsid w:val="00D57805"/>
    <w:pPr>
      <w:ind w:left="720"/>
    </w:pPr>
  </w:style>
  <w:style w:type="paragraph" w:styleId="NoteHeading">
    <w:name w:val="Note Heading"/>
    <w:basedOn w:val="Normal"/>
    <w:next w:val="Normal"/>
    <w:link w:val="NoteHeadingChar"/>
    <w:uiPriority w:val="99"/>
    <w:semiHidden/>
    <w:unhideWhenUsed/>
    <w:rsid w:val="00D57805"/>
    <w:pPr>
      <w:spacing w:after="0"/>
    </w:pPr>
  </w:style>
  <w:style w:type="character" w:customStyle="1" w:styleId="NoteHeadingChar">
    <w:name w:val="Note Heading Char"/>
    <w:basedOn w:val="DefaultParagraphFont"/>
    <w:link w:val="NoteHeading"/>
    <w:uiPriority w:val="99"/>
    <w:semiHidden/>
    <w:rsid w:val="00D57805"/>
  </w:style>
  <w:style w:type="paragraph" w:styleId="PlainText">
    <w:name w:val="Plain Text"/>
    <w:basedOn w:val="Normal"/>
    <w:link w:val="PlainTextChar"/>
    <w:uiPriority w:val="99"/>
    <w:semiHidden/>
    <w:unhideWhenUsed/>
    <w:rsid w:val="00D57805"/>
    <w:pPr>
      <w:spacing w:after="0"/>
    </w:pPr>
    <w:rPr>
      <w:rFonts w:ascii="Consolas" w:hAnsi="Consolas"/>
    </w:rPr>
  </w:style>
  <w:style w:type="character" w:customStyle="1" w:styleId="PlainTextChar">
    <w:name w:val="Plain Text Char"/>
    <w:basedOn w:val="DefaultParagraphFont"/>
    <w:link w:val="PlainText"/>
    <w:uiPriority w:val="99"/>
    <w:semiHidden/>
    <w:rsid w:val="00D57805"/>
    <w:rPr>
      <w:rFonts w:ascii="Consolas" w:hAnsi="Consolas"/>
    </w:rPr>
  </w:style>
  <w:style w:type="paragraph" w:styleId="Salutation">
    <w:name w:val="Salutation"/>
    <w:basedOn w:val="Normal"/>
    <w:next w:val="Normal"/>
    <w:link w:val="SalutationChar"/>
    <w:uiPriority w:val="99"/>
    <w:semiHidden/>
    <w:unhideWhenUsed/>
    <w:rsid w:val="00D57805"/>
  </w:style>
  <w:style w:type="character" w:customStyle="1" w:styleId="SalutationChar">
    <w:name w:val="Salutation Char"/>
    <w:basedOn w:val="DefaultParagraphFont"/>
    <w:link w:val="Salutation"/>
    <w:uiPriority w:val="99"/>
    <w:semiHidden/>
    <w:rsid w:val="00D57805"/>
  </w:style>
  <w:style w:type="paragraph" w:styleId="Signature">
    <w:name w:val="Signature"/>
    <w:basedOn w:val="Normal"/>
    <w:link w:val="SignatureChar"/>
    <w:uiPriority w:val="99"/>
    <w:semiHidden/>
    <w:unhideWhenUsed/>
    <w:rsid w:val="00D57805"/>
    <w:pPr>
      <w:spacing w:after="0"/>
      <w:ind w:left="4252"/>
    </w:pPr>
  </w:style>
  <w:style w:type="character" w:customStyle="1" w:styleId="SignatureChar">
    <w:name w:val="Signature Char"/>
    <w:basedOn w:val="DefaultParagraphFont"/>
    <w:link w:val="Signature"/>
    <w:uiPriority w:val="99"/>
    <w:semiHidden/>
    <w:rsid w:val="00D57805"/>
  </w:style>
  <w:style w:type="paragraph" w:styleId="TableofAuthorities">
    <w:name w:val="table of authorities"/>
    <w:basedOn w:val="Normal"/>
    <w:next w:val="Normal"/>
    <w:uiPriority w:val="99"/>
    <w:semiHidden/>
    <w:unhideWhenUsed/>
    <w:rsid w:val="00D57805"/>
    <w:pPr>
      <w:spacing w:after="0"/>
      <w:ind w:left="210" w:hanging="210"/>
    </w:pPr>
  </w:style>
  <w:style w:type="paragraph" w:styleId="TOAHeading">
    <w:name w:val="toa heading"/>
    <w:basedOn w:val="Normal"/>
    <w:next w:val="Normal"/>
    <w:uiPriority w:val="99"/>
    <w:semiHidden/>
    <w:unhideWhenUsed/>
    <w:rsid w:val="00D5780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D57805"/>
    <w:pPr>
      <w:spacing w:after="100"/>
      <w:ind w:left="630"/>
    </w:pPr>
  </w:style>
  <w:style w:type="paragraph" w:styleId="TOC5">
    <w:name w:val="toc 5"/>
    <w:basedOn w:val="Normal"/>
    <w:next w:val="Normal"/>
    <w:autoRedefine/>
    <w:uiPriority w:val="39"/>
    <w:semiHidden/>
    <w:unhideWhenUsed/>
    <w:rsid w:val="00D57805"/>
    <w:pPr>
      <w:spacing w:after="100"/>
      <w:ind w:left="840"/>
    </w:pPr>
  </w:style>
  <w:style w:type="paragraph" w:styleId="TOC6">
    <w:name w:val="toc 6"/>
    <w:basedOn w:val="Normal"/>
    <w:next w:val="Normal"/>
    <w:autoRedefine/>
    <w:uiPriority w:val="39"/>
    <w:semiHidden/>
    <w:unhideWhenUsed/>
    <w:rsid w:val="00D57805"/>
    <w:pPr>
      <w:spacing w:after="100"/>
      <w:ind w:left="1050"/>
    </w:pPr>
  </w:style>
  <w:style w:type="paragraph" w:styleId="TOC7">
    <w:name w:val="toc 7"/>
    <w:basedOn w:val="Normal"/>
    <w:next w:val="Normal"/>
    <w:autoRedefine/>
    <w:uiPriority w:val="39"/>
    <w:semiHidden/>
    <w:unhideWhenUsed/>
    <w:rsid w:val="00D57805"/>
    <w:pPr>
      <w:spacing w:after="100"/>
      <w:ind w:left="1260"/>
    </w:pPr>
  </w:style>
  <w:style w:type="paragraph" w:styleId="TOC8">
    <w:name w:val="toc 8"/>
    <w:basedOn w:val="Normal"/>
    <w:next w:val="Normal"/>
    <w:autoRedefine/>
    <w:uiPriority w:val="39"/>
    <w:semiHidden/>
    <w:unhideWhenUsed/>
    <w:rsid w:val="00D57805"/>
    <w:pPr>
      <w:spacing w:after="100"/>
      <w:ind w:left="1470"/>
    </w:pPr>
  </w:style>
  <w:style w:type="paragraph" w:styleId="TOC9">
    <w:name w:val="toc 9"/>
    <w:basedOn w:val="Normal"/>
    <w:next w:val="Normal"/>
    <w:autoRedefine/>
    <w:uiPriority w:val="39"/>
    <w:semiHidden/>
    <w:unhideWhenUsed/>
    <w:rsid w:val="00D57805"/>
    <w:pPr>
      <w:spacing w:after="100"/>
      <w:ind w:left="1680"/>
    </w:pPr>
  </w:style>
  <w:style w:type="paragraph" w:customStyle="1" w:styleId="FootnoteText1">
    <w:name w:val="Footnote Text1"/>
    <w:basedOn w:val="Normal"/>
    <w:qFormat/>
    <w:rsid w:val="00810DE6"/>
    <w:pPr>
      <w:spacing w:after="0"/>
    </w:pPr>
    <w:rPr>
      <w:sz w:val="18"/>
      <w:szCs w:val="22"/>
    </w:rPr>
  </w:style>
  <w:style w:type="table" w:customStyle="1" w:styleId="PlainTable3">
    <w:name w:val="Plain Table 3"/>
    <w:basedOn w:val="TableNormal"/>
    <w:uiPriority w:val="43"/>
    <w:rsid w:val="00FC32AD"/>
    <w:rPr>
      <w:rFonts w:asciiTheme="minorHAnsi" w:hAnsiTheme="minorHAnsi" w:cstheme="minorBidi"/>
      <w:sz w:val="22"/>
      <w:szCs w:val="22"/>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
    <w:name w:val="Grid Table 1 Light"/>
    <w:basedOn w:val="TableNormal"/>
    <w:uiPriority w:val="46"/>
    <w:rsid w:val="00CB7B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640E15"/>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DA1BEB"/>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0B5E1B"/>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D170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6459">
      <w:bodyDiv w:val="1"/>
      <w:marLeft w:val="0"/>
      <w:marRight w:val="0"/>
      <w:marTop w:val="0"/>
      <w:marBottom w:val="0"/>
      <w:divBdr>
        <w:top w:val="none" w:sz="0" w:space="0" w:color="auto"/>
        <w:left w:val="none" w:sz="0" w:space="0" w:color="auto"/>
        <w:bottom w:val="none" w:sz="0" w:space="0" w:color="auto"/>
        <w:right w:val="none" w:sz="0" w:space="0" w:color="auto"/>
      </w:divBdr>
    </w:div>
    <w:div w:id="31538048">
      <w:bodyDiv w:val="1"/>
      <w:marLeft w:val="0"/>
      <w:marRight w:val="0"/>
      <w:marTop w:val="0"/>
      <w:marBottom w:val="0"/>
      <w:divBdr>
        <w:top w:val="none" w:sz="0" w:space="0" w:color="auto"/>
        <w:left w:val="none" w:sz="0" w:space="0" w:color="auto"/>
        <w:bottom w:val="none" w:sz="0" w:space="0" w:color="auto"/>
        <w:right w:val="none" w:sz="0" w:space="0" w:color="auto"/>
      </w:divBdr>
    </w:div>
    <w:div w:id="43721507">
      <w:bodyDiv w:val="1"/>
      <w:marLeft w:val="0"/>
      <w:marRight w:val="0"/>
      <w:marTop w:val="0"/>
      <w:marBottom w:val="0"/>
      <w:divBdr>
        <w:top w:val="none" w:sz="0" w:space="0" w:color="auto"/>
        <w:left w:val="none" w:sz="0" w:space="0" w:color="auto"/>
        <w:bottom w:val="none" w:sz="0" w:space="0" w:color="auto"/>
        <w:right w:val="none" w:sz="0" w:space="0" w:color="auto"/>
      </w:divBdr>
    </w:div>
    <w:div w:id="45418638">
      <w:bodyDiv w:val="1"/>
      <w:marLeft w:val="0"/>
      <w:marRight w:val="0"/>
      <w:marTop w:val="0"/>
      <w:marBottom w:val="0"/>
      <w:divBdr>
        <w:top w:val="none" w:sz="0" w:space="0" w:color="auto"/>
        <w:left w:val="none" w:sz="0" w:space="0" w:color="auto"/>
        <w:bottom w:val="none" w:sz="0" w:space="0" w:color="auto"/>
        <w:right w:val="none" w:sz="0" w:space="0" w:color="auto"/>
      </w:divBdr>
    </w:div>
    <w:div w:id="62797581">
      <w:bodyDiv w:val="1"/>
      <w:marLeft w:val="0"/>
      <w:marRight w:val="0"/>
      <w:marTop w:val="0"/>
      <w:marBottom w:val="0"/>
      <w:divBdr>
        <w:top w:val="none" w:sz="0" w:space="0" w:color="auto"/>
        <w:left w:val="none" w:sz="0" w:space="0" w:color="auto"/>
        <w:bottom w:val="none" w:sz="0" w:space="0" w:color="auto"/>
        <w:right w:val="none" w:sz="0" w:space="0" w:color="auto"/>
      </w:divBdr>
    </w:div>
    <w:div w:id="75983065">
      <w:bodyDiv w:val="1"/>
      <w:marLeft w:val="0"/>
      <w:marRight w:val="0"/>
      <w:marTop w:val="0"/>
      <w:marBottom w:val="0"/>
      <w:divBdr>
        <w:top w:val="none" w:sz="0" w:space="0" w:color="auto"/>
        <w:left w:val="none" w:sz="0" w:space="0" w:color="auto"/>
        <w:bottom w:val="none" w:sz="0" w:space="0" w:color="auto"/>
        <w:right w:val="none" w:sz="0" w:space="0" w:color="auto"/>
      </w:divBdr>
    </w:div>
    <w:div w:id="84690336">
      <w:bodyDiv w:val="1"/>
      <w:marLeft w:val="0"/>
      <w:marRight w:val="0"/>
      <w:marTop w:val="0"/>
      <w:marBottom w:val="0"/>
      <w:divBdr>
        <w:top w:val="none" w:sz="0" w:space="0" w:color="auto"/>
        <w:left w:val="none" w:sz="0" w:space="0" w:color="auto"/>
        <w:bottom w:val="none" w:sz="0" w:space="0" w:color="auto"/>
        <w:right w:val="none" w:sz="0" w:space="0" w:color="auto"/>
      </w:divBdr>
    </w:div>
    <w:div w:id="143204882">
      <w:bodyDiv w:val="1"/>
      <w:marLeft w:val="0"/>
      <w:marRight w:val="0"/>
      <w:marTop w:val="0"/>
      <w:marBottom w:val="0"/>
      <w:divBdr>
        <w:top w:val="none" w:sz="0" w:space="0" w:color="auto"/>
        <w:left w:val="none" w:sz="0" w:space="0" w:color="auto"/>
        <w:bottom w:val="none" w:sz="0" w:space="0" w:color="auto"/>
        <w:right w:val="none" w:sz="0" w:space="0" w:color="auto"/>
      </w:divBdr>
    </w:div>
    <w:div w:id="157383302">
      <w:bodyDiv w:val="1"/>
      <w:marLeft w:val="0"/>
      <w:marRight w:val="0"/>
      <w:marTop w:val="0"/>
      <w:marBottom w:val="0"/>
      <w:divBdr>
        <w:top w:val="none" w:sz="0" w:space="0" w:color="auto"/>
        <w:left w:val="none" w:sz="0" w:space="0" w:color="auto"/>
        <w:bottom w:val="none" w:sz="0" w:space="0" w:color="auto"/>
        <w:right w:val="none" w:sz="0" w:space="0" w:color="auto"/>
      </w:divBdr>
    </w:div>
    <w:div w:id="164634027">
      <w:bodyDiv w:val="1"/>
      <w:marLeft w:val="0"/>
      <w:marRight w:val="0"/>
      <w:marTop w:val="0"/>
      <w:marBottom w:val="0"/>
      <w:divBdr>
        <w:top w:val="none" w:sz="0" w:space="0" w:color="auto"/>
        <w:left w:val="none" w:sz="0" w:space="0" w:color="auto"/>
        <w:bottom w:val="none" w:sz="0" w:space="0" w:color="auto"/>
        <w:right w:val="none" w:sz="0" w:space="0" w:color="auto"/>
      </w:divBdr>
    </w:div>
    <w:div w:id="167717245">
      <w:bodyDiv w:val="1"/>
      <w:marLeft w:val="0"/>
      <w:marRight w:val="0"/>
      <w:marTop w:val="0"/>
      <w:marBottom w:val="0"/>
      <w:divBdr>
        <w:top w:val="none" w:sz="0" w:space="0" w:color="auto"/>
        <w:left w:val="none" w:sz="0" w:space="0" w:color="auto"/>
        <w:bottom w:val="none" w:sz="0" w:space="0" w:color="auto"/>
        <w:right w:val="none" w:sz="0" w:space="0" w:color="auto"/>
      </w:divBdr>
    </w:div>
    <w:div w:id="171720595">
      <w:bodyDiv w:val="1"/>
      <w:marLeft w:val="0"/>
      <w:marRight w:val="0"/>
      <w:marTop w:val="0"/>
      <w:marBottom w:val="0"/>
      <w:divBdr>
        <w:top w:val="none" w:sz="0" w:space="0" w:color="auto"/>
        <w:left w:val="none" w:sz="0" w:space="0" w:color="auto"/>
        <w:bottom w:val="none" w:sz="0" w:space="0" w:color="auto"/>
        <w:right w:val="none" w:sz="0" w:space="0" w:color="auto"/>
      </w:divBdr>
    </w:div>
    <w:div w:id="257912821">
      <w:bodyDiv w:val="1"/>
      <w:marLeft w:val="0"/>
      <w:marRight w:val="0"/>
      <w:marTop w:val="0"/>
      <w:marBottom w:val="0"/>
      <w:divBdr>
        <w:top w:val="none" w:sz="0" w:space="0" w:color="auto"/>
        <w:left w:val="none" w:sz="0" w:space="0" w:color="auto"/>
        <w:bottom w:val="none" w:sz="0" w:space="0" w:color="auto"/>
        <w:right w:val="none" w:sz="0" w:space="0" w:color="auto"/>
      </w:divBdr>
    </w:div>
    <w:div w:id="279606119">
      <w:bodyDiv w:val="1"/>
      <w:marLeft w:val="0"/>
      <w:marRight w:val="0"/>
      <w:marTop w:val="0"/>
      <w:marBottom w:val="0"/>
      <w:divBdr>
        <w:top w:val="none" w:sz="0" w:space="0" w:color="auto"/>
        <w:left w:val="none" w:sz="0" w:space="0" w:color="auto"/>
        <w:bottom w:val="none" w:sz="0" w:space="0" w:color="auto"/>
        <w:right w:val="none" w:sz="0" w:space="0" w:color="auto"/>
      </w:divBdr>
    </w:div>
    <w:div w:id="312879453">
      <w:bodyDiv w:val="1"/>
      <w:marLeft w:val="0"/>
      <w:marRight w:val="0"/>
      <w:marTop w:val="0"/>
      <w:marBottom w:val="0"/>
      <w:divBdr>
        <w:top w:val="none" w:sz="0" w:space="0" w:color="auto"/>
        <w:left w:val="none" w:sz="0" w:space="0" w:color="auto"/>
        <w:bottom w:val="none" w:sz="0" w:space="0" w:color="auto"/>
        <w:right w:val="none" w:sz="0" w:space="0" w:color="auto"/>
      </w:divBdr>
    </w:div>
    <w:div w:id="317810998">
      <w:bodyDiv w:val="1"/>
      <w:marLeft w:val="0"/>
      <w:marRight w:val="0"/>
      <w:marTop w:val="0"/>
      <w:marBottom w:val="0"/>
      <w:divBdr>
        <w:top w:val="none" w:sz="0" w:space="0" w:color="auto"/>
        <w:left w:val="none" w:sz="0" w:space="0" w:color="auto"/>
        <w:bottom w:val="none" w:sz="0" w:space="0" w:color="auto"/>
        <w:right w:val="none" w:sz="0" w:space="0" w:color="auto"/>
      </w:divBdr>
    </w:div>
    <w:div w:id="377047128">
      <w:bodyDiv w:val="1"/>
      <w:marLeft w:val="0"/>
      <w:marRight w:val="0"/>
      <w:marTop w:val="0"/>
      <w:marBottom w:val="0"/>
      <w:divBdr>
        <w:top w:val="none" w:sz="0" w:space="0" w:color="auto"/>
        <w:left w:val="none" w:sz="0" w:space="0" w:color="auto"/>
        <w:bottom w:val="none" w:sz="0" w:space="0" w:color="auto"/>
        <w:right w:val="none" w:sz="0" w:space="0" w:color="auto"/>
      </w:divBdr>
    </w:div>
    <w:div w:id="398287166">
      <w:bodyDiv w:val="1"/>
      <w:marLeft w:val="0"/>
      <w:marRight w:val="0"/>
      <w:marTop w:val="0"/>
      <w:marBottom w:val="0"/>
      <w:divBdr>
        <w:top w:val="none" w:sz="0" w:space="0" w:color="auto"/>
        <w:left w:val="none" w:sz="0" w:space="0" w:color="auto"/>
        <w:bottom w:val="none" w:sz="0" w:space="0" w:color="auto"/>
        <w:right w:val="none" w:sz="0" w:space="0" w:color="auto"/>
      </w:divBdr>
    </w:div>
    <w:div w:id="428087683">
      <w:bodyDiv w:val="1"/>
      <w:marLeft w:val="0"/>
      <w:marRight w:val="0"/>
      <w:marTop w:val="0"/>
      <w:marBottom w:val="0"/>
      <w:divBdr>
        <w:top w:val="none" w:sz="0" w:space="0" w:color="auto"/>
        <w:left w:val="none" w:sz="0" w:space="0" w:color="auto"/>
        <w:bottom w:val="none" w:sz="0" w:space="0" w:color="auto"/>
        <w:right w:val="none" w:sz="0" w:space="0" w:color="auto"/>
      </w:divBdr>
    </w:div>
    <w:div w:id="428933472">
      <w:bodyDiv w:val="1"/>
      <w:marLeft w:val="0"/>
      <w:marRight w:val="0"/>
      <w:marTop w:val="0"/>
      <w:marBottom w:val="0"/>
      <w:divBdr>
        <w:top w:val="none" w:sz="0" w:space="0" w:color="auto"/>
        <w:left w:val="none" w:sz="0" w:space="0" w:color="auto"/>
        <w:bottom w:val="none" w:sz="0" w:space="0" w:color="auto"/>
        <w:right w:val="none" w:sz="0" w:space="0" w:color="auto"/>
      </w:divBdr>
    </w:div>
    <w:div w:id="457604451">
      <w:bodyDiv w:val="1"/>
      <w:marLeft w:val="0"/>
      <w:marRight w:val="0"/>
      <w:marTop w:val="0"/>
      <w:marBottom w:val="0"/>
      <w:divBdr>
        <w:top w:val="none" w:sz="0" w:space="0" w:color="auto"/>
        <w:left w:val="none" w:sz="0" w:space="0" w:color="auto"/>
        <w:bottom w:val="none" w:sz="0" w:space="0" w:color="auto"/>
        <w:right w:val="none" w:sz="0" w:space="0" w:color="auto"/>
      </w:divBdr>
    </w:div>
    <w:div w:id="491145870">
      <w:bodyDiv w:val="1"/>
      <w:marLeft w:val="0"/>
      <w:marRight w:val="0"/>
      <w:marTop w:val="0"/>
      <w:marBottom w:val="0"/>
      <w:divBdr>
        <w:top w:val="none" w:sz="0" w:space="0" w:color="auto"/>
        <w:left w:val="none" w:sz="0" w:space="0" w:color="auto"/>
        <w:bottom w:val="none" w:sz="0" w:space="0" w:color="auto"/>
        <w:right w:val="none" w:sz="0" w:space="0" w:color="auto"/>
      </w:divBdr>
    </w:div>
    <w:div w:id="510337277">
      <w:bodyDiv w:val="1"/>
      <w:marLeft w:val="0"/>
      <w:marRight w:val="0"/>
      <w:marTop w:val="0"/>
      <w:marBottom w:val="0"/>
      <w:divBdr>
        <w:top w:val="none" w:sz="0" w:space="0" w:color="auto"/>
        <w:left w:val="none" w:sz="0" w:space="0" w:color="auto"/>
        <w:bottom w:val="none" w:sz="0" w:space="0" w:color="auto"/>
        <w:right w:val="none" w:sz="0" w:space="0" w:color="auto"/>
      </w:divBdr>
    </w:div>
    <w:div w:id="521667396">
      <w:bodyDiv w:val="1"/>
      <w:marLeft w:val="0"/>
      <w:marRight w:val="0"/>
      <w:marTop w:val="0"/>
      <w:marBottom w:val="0"/>
      <w:divBdr>
        <w:top w:val="none" w:sz="0" w:space="0" w:color="auto"/>
        <w:left w:val="none" w:sz="0" w:space="0" w:color="auto"/>
        <w:bottom w:val="none" w:sz="0" w:space="0" w:color="auto"/>
        <w:right w:val="none" w:sz="0" w:space="0" w:color="auto"/>
      </w:divBdr>
    </w:div>
    <w:div w:id="613637890">
      <w:bodyDiv w:val="1"/>
      <w:marLeft w:val="0"/>
      <w:marRight w:val="0"/>
      <w:marTop w:val="0"/>
      <w:marBottom w:val="0"/>
      <w:divBdr>
        <w:top w:val="none" w:sz="0" w:space="0" w:color="auto"/>
        <w:left w:val="none" w:sz="0" w:space="0" w:color="auto"/>
        <w:bottom w:val="none" w:sz="0" w:space="0" w:color="auto"/>
        <w:right w:val="none" w:sz="0" w:space="0" w:color="auto"/>
      </w:divBdr>
    </w:div>
    <w:div w:id="672688585">
      <w:bodyDiv w:val="1"/>
      <w:marLeft w:val="0"/>
      <w:marRight w:val="0"/>
      <w:marTop w:val="0"/>
      <w:marBottom w:val="0"/>
      <w:divBdr>
        <w:top w:val="none" w:sz="0" w:space="0" w:color="auto"/>
        <w:left w:val="none" w:sz="0" w:space="0" w:color="auto"/>
        <w:bottom w:val="none" w:sz="0" w:space="0" w:color="auto"/>
        <w:right w:val="none" w:sz="0" w:space="0" w:color="auto"/>
      </w:divBdr>
    </w:div>
    <w:div w:id="715739666">
      <w:bodyDiv w:val="1"/>
      <w:marLeft w:val="0"/>
      <w:marRight w:val="0"/>
      <w:marTop w:val="0"/>
      <w:marBottom w:val="0"/>
      <w:divBdr>
        <w:top w:val="none" w:sz="0" w:space="0" w:color="auto"/>
        <w:left w:val="none" w:sz="0" w:space="0" w:color="auto"/>
        <w:bottom w:val="none" w:sz="0" w:space="0" w:color="auto"/>
        <w:right w:val="none" w:sz="0" w:space="0" w:color="auto"/>
      </w:divBdr>
    </w:div>
    <w:div w:id="782964605">
      <w:bodyDiv w:val="1"/>
      <w:marLeft w:val="0"/>
      <w:marRight w:val="0"/>
      <w:marTop w:val="0"/>
      <w:marBottom w:val="0"/>
      <w:divBdr>
        <w:top w:val="none" w:sz="0" w:space="0" w:color="auto"/>
        <w:left w:val="none" w:sz="0" w:space="0" w:color="auto"/>
        <w:bottom w:val="none" w:sz="0" w:space="0" w:color="auto"/>
        <w:right w:val="none" w:sz="0" w:space="0" w:color="auto"/>
      </w:divBdr>
    </w:div>
    <w:div w:id="815530132">
      <w:bodyDiv w:val="1"/>
      <w:marLeft w:val="0"/>
      <w:marRight w:val="0"/>
      <w:marTop w:val="0"/>
      <w:marBottom w:val="0"/>
      <w:divBdr>
        <w:top w:val="none" w:sz="0" w:space="0" w:color="auto"/>
        <w:left w:val="none" w:sz="0" w:space="0" w:color="auto"/>
        <w:bottom w:val="none" w:sz="0" w:space="0" w:color="auto"/>
        <w:right w:val="none" w:sz="0" w:space="0" w:color="auto"/>
      </w:divBdr>
    </w:div>
    <w:div w:id="863861790">
      <w:bodyDiv w:val="1"/>
      <w:marLeft w:val="0"/>
      <w:marRight w:val="0"/>
      <w:marTop w:val="0"/>
      <w:marBottom w:val="0"/>
      <w:divBdr>
        <w:top w:val="none" w:sz="0" w:space="0" w:color="auto"/>
        <w:left w:val="none" w:sz="0" w:space="0" w:color="auto"/>
        <w:bottom w:val="none" w:sz="0" w:space="0" w:color="auto"/>
        <w:right w:val="none" w:sz="0" w:space="0" w:color="auto"/>
      </w:divBdr>
    </w:div>
    <w:div w:id="884607024">
      <w:bodyDiv w:val="1"/>
      <w:marLeft w:val="0"/>
      <w:marRight w:val="0"/>
      <w:marTop w:val="0"/>
      <w:marBottom w:val="0"/>
      <w:divBdr>
        <w:top w:val="none" w:sz="0" w:space="0" w:color="auto"/>
        <w:left w:val="none" w:sz="0" w:space="0" w:color="auto"/>
        <w:bottom w:val="none" w:sz="0" w:space="0" w:color="auto"/>
        <w:right w:val="none" w:sz="0" w:space="0" w:color="auto"/>
      </w:divBdr>
    </w:div>
    <w:div w:id="925769431">
      <w:bodyDiv w:val="1"/>
      <w:marLeft w:val="0"/>
      <w:marRight w:val="0"/>
      <w:marTop w:val="0"/>
      <w:marBottom w:val="0"/>
      <w:divBdr>
        <w:top w:val="none" w:sz="0" w:space="0" w:color="auto"/>
        <w:left w:val="none" w:sz="0" w:space="0" w:color="auto"/>
        <w:bottom w:val="none" w:sz="0" w:space="0" w:color="auto"/>
        <w:right w:val="none" w:sz="0" w:space="0" w:color="auto"/>
      </w:divBdr>
    </w:div>
    <w:div w:id="1016424979">
      <w:bodyDiv w:val="1"/>
      <w:marLeft w:val="0"/>
      <w:marRight w:val="0"/>
      <w:marTop w:val="0"/>
      <w:marBottom w:val="0"/>
      <w:divBdr>
        <w:top w:val="none" w:sz="0" w:space="0" w:color="auto"/>
        <w:left w:val="none" w:sz="0" w:space="0" w:color="auto"/>
        <w:bottom w:val="none" w:sz="0" w:space="0" w:color="auto"/>
        <w:right w:val="none" w:sz="0" w:space="0" w:color="auto"/>
      </w:divBdr>
    </w:div>
    <w:div w:id="1021977532">
      <w:bodyDiv w:val="1"/>
      <w:marLeft w:val="0"/>
      <w:marRight w:val="0"/>
      <w:marTop w:val="0"/>
      <w:marBottom w:val="0"/>
      <w:divBdr>
        <w:top w:val="none" w:sz="0" w:space="0" w:color="auto"/>
        <w:left w:val="none" w:sz="0" w:space="0" w:color="auto"/>
        <w:bottom w:val="none" w:sz="0" w:space="0" w:color="auto"/>
        <w:right w:val="none" w:sz="0" w:space="0" w:color="auto"/>
      </w:divBdr>
    </w:div>
    <w:div w:id="1034162028">
      <w:bodyDiv w:val="1"/>
      <w:marLeft w:val="0"/>
      <w:marRight w:val="0"/>
      <w:marTop w:val="0"/>
      <w:marBottom w:val="0"/>
      <w:divBdr>
        <w:top w:val="none" w:sz="0" w:space="0" w:color="auto"/>
        <w:left w:val="none" w:sz="0" w:space="0" w:color="auto"/>
        <w:bottom w:val="none" w:sz="0" w:space="0" w:color="auto"/>
        <w:right w:val="none" w:sz="0" w:space="0" w:color="auto"/>
      </w:divBdr>
    </w:div>
    <w:div w:id="1103457618">
      <w:bodyDiv w:val="1"/>
      <w:marLeft w:val="0"/>
      <w:marRight w:val="0"/>
      <w:marTop w:val="0"/>
      <w:marBottom w:val="0"/>
      <w:divBdr>
        <w:top w:val="none" w:sz="0" w:space="0" w:color="auto"/>
        <w:left w:val="none" w:sz="0" w:space="0" w:color="auto"/>
        <w:bottom w:val="none" w:sz="0" w:space="0" w:color="auto"/>
        <w:right w:val="none" w:sz="0" w:space="0" w:color="auto"/>
      </w:divBdr>
    </w:div>
    <w:div w:id="1116674664">
      <w:bodyDiv w:val="1"/>
      <w:marLeft w:val="0"/>
      <w:marRight w:val="0"/>
      <w:marTop w:val="0"/>
      <w:marBottom w:val="0"/>
      <w:divBdr>
        <w:top w:val="none" w:sz="0" w:space="0" w:color="auto"/>
        <w:left w:val="none" w:sz="0" w:space="0" w:color="auto"/>
        <w:bottom w:val="none" w:sz="0" w:space="0" w:color="auto"/>
        <w:right w:val="none" w:sz="0" w:space="0" w:color="auto"/>
      </w:divBdr>
    </w:div>
    <w:div w:id="1135222311">
      <w:bodyDiv w:val="1"/>
      <w:marLeft w:val="0"/>
      <w:marRight w:val="0"/>
      <w:marTop w:val="0"/>
      <w:marBottom w:val="0"/>
      <w:divBdr>
        <w:top w:val="none" w:sz="0" w:space="0" w:color="auto"/>
        <w:left w:val="none" w:sz="0" w:space="0" w:color="auto"/>
        <w:bottom w:val="none" w:sz="0" w:space="0" w:color="auto"/>
        <w:right w:val="none" w:sz="0" w:space="0" w:color="auto"/>
      </w:divBdr>
    </w:div>
    <w:div w:id="1192764681">
      <w:bodyDiv w:val="1"/>
      <w:marLeft w:val="0"/>
      <w:marRight w:val="0"/>
      <w:marTop w:val="0"/>
      <w:marBottom w:val="0"/>
      <w:divBdr>
        <w:top w:val="none" w:sz="0" w:space="0" w:color="auto"/>
        <w:left w:val="none" w:sz="0" w:space="0" w:color="auto"/>
        <w:bottom w:val="none" w:sz="0" w:space="0" w:color="auto"/>
        <w:right w:val="none" w:sz="0" w:space="0" w:color="auto"/>
      </w:divBdr>
    </w:div>
    <w:div w:id="1206484675">
      <w:bodyDiv w:val="1"/>
      <w:marLeft w:val="0"/>
      <w:marRight w:val="0"/>
      <w:marTop w:val="0"/>
      <w:marBottom w:val="0"/>
      <w:divBdr>
        <w:top w:val="none" w:sz="0" w:space="0" w:color="auto"/>
        <w:left w:val="none" w:sz="0" w:space="0" w:color="auto"/>
        <w:bottom w:val="none" w:sz="0" w:space="0" w:color="auto"/>
        <w:right w:val="none" w:sz="0" w:space="0" w:color="auto"/>
      </w:divBdr>
    </w:div>
    <w:div w:id="1249385079">
      <w:bodyDiv w:val="1"/>
      <w:marLeft w:val="0"/>
      <w:marRight w:val="0"/>
      <w:marTop w:val="0"/>
      <w:marBottom w:val="0"/>
      <w:divBdr>
        <w:top w:val="none" w:sz="0" w:space="0" w:color="auto"/>
        <w:left w:val="none" w:sz="0" w:space="0" w:color="auto"/>
        <w:bottom w:val="none" w:sz="0" w:space="0" w:color="auto"/>
        <w:right w:val="none" w:sz="0" w:space="0" w:color="auto"/>
      </w:divBdr>
    </w:div>
    <w:div w:id="1254556706">
      <w:bodyDiv w:val="1"/>
      <w:marLeft w:val="0"/>
      <w:marRight w:val="0"/>
      <w:marTop w:val="0"/>
      <w:marBottom w:val="0"/>
      <w:divBdr>
        <w:top w:val="none" w:sz="0" w:space="0" w:color="auto"/>
        <w:left w:val="none" w:sz="0" w:space="0" w:color="auto"/>
        <w:bottom w:val="none" w:sz="0" w:space="0" w:color="auto"/>
        <w:right w:val="none" w:sz="0" w:space="0" w:color="auto"/>
      </w:divBdr>
    </w:div>
    <w:div w:id="1276403178">
      <w:bodyDiv w:val="1"/>
      <w:marLeft w:val="0"/>
      <w:marRight w:val="0"/>
      <w:marTop w:val="0"/>
      <w:marBottom w:val="0"/>
      <w:divBdr>
        <w:top w:val="none" w:sz="0" w:space="0" w:color="auto"/>
        <w:left w:val="none" w:sz="0" w:space="0" w:color="auto"/>
        <w:bottom w:val="none" w:sz="0" w:space="0" w:color="auto"/>
        <w:right w:val="none" w:sz="0" w:space="0" w:color="auto"/>
      </w:divBdr>
    </w:div>
    <w:div w:id="1284851581">
      <w:bodyDiv w:val="1"/>
      <w:marLeft w:val="0"/>
      <w:marRight w:val="0"/>
      <w:marTop w:val="0"/>
      <w:marBottom w:val="0"/>
      <w:divBdr>
        <w:top w:val="none" w:sz="0" w:space="0" w:color="auto"/>
        <w:left w:val="none" w:sz="0" w:space="0" w:color="auto"/>
        <w:bottom w:val="none" w:sz="0" w:space="0" w:color="auto"/>
        <w:right w:val="none" w:sz="0" w:space="0" w:color="auto"/>
      </w:divBdr>
    </w:div>
    <w:div w:id="1306668751">
      <w:bodyDiv w:val="1"/>
      <w:marLeft w:val="0"/>
      <w:marRight w:val="0"/>
      <w:marTop w:val="0"/>
      <w:marBottom w:val="0"/>
      <w:divBdr>
        <w:top w:val="none" w:sz="0" w:space="0" w:color="auto"/>
        <w:left w:val="none" w:sz="0" w:space="0" w:color="auto"/>
        <w:bottom w:val="none" w:sz="0" w:space="0" w:color="auto"/>
        <w:right w:val="none" w:sz="0" w:space="0" w:color="auto"/>
      </w:divBdr>
    </w:div>
    <w:div w:id="1444420617">
      <w:bodyDiv w:val="1"/>
      <w:marLeft w:val="0"/>
      <w:marRight w:val="0"/>
      <w:marTop w:val="0"/>
      <w:marBottom w:val="0"/>
      <w:divBdr>
        <w:top w:val="none" w:sz="0" w:space="0" w:color="auto"/>
        <w:left w:val="none" w:sz="0" w:space="0" w:color="auto"/>
        <w:bottom w:val="none" w:sz="0" w:space="0" w:color="auto"/>
        <w:right w:val="none" w:sz="0" w:space="0" w:color="auto"/>
      </w:divBdr>
    </w:div>
    <w:div w:id="1477915414">
      <w:bodyDiv w:val="1"/>
      <w:marLeft w:val="0"/>
      <w:marRight w:val="0"/>
      <w:marTop w:val="0"/>
      <w:marBottom w:val="0"/>
      <w:divBdr>
        <w:top w:val="none" w:sz="0" w:space="0" w:color="auto"/>
        <w:left w:val="none" w:sz="0" w:space="0" w:color="auto"/>
        <w:bottom w:val="none" w:sz="0" w:space="0" w:color="auto"/>
        <w:right w:val="none" w:sz="0" w:space="0" w:color="auto"/>
      </w:divBdr>
    </w:div>
    <w:div w:id="1523015511">
      <w:bodyDiv w:val="1"/>
      <w:marLeft w:val="0"/>
      <w:marRight w:val="0"/>
      <w:marTop w:val="0"/>
      <w:marBottom w:val="0"/>
      <w:divBdr>
        <w:top w:val="none" w:sz="0" w:space="0" w:color="auto"/>
        <w:left w:val="none" w:sz="0" w:space="0" w:color="auto"/>
        <w:bottom w:val="none" w:sz="0" w:space="0" w:color="auto"/>
        <w:right w:val="none" w:sz="0" w:space="0" w:color="auto"/>
      </w:divBdr>
    </w:div>
    <w:div w:id="1537615436">
      <w:bodyDiv w:val="1"/>
      <w:marLeft w:val="0"/>
      <w:marRight w:val="0"/>
      <w:marTop w:val="0"/>
      <w:marBottom w:val="0"/>
      <w:divBdr>
        <w:top w:val="none" w:sz="0" w:space="0" w:color="auto"/>
        <w:left w:val="none" w:sz="0" w:space="0" w:color="auto"/>
        <w:bottom w:val="none" w:sz="0" w:space="0" w:color="auto"/>
        <w:right w:val="none" w:sz="0" w:space="0" w:color="auto"/>
      </w:divBdr>
    </w:div>
    <w:div w:id="1543395982">
      <w:bodyDiv w:val="1"/>
      <w:marLeft w:val="0"/>
      <w:marRight w:val="0"/>
      <w:marTop w:val="0"/>
      <w:marBottom w:val="0"/>
      <w:divBdr>
        <w:top w:val="none" w:sz="0" w:space="0" w:color="auto"/>
        <w:left w:val="none" w:sz="0" w:space="0" w:color="auto"/>
        <w:bottom w:val="none" w:sz="0" w:space="0" w:color="auto"/>
        <w:right w:val="none" w:sz="0" w:space="0" w:color="auto"/>
      </w:divBdr>
    </w:div>
    <w:div w:id="1543401716">
      <w:bodyDiv w:val="1"/>
      <w:marLeft w:val="0"/>
      <w:marRight w:val="0"/>
      <w:marTop w:val="0"/>
      <w:marBottom w:val="0"/>
      <w:divBdr>
        <w:top w:val="none" w:sz="0" w:space="0" w:color="auto"/>
        <w:left w:val="none" w:sz="0" w:space="0" w:color="auto"/>
        <w:bottom w:val="none" w:sz="0" w:space="0" w:color="auto"/>
        <w:right w:val="none" w:sz="0" w:space="0" w:color="auto"/>
      </w:divBdr>
    </w:div>
    <w:div w:id="1572810913">
      <w:bodyDiv w:val="1"/>
      <w:marLeft w:val="0"/>
      <w:marRight w:val="0"/>
      <w:marTop w:val="0"/>
      <w:marBottom w:val="0"/>
      <w:divBdr>
        <w:top w:val="none" w:sz="0" w:space="0" w:color="auto"/>
        <w:left w:val="none" w:sz="0" w:space="0" w:color="auto"/>
        <w:bottom w:val="none" w:sz="0" w:space="0" w:color="auto"/>
        <w:right w:val="none" w:sz="0" w:space="0" w:color="auto"/>
      </w:divBdr>
    </w:div>
    <w:div w:id="1611620658">
      <w:bodyDiv w:val="1"/>
      <w:marLeft w:val="0"/>
      <w:marRight w:val="0"/>
      <w:marTop w:val="0"/>
      <w:marBottom w:val="0"/>
      <w:divBdr>
        <w:top w:val="none" w:sz="0" w:space="0" w:color="auto"/>
        <w:left w:val="none" w:sz="0" w:space="0" w:color="auto"/>
        <w:bottom w:val="none" w:sz="0" w:space="0" w:color="auto"/>
        <w:right w:val="none" w:sz="0" w:space="0" w:color="auto"/>
      </w:divBdr>
    </w:div>
    <w:div w:id="1654943115">
      <w:bodyDiv w:val="1"/>
      <w:marLeft w:val="0"/>
      <w:marRight w:val="0"/>
      <w:marTop w:val="0"/>
      <w:marBottom w:val="0"/>
      <w:divBdr>
        <w:top w:val="none" w:sz="0" w:space="0" w:color="auto"/>
        <w:left w:val="none" w:sz="0" w:space="0" w:color="auto"/>
        <w:bottom w:val="none" w:sz="0" w:space="0" w:color="auto"/>
        <w:right w:val="none" w:sz="0" w:space="0" w:color="auto"/>
      </w:divBdr>
    </w:div>
    <w:div w:id="1684817656">
      <w:bodyDiv w:val="1"/>
      <w:marLeft w:val="0"/>
      <w:marRight w:val="0"/>
      <w:marTop w:val="0"/>
      <w:marBottom w:val="0"/>
      <w:divBdr>
        <w:top w:val="none" w:sz="0" w:space="0" w:color="auto"/>
        <w:left w:val="none" w:sz="0" w:space="0" w:color="auto"/>
        <w:bottom w:val="none" w:sz="0" w:space="0" w:color="auto"/>
        <w:right w:val="none" w:sz="0" w:space="0" w:color="auto"/>
      </w:divBdr>
    </w:div>
    <w:div w:id="1694725734">
      <w:bodyDiv w:val="1"/>
      <w:marLeft w:val="0"/>
      <w:marRight w:val="0"/>
      <w:marTop w:val="0"/>
      <w:marBottom w:val="0"/>
      <w:divBdr>
        <w:top w:val="none" w:sz="0" w:space="0" w:color="auto"/>
        <w:left w:val="none" w:sz="0" w:space="0" w:color="auto"/>
        <w:bottom w:val="none" w:sz="0" w:space="0" w:color="auto"/>
        <w:right w:val="none" w:sz="0" w:space="0" w:color="auto"/>
      </w:divBdr>
    </w:div>
    <w:div w:id="1715304639">
      <w:bodyDiv w:val="1"/>
      <w:marLeft w:val="0"/>
      <w:marRight w:val="0"/>
      <w:marTop w:val="0"/>
      <w:marBottom w:val="0"/>
      <w:divBdr>
        <w:top w:val="none" w:sz="0" w:space="0" w:color="auto"/>
        <w:left w:val="none" w:sz="0" w:space="0" w:color="auto"/>
        <w:bottom w:val="none" w:sz="0" w:space="0" w:color="auto"/>
        <w:right w:val="none" w:sz="0" w:space="0" w:color="auto"/>
      </w:divBdr>
    </w:div>
    <w:div w:id="1716157335">
      <w:bodyDiv w:val="1"/>
      <w:marLeft w:val="0"/>
      <w:marRight w:val="0"/>
      <w:marTop w:val="0"/>
      <w:marBottom w:val="0"/>
      <w:divBdr>
        <w:top w:val="none" w:sz="0" w:space="0" w:color="auto"/>
        <w:left w:val="none" w:sz="0" w:space="0" w:color="auto"/>
        <w:bottom w:val="none" w:sz="0" w:space="0" w:color="auto"/>
        <w:right w:val="none" w:sz="0" w:space="0" w:color="auto"/>
      </w:divBdr>
    </w:div>
    <w:div w:id="1731146904">
      <w:bodyDiv w:val="1"/>
      <w:marLeft w:val="0"/>
      <w:marRight w:val="0"/>
      <w:marTop w:val="0"/>
      <w:marBottom w:val="0"/>
      <w:divBdr>
        <w:top w:val="none" w:sz="0" w:space="0" w:color="auto"/>
        <w:left w:val="none" w:sz="0" w:space="0" w:color="auto"/>
        <w:bottom w:val="none" w:sz="0" w:space="0" w:color="auto"/>
        <w:right w:val="none" w:sz="0" w:space="0" w:color="auto"/>
      </w:divBdr>
    </w:div>
    <w:div w:id="1756124757">
      <w:bodyDiv w:val="1"/>
      <w:marLeft w:val="0"/>
      <w:marRight w:val="0"/>
      <w:marTop w:val="0"/>
      <w:marBottom w:val="0"/>
      <w:divBdr>
        <w:top w:val="none" w:sz="0" w:space="0" w:color="auto"/>
        <w:left w:val="none" w:sz="0" w:space="0" w:color="auto"/>
        <w:bottom w:val="none" w:sz="0" w:space="0" w:color="auto"/>
        <w:right w:val="none" w:sz="0" w:space="0" w:color="auto"/>
      </w:divBdr>
    </w:div>
    <w:div w:id="1791705485">
      <w:bodyDiv w:val="1"/>
      <w:marLeft w:val="0"/>
      <w:marRight w:val="0"/>
      <w:marTop w:val="0"/>
      <w:marBottom w:val="0"/>
      <w:divBdr>
        <w:top w:val="none" w:sz="0" w:space="0" w:color="auto"/>
        <w:left w:val="none" w:sz="0" w:space="0" w:color="auto"/>
        <w:bottom w:val="none" w:sz="0" w:space="0" w:color="auto"/>
        <w:right w:val="none" w:sz="0" w:space="0" w:color="auto"/>
      </w:divBdr>
    </w:div>
    <w:div w:id="1829249729">
      <w:bodyDiv w:val="1"/>
      <w:marLeft w:val="0"/>
      <w:marRight w:val="0"/>
      <w:marTop w:val="0"/>
      <w:marBottom w:val="0"/>
      <w:divBdr>
        <w:top w:val="none" w:sz="0" w:space="0" w:color="auto"/>
        <w:left w:val="none" w:sz="0" w:space="0" w:color="auto"/>
        <w:bottom w:val="none" w:sz="0" w:space="0" w:color="auto"/>
        <w:right w:val="none" w:sz="0" w:space="0" w:color="auto"/>
      </w:divBdr>
    </w:div>
    <w:div w:id="1853833255">
      <w:bodyDiv w:val="1"/>
      <w:marLeft w:val="0"/>
      <w:marRight w:val="0"/>
      <w:marTop w:val="0"/>
      <w:marBottom w:val="0"/>
      <w:divBdr>
        <w:top w:val="none" w:sz="0" w:space="0" w:color="auto"/>
        <w:left w:val="none" w:sz="0" w:space="0" w:color="auto"/>
        <w:bottom w:val="none" w:sz="0" w:space="0" w:color="auto"/>
        <w:right w:val="none" w:sz="0" w:space="0" w:color="auto"/>
      </w:divBdr>
    </w:div>
    <w:div w:id="1869566579">
      <w:bodyDiv w:val="1"/>
      <w:marLeft w:val="0"/>
      <w:marRight w:val="0"/>
      <w:marTop w:val="0"/>
      <w:marBottom w:val="0"/>
      <w:divBdr>
        <w:top w:val="none" w:sz="0" w:space="0" w:color="auto"/>
        <w:left w:val="none" w:sz="0" w:space="0" w:color="auto"/>
        <w:bottom w:val="none" w:sz="0" w:space="0" w:color="auto"/>
        <w:right w:val="none" w:sz="0" w:space="0" w:color="auto"/>
      </w:divBdr>
    </w:div>
    <w:div w:id="1919056030">
      <w:bodyDiv w:val="1"/>
      <w:marLeft w:val="0"/>
      <w:marRight w:val="0"/>
      <w:marTop w:val="0"/>
      <w:marBottom w:val="0"/>
      <w:divBdr>
        <w:top w:val="none" w:sz="0" w:space="0" w:color="auto"/>
        <w:left w:val="none" w:sz="0" w:space="0" w:color="auto"/>
        <w:bottom w:val="none" w:sz="0" w:space="0" w:color="auto"/>
        <w:right w:val="none" w:sz="0" w:space="0" w:color="auto"/>
      </w:divBdr>
    </w:div>
    <w:div w:id="1921675683">
      <w:bodyDiv w:val="1"/>
      <w:marLeft w:val="0"/>
      <w:marRight w:val="0"/>
      <w:marTop w:val="0"/>
      <w:marBottom w:val="0"/>
      <w:divBdr>
        <w:top w:val="none" w:sz="0" w:space="0" w:color="auto"/>
        <w:left w:val="none" w:sz="0" w:space="0" w:color="auto"/>
        <w:bottom w:val="none" w:sz="0" w:space="0" w:color="auto"/>
        <w:right w:val="none" w:sz="0" w:space="0" w:color="auto"/>
      </w:divBdr>
    </w:div>
    <w:div w:id="1969319532">
      <w:bodyDiv w:val="1"/>
      <w:marLeft w:val="0"/>
      <w:marRight w:val="0"/>
      <w:marTop w:val="0"/>
      <w:marBottom w:val="0"/>
      <w:divBdr>
        <w:top w:val="none" w:sz="0" w:space="0" w:color="auto"/>
        <w:left w:val="none" w:sz="0" w:space="0" w:color="auto"/>
        <w:bottom w:val="none" w:sz="0" w:space="0" w:color="auto"/>
        <w:right w:val="none" w:sz="0" w:space="0" w:color="auto"/>
      </w:divBdr>
    </w:div>
    <w:div w:id="1971324301">
      <w:bodyDiv w:val="1"/>
      <w:marLeft w:val="0"/>
      <w:marRight w:val="0"/>
      <w:marTop w:val="0"/>
      <w:marBottom w:val="0"/>
      <w:divBdr>
        <w:top w:val="none" w:sz="0" w:space="0" w:color="auto"/>
        <w:left w:val="none" w:sz="0" w:space="0" w:color="auto"/>
        <w:bottom w:val="none" w:sz="0" w:space="0" w:color="auto"/>
        <w:right w:val="none" w:sz="0" w:space="0" w:color="auto"/>
      </w:divBdr>
    </w:div>
    <w:div w:id="2031948620">
      <w:bodyDiv w:val="1"/>
      <w:marLeft w:val="0"/>
      <w:marRight w:val="0"/>
      <w:marTop w:val="0"/>
      <w:marBottom w:val="0"/>
      <w:divBdr>
        <w:top w:val="none" w:sz="0" w:space="0" w:color="auto"/>
        <w:left w:val="none" w:sz="0" w:space="0" w:color="auto"/>
        <w:bottom w:val="none" w:sz="0" w:space="0" w:color="auto"/>
        <w:right w:val="none" w:sz="0" w:space="0" w:color="auto"/>
      </w:divBdr>
    </w:div>
    <w:div w:id="2047287067">
      <w:bodyDiv w:val="1"/>
      <w:marLeft w:val="0"/>
      <w:marRight w:val="0"/>
      <w:marTop w:val="0"/>
      <w:marBottom w:val="0"/>
      <w:divBdr>
        <w:top w:val="none" w:sz="0" w:space="0" w:color="auto"/>
        <w:left w:val="none" w:sz="0" w:space="0" w:color="auto"/>
        <w:bottom w:val="none" w:sz="0" w:space="0" w:color="auto"/>
        <w:right w:val="none" w:sz="0" w:space="0" w:color="auto"/>
      </w:divBdr>
    </w:div>
    <w:div w:id="2048290137">
      <w:bodyDiv w:val="1"/>
      <w:marLeft w:val="0"/>
      <w:marRight w:val="0"/>
      <w:marTop w:val="0"/>
      <w:marBottom w:val="0"/>
      <w:divBdr>
        <w:top w:val="none" w:sz="0" w:space="0" w:color="auto"/>
        <w:left w:val="none" w:sz="0" w:space="0" w:color="auto"/>
        <w:bottom w:val="none" w:sz="0" w:space="0" w:color="auto"/>
        <w:right w:val="none" w:sz="0" w:space="0" w:color="auto"/>
      </w:divBdr>
    </w:div>
    <w:div w:id="2064014110">
      <w:bodyDiv w:val="1"/>
      <w:marLeft w:val="0"/>
      <w:marRight w:val="0"/>
      <w:marTop w:val="0"/>
      <w:marBottom w:val="0"/>
      <w:divBdr>
        <w:top w:val="none" w:sz="0" w:space="0" w:color="auto"/>
        <w:left w:val="none" w:sz="0" w:space="0" w:color="auto"/>
        <w:bottom w:val="none" w:sz="0" w:space="0" w:color="auto"/>
        <w:right w:val="none" w:sz="0" w:space="0" w:color="auto"/>
      </w:divBdr>
    </w:div>
    <w:div w:id="2068802128">
      <w:bodyDiv w:val="1"/>
      <w:marLeft w:val="0"/>
      <w:marRight w:val="0"/>
      <w:marTop w:val="0"/>
      <w:marBottom w:val="0"/>
      <w:divBdr>
        <w:top w:val="none" w:sz="0" w:space="0" w:color="auto"/>
        <w:left w:val="none" w:sz="0" w:space="0" w:color="auto"/>
        <w:bottom w:val="none" w:sz="0" w:space="0" w:color="auto"/>
        <w:right w:val="none" w:sz="0" w:space="0" w:color="auto"/>
      </w:divBdr>
    </w:div>
    <w:div w:id="2087338317">
      <w:bodyDiv w:val="1"/>
      <w:marLeft w:val="0"/>
      <w:marRight w:val="0"/>
      <w:marTop w:val="0"/>
      <w:marBottom w:val="0"/>
      <w:divBdr>
        <w:top w:val="none" w:sz="0" w:space="0" w:color="auto"/>
        <w:left w:val="none" w:sz="0" w:space="0" w:color="auto"/>
        <w:bottom w:val="none" w:sz="0" w:space="0" w:color="auto"/>
        <w:right w:val="none" w:sz="0" w:space="0" w:color="auto"/>
      </w:divBdr>
    </w:div>
    <w:div w:id="2090543817">
      <w:bodyDiv w:val="1"/>
      <w:marLeft w:val="0"/>
      <w:marRight w:val="0"/>
      <w:marTop w:val="0"/>
      <w:marBottom w:val="0"/>
      <w:divBdr>
        <w:top w:val="none" w:sz="0" w:space="0" w:color="auto"/>
        <w:left w:val="none" w:sz="0" w:space="0" w:color="auto"/>
        <w:bottom w:val="none" w:sz="0" w:space="0" w:color="auto"/>
        <w:right w:val="none" w:sz="0" w:space="0" w:color="auto"/>
      </w:divBdr>
    </w:div>
    <w:div w:id="2106001385">
      <w:bodyDiv w:val="1"/>
      <w:marLeft w:val="0"/>
      <w:marRight w:val="0"/>
      <w:marTop w:val="0"/>
      <w:marBottom w:val="0"/>
      <w:divBdr>
        <w:top w:val="none" w:sz="0" w:space="0" w:color="auto"/>
        <w:left w:val="none" w:sz="0" w:space="0" w:color="auto"/>
        <w:bottom w:val="none" w:sz="0" w:space="0" w:color="auto"/>
        <w:right w:val="none" w:sz="0" w:space="0" w:color="auto"/>
      </w:divBdr>
    </w:div>
    <w:div w:id="2111578660">
      <w:bodyDiv w:val="1"/>
      <w:marLeft w:val="0"/>
      <w:marRight w:val="0"/>
      <w:marTop w:val="0"/>
      <w:marBottom w:val="0"/>
      <w:divBdr>
        <w:top w:val="none" w:sz="0" w:space="0" w:color="auto"/>
        <w:left w:val="none" w:sz="0" w:space="0" w:color="auto"/>
        <w:bottom w:val="none" w:sz="0" w:space="0" w:color="auto"/>
        <w:right w:val="none" w:sz="0" w:space="0" w:color="auto"/>
      </w:divBdr>
    </w:div>
    <w:div w:id="2135512331">
      <w:bodyDiv w:val="1"/>
      <w:marLeft w:val="0"/>
      <w:marRight w:val="0"/>
      <w:marTop w:val="0"/>
      <w:marBottom w:val="0"/>
      <w:divBdr>
        <w:top w:val="none" w:sz="0" w:space="0" w:color="auto"/>
        <w:left w:val="none" w:sz="0" w:space="0" w:color="auto"/>
        <w:bottom w:val="none" w:sz="0" w:space="0" w:color="auto"/>
        <w:right w:val="none" w:sz="0" w:space="0" w:color="auto"/>
      </w:divBdr>
    </w:div>
    <w:div w:id="214599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creativecommons.org/licenses/by/3.0/nz/deed.en" TargetMode="External"/><Relationship Id="rId26" Type="http://schemas.openxmlformats.org/officeDocument/2006/relationships/hyperlink" Target="http://www.education.govt.nz/school/student-support/special-education/ors/criteria-for-ors/" TargetMode="External"/><Relationship Id="rId39" Type="http://schemas.openxmlformats.org/officeDocument/2006/relationships/hyperlink" Target="mailto:data-enquiries@moh.govt" TargetMode="External"/><Relationship Id="rId21" Type="http://schemas.openxmlformats.org/officeDocument/2006/relationships/hyperlink" Target="http://www.odi.govt.nz/what-we-do/better-evidence/index.html" TargetMode="External"/><Relationship Id="rId34" Type="http://schemas.openxmlformats.org/officeDocument/2006/relationships/hyperlink" Target="http://www.health.govt.nz/nz-health-statistics/health-statistics-and-data-sets/privately-funded-hospital-discharges-series" TargetMode="External"/><Relationship Id="rId42" Type="http://schemas.openxmlformats.org/officeDocument/2006/relationships/hyperlink" Target="http://www.health.govt.nz/publication/questionnaires-and-content-guide-2014-15-new-zealand-health-survey" TargetMode="External"/><Relationship Id="rId47" Type="http://schemas.openxmlformats.org/officeDocument/2006/relationships/hyperlink" Target="http://www.health.govt.nz/nz-health-statistics/national-collections-and-surveys/collections/primhd-mental-health-data" TargetMode="External"/><Relationship Id="rId50" Type="http://schemas.openxmlformats.org/officeDocument/2006/relationships/hyperlink" Target="http://www.justice.govt.nz/publications/global-publications/c/court-user-survey-2014" TargetMode="External"/><Relationship Id="rId55" Type="http://schemas.openxmlformats.org/officeDocument/2006/relationships/hyperlink" Target="http://www.transport.govt.nz/research/travelsurvey/detailedtravelsurveyinformation/" TargetMode="External"/><Relationship Id="rId63" Type="http://schemas.openxmlformats.org/officeDocument/2006/relationships/hyperlink" Target="http://www.odi.govt.nz/what-we-do/better-evidence/index.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creativecommons.org/licenses/by/3.0/nz/deed.en" TargetMode="External"/><Relationship Id="rId20" Type="http://schemas.openxmlformats.org/officeDocument/2006/relationships/hyperlink" Target="http://www.stats.govt.nz" TargetMode="External"/><Relationship Id="rId29" Type="http://schemas.openxmlformats.org/officeDocument/2006/relationships/hyperlink" Target="http://www.educationcounts.govt.nz/publications/series/2531" TargetMode="External"/><Relationship Id="rId41" Type="http://schemas.openxmlformats.org/officeDocument/2006/relationships/hyperlink" Target="http://www.health.govt.nz/publication/national-non-admitted-patient-collection-data-mart-data-dictionary" TargetMode="External"/><Relationship Id="rId54" Type="http://schemas.openxmlformats.org/officeDocument/2006/relationships/hyperlink" Target="http://www.msd.govt.nz/about-msd-and-our-work/publications-resources/statistics/index.html" TargetMode="External"/><Relationship Id="rId62" Type="http://schemas.openxmlformats.org/officeDocument/2006/relationships/hyperlink" Target="http://www.odi.govt.nz/what-we-do/better-evidence/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ducation.govt.nz/assets/Documents/School/Supporting-students/Assistive-Technology/ATech-3.-DOWNLOAD-ATJointfunding-Form-6.doc" TargetMode="External"/><Relationship Id="rId32" Type="http://schemas.openxmlformats.org/officeDocument/2006/relationships/hyperlink" Target="http://www.health.govt.nz/publication/current-data-access-policy" TargetMode="External"/><Relationship Id="rId37" Type="http://schemas.openxmlformats.org/officeDocument/2006/relationships/hyperlink" Target="http://www.health.govt.nz/publication/demographic-information-clients-using-ministry-healths-disability-support-services" TargetMode="External"/><Relationship Id="rId40" Type="http://schemas.openxmlformats.org/officeDocument/2006/relationships/hyperlink" Target="http://www.health.govt.nz/nz-health-statistics/national-collections-and-surveys/collections/national-non-admitted-patient-collection" TargetMode="External"/><Relationship Id="rId45" Type="http://schemas.openxmlformats.org/officeDocument/2006/relationships/hyperlink" Target="http://www.health.govt.nz/nz-health-statistics/health-statistics-and-data-sets/mental-health-and-addiction-service-use-series" TargetMode="External"/><Relationship Id="rId53" Type="http://schemas.openxmlformats.org/officeDocument/2006/relationships/hyperlink" Target="http://www.msd.govt.nz/about-msd-and-our-work/publications-resources/statistics/benefit/index.html" TargetMode="External"/><Relationship Id="rId58" Type="http://schemas.openxmlformats.org/officeDocument/2006/relationships/hyperlink" Target="http://www.stats.govt.nz/~/media/Statistics/Census/2013%20Census/forms/2013-individual-form.pdf"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cyf.govt.nz/about-us/key-statistics/" TargetMode="External"/><Relationship Id="rId28" Type="http://schemas.openxmlformats.org/officeDocument/2006/relationships/hyperlink" Target="https://www.educationcounts.govt.nz/statistics/special-education/ongoing-resourcing-scheme" TargetMode="External"/><Relationship Id="rId36" Type="http://schemas.openxmlformats.org/officeDocument/2006/relationships/hyperlink" Target="http://www.health.govt.nz/publication/national-minimum-dataset-hospital-events-data-dictionary" TargetMode="External"/><Relationship Id="rId49" Type="http://schemas.openxmlformats.org/officeDocument/2006/relationships/hyperlink" Target="http://www.justice.govt.nz/publications/global-publications/c/court-user-survey-2014/information-on-the-survey-and-participants" TargetMode="External"/><Relationship Id="rId57" Type="http://schemas.openxmlformats.org/officeDocument/2006/relationships/hyperlink" Target="http://www.transport.govt.nz/research/travelsurvey/" TargetMode="External"/><Relationship Id="rId61" Type="http://schemas.openxmlformats.org/officeDocument/2006/relationships/hyperlink" Target="http://www.stats.govt.nz/browse_for_stats/health/disabilities/topics-included-disability-survey.aspx" TargetMode="External"/><Relationship Id="rId10" Type="http://schemas.openxmlformats.org/officeDocument/2006/relationships/header" Target="header1.xml"/><Relationship Id="rId19" Type="http://schemas.openxmlformats.org/officeDocument/2006/relationships/hyperlink" Target="http://www.legislation.govt.nz/act/public/1981/0047/latest/DLM51358.html" TargetMode="External"/><Relationship Id="rId31" Type="http://schemas.openxmlformats.org/officeDocument/2006/relationships/hyperlink" Target="http://www.health.govt.nz/publication/demographic-information-clients-using-ministry-healths-disability-support-services" TargetMode="External"/><Relationship Id="rId44" Type="http://schemas.openxmlformats.org/officeDocument/2006/relationships/hyperlink" Target="http://www.health.govt.nz/publication/current-data-access-policy" TargetMode="External"/><Relationship Id="rId52" Type="http://schemas.openxmlformats.org/officeDocument/2006/relationships/hyperlink" Target="http://www.msd.govt.nz/about-msd-and-our-work/publications-resources/statistics/index.html" TargetMode="External"/><Relationship Id="rId60" Type="http://schemas.openxmlformats.org/officeDocument/2006/relationships/hyperlink" Target="http://www.stats.govt.nz/browse_for_stats/health/disabilities.aspx"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hyperlink" Target="http://www.education.govt.nz/school/student-support/special-education/ors/criteria-for-ors/" TargetMode="External"/><Relationship Id="rId30" Type="http://schemas.openxmlformats.org/officeDocument/2006/relationships/hyperlink" Target="http://www.steo.govt.nz/sdr/sdr-manuals/" TargetMode="External"/><Relationship Id="rId35" Type="http://schemas.openxmlformats.org/officeDocument/2006/relationships/hyperlink" Target="http://www.health.govt.nz/nz-health-statistics/national-collections-and-surveys/collections/national-minimum-dataset-hospital-events" TargetMode="External"/><Relationship Id="rId43" Type="http://schemas.openxmlformats.org/officeDocument/2006/relationships/hyperlink" Target="http://www.health.govt.nz/nz-health-statistics/national-collections-and-surveys/surveys/current-recent-surveys/new-zealand-health-survey" TargetMode="External"/><Relationship Id="rId48" Type="http://schemas.openxmlformats.org/officeDocument/2006/relationships/hyperlink" Target="http://www.health.govt.nz/nz-health-statistics/national-collections-and-surveys/collections/primhd-mental-health-data/primhd-standards" TargetMode="External"/><Relationship Id="rId56" Type="http://schemas.openxmlformats.org/officeDocument/2006/relationships/hyperlink" Target="http://www.transport.govt.nz/assets/Import/Documents/Person-form-Version-F-April-08.pdf"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msd.govt.nz/about-msd-and-our-work/publications-resources/statistics/benefit/index.html"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http://www.education.govt.nz/assets/Documents/School/Supporting-students/Assistive-Technology/AssistiveTechnologyAssApplyformDec2015.doc" TargetMode="External"/><Relationship Id="rId33" Type="http://schemas.openxmlformats.org/officeDocument/2006/relationships/hyperlink" Target="http://www.health.govt.nz/nz-health-statistics/health-statistics-and-data-sets/publicly-funded-hospital-discharges-series" TargetMode="External"/><Relationship Id="rId38" Type="http://schemas.openxmlformats.org/officeDocument/2006/relationships/hyperlink" Target="http://www.health.govt.nz/publication/current-data-access-policy" TargetMode="External"/><Relationship Id="rId46" Type="http://schemas.openxmlformats.org/officeDocument/2006/relationships/hyperlink" Target="http://www.health.govt.nz/publication/office-director-mental-health-annual-report-2013" TargetMode="External"/><Relationship Id="rId59" Type="http://schemas.openxmlformats.org/officeDocument/2006/relationships/hyperlink" Target="http://www.stats.govt.nz/~/media/Statistics/Census/2013%20Census/info-about-2013-census-data/data-dictionary/2013-census-data-dictionary.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tistics New Zealand report template">
      <a:majorFont>
        <a:latin typeface="Arial Mäori"/>
        <a:ea typeface=""/>
        <a:cs typeface=""/>
      </a:majorFont>
      <a:minorFont>
        <a:latin typeface="Arial Mäo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6EB1BB-873C-41F8-A2B8-AEF85931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11372</Words>
  <Characters>64821</Characters>
  <Application>Microsoft Office Word</Application>
  <DocSecurity>4</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Statistics New Zealand</Company>
  <LinksUpToDate>false</LinksUpToDate>
  <CharactersWithSpaces>76041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Wellings</dc:creator>
  <cp:lastModifiedBy>Melissa Cathro</cp:lastModifiedBy>
  <cp:revision>2</cp:revision>
  <cp:lastPrinted>2016-02-25T19:25:00Z</cp:lastPrinted>
  <dcterms:created xsi:type="dcterms:W3CDTF">2016-11-11T00:16:00Z</dcterms:created>
  <dcterms:modified xsi:type="dcterms:W3CDTF">2016-11-11T00:16:00Z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VerNo">
    <vt:lpwstr>1</vt:lpwstr>
  </property>
  <property fmtid="{D5CDD505-2E9C-101B-9397-08002B2CF9AE}" pid="3" name="_NewReviewCycle">
    <vt:lpwstr/>
  </property>
  <property fmtid="{D5CDD505-2E9C-101B-9397-08002B2CF9AE}" pid="4" name="DocONEDocID">
    <vt:lpwstr>W1435229</vt:lpwstr>
  </property>
  <property fmtid="{D5CDD505-2E9C-101B-9397-08002B2CF9AE}" pid="5" name="DocONERegDate">
    <vt:lpwstr>17/11/2015 02:24:42 PM</vt:lpwstr>
  </property>
  <property fmtid="{D5CDD505-2E9C-101B-9397-08002B2CF9AE}" pid="6" name="DocONECreatedDate">
    <vt:lpwstr>17/11/2015</vt:lpwstr>
  </property>
</Properties>
</file>