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2CED" w14:textId="251E07D3" w:rsidR="00B155E9" w:rsidRPr="00E20D5C" w:rsidRDefault="00552F82" w:rsidP="0082151D">
      <w:pPr>
        <w:pStyle w:val="ListParagraph"/>
        <w:numPr>
          <w:ilvl w:val="0"/>
          <w:numId w:val="1"/>
        </w:numPr>
        <w:spacing w:after="0" w:line="240" w:lineRule="auto"/>
        <w:ind w:left="641" w:hanging="357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Why g</w:t>
      </w:r>
      <w:r w:rsidR="00B155E9" w:rsidRPr="00E20D5C">
        <w:rPr>
          <w:rFonts w:ascii="Arial" w:hAnsi="Arial" w:cs="Arial"/>
          <w:b/>
          <w:bCs/>
          <w:sz w:val="24"/>
          <w:szCs w:val="24"/>
        </w:rPr>
        <w:t xml:space="preserve">overnment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B155E9" w:rsidRPr="00E20D5C">
        <w:rPr>
          <w:rFonts w:ascii="Arial" w:hAnsi="Arial" w:cs="Arial"/>
          <w:b/>
          <w:bCs/>
          <w:sz w:val="24"/>
          <w:szCs w:val="24"/>
        </w:rPr>
        <w:t>gencies need to collect disability data</w:t>
      </w:r>
      <w:r w:rsidR="00EC1D09">
        <w:rPr>
          <w:rFonts w:ascii="Arial" w:hAnsi="Arial" w:cs="Arial"/>
          <w:b/>
          <w:bCs/>
          <w:sz w:val="24"/>
          <w:szCs w:val="24"/>
        </w:rPr>
        <w:t>?</w:t>
      </w:r>
    </w:p>
    <w:p w14:paraId="1A3A727A" w14:textId="0E61542C" w:rsidR="00E20D5C" w:rsidRDefault="00C007A7" w:rsidP="008215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155E9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United Nations Convention on the Right of Persons with Disabilities </w:t>
      </w:r>
      <w:r w:rsidR="00E20D5C">
        <w:rPr>
          <w:rFonts w:ascii="Arial" w:hAnsi="Arial" w:cs="Arial"/>
          <w:sz w:val="24"/>
          <w:szCs w:val="24"/>
        </w:rPr>
        <w:t xml:space="preserve">requires governments to collect disability data to identify and address the barriers disabled people face. The Sustainable Development Goals likewise require data to be disaggregated by disability. </w:t>
      </w:r>
    </w:p>
    <w:p w14:paraId="2935E9E4" w14:textId="145A948A" w:rsidR="00C007A7" w:rsidRDefault="00C007A7" w:rsidP="00B155E9">
      <w:pPr>
        <w:spacing w:after="0"/>
        <w:rPr>
          <w:rFonts w:ascii="Arial" w:hAnsi="Arial" w:cs="Arial"/>
          <w:sz w:val="24"/>
          <w:szCs w:val="24"/>
        </w:rPr>
      </w:pPr>
    </w:p>
    <w:p w14:paraId="72013B43" w14:textId="51E0BF77" w:rsidR="00C007A7" w:rsidRPr="00C007A7" w:rsidRDefault="00C007A7" w:rsidP="00B155E9">
      <w:pPr>
        <w:spacing w:after="0"/>
        <w:rPr>
          <w:rFonts w:ascii="Arial" w:hAnsi="Arial" w:cs="Arial"/>
          <w:sz w:val="24"/>
          <w:szCs w:val="24"/>
        </w:rPr>
      </w:pPr>
      <w:r w:rsidRPr="00C007A7">
        <w:rPr>
          <w:rFonts w:ascii="Arial" w:hAnsi="Arial" w:cs="Arial"/>
          <w:sz w:val="24"/>
          <w:szCs w:val="24"/>
        </w:rPr>
        <w:t>The New Zealand Disability Strategy</w:t>
      </w:r>
      <w:r w:rsidR="009C7EE3">
        <w:rPr>
          <w:rFonts w:ascii="Arial" w:hAnsi="Arial" w:cs="Arial"/>
          <w:sz w:val="24"/>
          <w:szCs w:val="24"/>
        </w:rPr>
        <w:t xml:space="preserve"> 2016-2026</w:t>
      </w:r>
      <w:r w:rsidRPr="00C007A7">
        <w:rPr>
          <w:rFonts w:ascii="Arial" w:hAnsi="Arial" w:cs="Arial"/>
          <w:sz w:val="24"/>
          <w:szCs w:val="24"/>
        </w:rPr>
        <w:t xml:space="preserve"> notes that disabled people have </w:t>
      </w:r>
      <w:r w:rsidR="0082151D">
        <w:rPr>
          <w:rFonts w:ascii="Arial" w:hAnsi="Arial" w:cs="Arial"/>
          <w:sz w:val="24"/>
          <w:szCs w:val="24"/>
        </w:rPr>
        <w:t xml:space="preserve">often </w:t>
      </w:r>
      <w:r w:rsidRPr="00C007A7">
        <w:rPr>
          <w:rFonts w:ascii="Arial" w:hAnsi="Arial" w:cs="Arial"/>
          <w:sz w:val="24"/>
          <w:szCs w:val="24"/>
        </w:rPr>
        <w:t xml:space="preserve">been invisible in government decision-making because </w:t>
      </w:r>
      <w:r w:rsidR="0082151D">
        <w:rPr>
          <w:rFonts w:ascii="Arial" w:hAnsi="Arial" w:cs="Arial"/>
          <w:sz w:val="24"/>
          <w:szCs w:val="24"/>
        </w:rPr>
        <w:t xml:space="preserve">they have </w:t>
      </w:r>
      <w:r w:rsidRPr="00C007A7">
        <w:rPr>
          <w:rFonts w:ascii="Arial" w:hAnsi="Arial" w:cs="Arial"/>
          <w:sz w:val="24"/>
          <w:szCs w:val="24"/>
        </w:rPr>
        <w:t>not been counted</w:t>
      </w:r>
      <w:r w:rsidR="0082151D">
        <w:rPr>
          <w:rFonts w:ascii="Arial" w:hAnsi="Arial" w:cs="Arial"/>
          <w:sz w:val="24"/>
          <w:szCs w:val="24"/>
        </w:rPr>
        <w:t xml:space="preserve"> </w:t>
      </w:r>
      <w:r w:rsidRPr="00C007A7">
        <w:rPr>
          <w:rFonts w:ascii="Arial" w:hAnsi="Arial" w:cs="Arial"/>
          <w:sz w:val="24"/>
          <w:szCs w:val="24"/>
        </w:rPr>
        <w:t xml:space="preserve">or </w:t>
      </w:r>
      <w:r w:rsidR="0082151D">
        <w:rPr>
          <w:rFonts w:ascii="Arial" w:hAnsi="Arial" w:cs="Arial"/>
          <w:sz w:val="24"/>
          <w:szCs w:val="24"/>
        </w:rPr>
        <w:t xml:space="preserve">had their needs </w:t>
      </w:r>
      <w:r w:rsidRPr="00C007A7">
        <w:rPr>
          <w:rFonts w:ascii="Arial" w:hAnsi="Arial" w:cs="Arial"/>
          <w:sz w:val="24"/>
          <w:szCs w:val="24"/>
        </w:rPr>
        <w:t>understood</w:t>
      </w:r>
      <w:r w:rsidR="0082151D">
        <w:rPr>
          <w:rFonts w:ascii="Arial" w:hAnsi="Arial" w:cs="Arial"/>
          <w:sz w:val="24"/>
          <w:szCs w:val="24"/>
        </w:rPr>
        <w:t>.</w:t>
      </w:r>
    </w:p>
    <w:p w14:paraId="75A4BA75" w14:textId="4B921D2E" w:rsidR="00C007A7" w:rsidRDefault="00C007A7" w:rsidP="00B155E9">
      <w:pPr>
        <w:spacing w:after="0"/>
        <w:rPr>
          <w:rFonts w:ascii="Arial" w:hAnsi="Arial" w:cs="Arial"/>
          <w:sz w:val="24"/>
          <w:szCs w:val="24"/>
        </w:rPr>
      </w:pPr>
    </w:p>
    <w:p w14:paraId="1C7FDC57" w14:textId="427519A5" w:rsidR="00C007A7" w:rsidRDefault="00C007A7" w:rsidP="00C007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Disability Action Plan 2019</w:t>
      </w:r>
      <w:r w:rsidR="0065706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2023 includes an expectation that a</w:t>
      </w:r>
      <w:r w:rsidRPr="00C007A7"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z w:val="24"/>
          <w:szCs w:val="24"/>
        </w:rPr>
        <w:t xml:space="preserve">government </w:t>
      </w:r>
      <w:r w:rsidRPr="00C007A7">
        <w:rPr>
          <w:rFonts w:ascii="Arial" w:hAnsi="Arial" w:cs="Arial"/>
          <w:sz w:val="24"/>
          <w:szCs w:val="24"/>
        </w:rPr>
        <w:t xml:space="preserve">agencies </w:t>
      </w:r>
      <w:r w:rsidR="00C503C1">
        <w:rPr>
          <w:rFonts w:ascii="Arial" w:hAnsi="Arial" w:cs="Arial"/>
          <w:sz w:val="24"/>
          <w:szCs w:val="24"/>
        </w:rPr>
        <w:t xml:space="preserve">will </w:t>
      </w:r>
      <w:r w:rsidRPr="00C007A7">
        <w:rPr>
          <w:rFonts w:ascii="Arial" w:hAnsi="Arial" w:cs="Arial"/>
          <w:sz w:val="24"/>
          <w:szCs w:val="24"/>
        </w:rPr>
        <w:t>promote the use of the Washington Group sets of questions</w:t>
      </w:r>
      <w:r>
        <w:rPr>
          <w:rFonts w:ascii="Arial" w:hAnsi="Arial" w:cs="Arial"/>
          <w:sz w:val="24"/>
          <w:szCs w:val="24"/>
        </w:rPr>
        <w:t xml:space="preserve"> </w:t>
      </w:r>
      <w:r w:rsidRPr="00C007A7">
        <w:rPr>
          <w:rFonts w:ascii="Arial" w:hAnsi="Arial" w:cs="Arial"/>
          <w:sz w:val="24"/>
          <w:szCs w:val="24"/>
        </w:rPr>
        <w:t>on disability in government surveys.</w:t>
      </w:r>
    </w:p>
    <w:p w14:paraId="03A039CC" w14:textId="77777777" w:rsidR="00B155E9" w:rsidRPr="00B155E9" w:rsidRDefault="00B155E9" w:rsidP="00B155E9">
      <w:pPr>
        <w:spacing w:after="0"/>
        <w:rPr>
          <w:rFonts w:ascii="Arial" w:hAnsi="Arial" w:cs="Arial"/>
          <w:sz w:val="24"/>
          <w:szCs w:val="24"/>
        </w:rPr>
      </w:pPr>
    </w:p>
    <w:p w14:paraId="6CC639F1" w14:textId="0C1EDEB4" w:rsidR="00B155E9" w:rsidRPr="00E20D5C" w:rsidRDefault="00B155E9" w:rsidP="00B155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20D5C">
        <w:rPr>
          <w:rFonts w:ascii="Arial" w:hAnsi="Arial" w:cs="Arial"/>
          <w:b/>
          <w:bCs/>
          <w:sz w:val="24"/>
          <w:szCs w:val="24"/>
        </w:rPr>
        <w:t xml:space="preserve">How </w:t>
      </w:r>
      <w:r w:rsidR="00B70025">
        <w:rPr>
          <w:rFonts w:ascii="Arial" w:hAnsi="Arial" w:cs="Arial"/>
          <w:b/>
          <w:bCs/>
          <w:sz w:val="24"/>
          <w:szCs w:val="24"/>
        </w:rPr>
        <w:t>to</w:t>
      </w:r>
      <w:r w:rsidRPr="00E20D5C">
        <w:rPr>
          <w:rFonts w:ascii="Arial" w:hAnsi="Arial" w:cs="Arial"/>
          <w:b/>
          <w:bCs/>
          <w:sz w:val="24"/>
          <w:szCs w:val="24"/>
        </w:rPr>
        <w:t xml:space="preserve"> collect and analyse disability data</w:t>
      </w:r>
      <w:r w:rsidR="00EC1D09">
        <w:rPr>
          <w:rFonts w:ascii="Arial" w:hAnsi="Arial" w:cs="Arial"/>
          <w:b/>
          <w:bCs/>
          <w:sz w:val="24"/>
          <w:szCs w:val="24"/>
        </w:rPr>
        <w:t>?</w:t>
      </w:r>
    </w:p>
    <w:p w14:paraId="63D2E551" w14:textId="4B422211" w:rsidR="00B155E9" w:rsidRDefault="00B155E9" w:rsidP="00B155E9">
      <w:pPr>
        <w:spacing w:after="0"/>
        <w:rPr>
          <w:rFonts w:ascii="Arial" w:hAnsi="Arial" w:cs="Arial"/>
          <w:sz w:val="24"/>
          <w:szCs w:val="24"/>
        </w:rPr>
      </w:pPr>
      <w:r w:rsidRPr="00B155E9">
        <w:rPr>
          <w:rFonts w:ascii="Arial" w:hAnsi="Arial" w:cs="Arial"/>
          <w:sz w:val="24"/>
          <w:szCs w:val="24"/>
        </w:rPr>
        <w:t>The Washington Group</w:t>
      </w:r>
      <w:r>
        <w:rPr>
          <w:rFonts w:ascii="Arial" w:hAnsi="Arial" w:cs="Arial"/>
          <w:sz w:val="24"/>
          <w:szCs w:val="24"/>
        </w:rPr>
        <w:t xml:space="preserve"> on Disability Statistics is an international group of experts in disability data. They have several question</w:t>
      </w:r>
      <w:r w:rsidR="00C007A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sets that can be used in surveys.</w:t>
      </w:r>
      <w:r w:rsidR="00412FC9">
        <w:rPr>
          <w:rFonts w:ascii="Arial" w:hAnsi="Arial" w:cs="Arial"/>
          <w:sz w:val="24"/>
          <w:szCs w:val="24"/>
        </w:rPr>
        <w:t xml:space="preserve"> You can access the question sets here:</w:t>
      </w:r>
    </w:p>
    <w:p w14:paraId="1EB9CDF2" w14:textId="56F4D078" w:rsidR="00412FC9" w:rsidRDefault="00AD339A" w:rsidP="00B155E9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412FC9" w:rsidRPr="0099570F">
          <w:rPr>
            <w:rStyle w:val="Hyperlink"/>
            <w:rFonts w:ascii="Arial" w:hAnsi="Arial" w:cs="Arial"/>
            <w:sz w:val="24"/>
            <w:szCs w:val="24"/>
          </w:rPr>
          <w:t>http://www.washingtongroup-disability.com/washington-group-question-sets/</w:t>
        </w:r>
      </w:hyperlink>
      <w:r w:rsidR="00412FC9">
        <w:rPr>
          <w:rFonts w:ascii="Arial" w:hAnsi="Arial" w:cs="Arial"/>
          <w:sz w:val="24"/>
          <w:szCs w:val="24"/>
        </w:rPr>
        <w:t xml:space="preserve"> </w:t>
      </w:r>
    </w:p>
    <w:p w14:paraId="2CE914D4" w14:textId="06AC0B9C" w:rsidR="00412FC9" w:rsidRDefault="00B155E9" w:rsidP="00B15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007A7">
        <w:rPr>
          <w:rFonts w:ascii="Arial" w:hAnsi="Arial" w:cs="Arial"/>
          <w:sz w:val="24"/>
          <w:szCs w:val="24"/>
        </w:rPr>
        <w:t>T</w:t>
      </w:r>
      <w:r w:rsidR="00412FC9">
        <w:rPr>
          <w:rFonts w:ascii="Arial" w:hAnsi="Arial" w:cs="Arial"/>
          <w:sz w:val="24"/>
          <w:szCs w:val="24"/>
        </w:rPr>
        <w:t>he basic six question set</w:t>
      </w:r>
      <w:r w:rsidR="00C007A7">
        <w:rPr>
          <w:rFonts w:ascii="Arial" w:hAnsi="Arial" w:cs="Arial"/>
          <w:sz w:val="24"/>
          <w:szCs w:val="24"/>
        </w:rPr>
        <w:t xml:space="preserve"> (called the Short Set)</w:t>
      </w:r>
      <w:r w:rsidR="00412FC9">
        <w:rPr>
          <w:rFonts w:ascii="Arial" w:hAnsi="Arial" w:cs="Arial"/>
          <w:sz w:val="24"/>
          <w:szCs w:val="24"/>
        </w:rPr>
        <w:t xml:space="preserve"> is the minimum </w:t>
      </w:r>
      <w:r w:rsidR="00C007A7">
        <w:rPr>
          <w:rFonts w:ascii="Arial" w:hAnsi="Arial" w:cs="Arial"/>
          <w:sz w:val="24"/>
          <w:szCs w:val="24"/>
        </w:rPr>
        <w:t xml:space="preserve">that must be </w:t>
      </w:r>
      <w:r w:rsidR="00412FC9">
        <w:rPr>
          <w:rFonts w:ascii="Arial" w:hAnsi="Arial" w:cs="Arial"/>
          <w:sz w:val="24"/>
          <w:szCs w:val="24"/>
        </w:rPr>
        <w:t xml:space="preserve">used in any government run or funded survey. If there is space and time, we recommend the </w:t>
      </w:r>
      <w:r w:rsidR="00C37178">
        <w:rPr>
          <w:rFonts w:ascii="Arial" w:hAnsi="Arial" w:cs="Arial"/>
          <w:sz w:val="24"/>
          <w:szCs w:val="24"/>
        </w:rPr>
        <w:t xml:space="preserve">two </w:t>
      </w:r>
      <w:r w:rsidR="00412FC9">
        <w:rPr>
          <w:rFonts w:ascii="Arial" w:hAnsi="Arial" w:cs="Arial"/>
          <w:sz w:val="24"/>
          <w:szCs w:val="24"/>
        </w:rPr>
        <w:t>longer question sets</w:t>
      </w:r>
      <w:r w:rsidR="00877C51">
        <w:rPr>
          <w:rFonts w:ascii="Arial" w:hAnsi="Arial" w:cs="Arial"/>
          <w:sz w:val="24"/>
          <w:szCs w:val="24"/>
        </w:rPr>
        <w:t xml:space="preserve">, enhanced </w:t>
      </w:r>
      <w:r w:rsidR="00657067">
        <w:rPr>
          <w:rFonts w:ascii="Arial" w:hAnsi="Arial" w:cs="Arial"/>
          <w:sz w:val="24"/>
          <w:szCs w:val="24"/>
        </w:rPr>
        <w:t>and</w:t>
      </w:r>
      <w:r w:rsidR="00877C51">
        <w:rPr>
          <w:rFonts w:ascii="Arial" w:hAnsi="Arial" w:cs="Arial"/>
          <w:sz w:val="24"/>
          <w:szCs w:val="24"/>
        </w:rPr>
        <w:t xml:space="preserve"> extended,</w:t>
      </w:r>
      <w:r w:rsidR="00412FC9">
        <w:rPr>
          <w:rFonts w:ascii="Arial" w:hAnsi="Arial" w:cs="Arial"/>
          <w:sz w:val="24"/>
          <w:szCs w:val="24"/>
        </w:rPr>
        <w:t xml:space="preserve"> are used as they improve the data collected. </w:t>
      </w:r>
    </w:p>
    <w:p w14:paraId="58A50AE2" w14:textId="77777777" w:rsidR="00412FC9" w:rsidRDefault="00412FC9" w:rsidP="00B155E9">
      <w:pPr>
        <w:spacing w:after="0"/>
        <w:rPr>
          <w:rFonts w:ascii="Arial" w:hAnsi="Arial" w:cs="Arial"/>
          <w:sz w:val="24"/>
          <w:szCs w:val="24"/>
        </w:rPr>
      </w:pPr>
    </w:p>
    <w:p w14:paraId="0CDF2644" w14:textId="581934AB" w:rsidR="00412FC9" w:rsidRDefault="00412FC9" w:rsidP="00B15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collecting data on children, we recommend the child functioning set is used. Statistics New Zealand has a shortened version of the child functioning set</w:t>
      </w:r>
      <w:r w:rsidR="002E65C0">
        <w:rPr>
          <w:rFonts w:ascii="Arial" w:hAnsi="Arial" w:cs="Arial"/>
          <w:sz w:val="24"/>
          <w:szCs w:val="24"/>
        </w:rPr>
        <w:t>.</w:t>
      </w:r>
    </w:p>
    <w:p w14:paraId="20490288" w14:textId="2BF2EE0E" w:rsidR="00C37178" w:rsidRDefault="00C37178" w:rsidP="00B155E9">
      <w:pPr>
        <w:spacing w:after="0"/>
        <w:rPr>
          <w:rFonts w:ascii="Arial" w:hAnsi="Arial" w:cs="Arial"/>
          <w:sz w:val="24"/>
          <w:szCs w:val="24"/>
        </w:rPr>
      </w:pPr>
    </w:p>
    <w:p w14:paraId="113FE8D7" w14:textId="0AD26B36" w:rsidR="00C37178" w:rsidRPr="00C37178" w:rsidRDefault="000E36F9" w:rsidP="00C371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37178" w:rsidRPr="00C37178">
        <w:rPr>
          <w:rFonts w:ascii="Arial" w:hAnsi="Arial" w:cs="Arial"/>
          <w:sz w:val="24"/>
          <w:szCs w:val="24"/>
        </w:rPr>
        <w:t xml:space="preserve">uidelines for analysing the Washington Group question sets </w:t>
      </w:r>
      <w:r>
        <w:rPr>
          <w:rFonts w:ascii="Arial" w:hAnsi="Arial" w:cs="Arial"/>
          <w:sz w:val="24"/>
          <w:szCs w:val="24"/>
        </w:rPr>
        <w:t xml:space="preserve">are </w:t>
      </w:r>
      <w:r w:rsidR="00C37178" w:rsidRPr="00C37178">
        <w:rPr>
          <w:rFonts w:ascii="Arial" w:hAnsi="Arial" w:cs="Arial"/>
          <w:sz w:val="24"/>
          <w:szCs w:val="24"/>
        </w:rPr>
        <w:t>available here:</w:t>
      </w:r>
    </w:p>
    <w:p w14:paraId="5BD42A5D" w14:textId="77777777" w:rsidR="00C37178" w:rsidRDefault="00AD339A" w:rsidP="00C37178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C37178" w:rsidRPr="00BB194D">
          <w:rPr>
            <w:rStyle w:val="Hyperlink"/>
            <w:rFonts w:ascii="Arial" w:hAnsi="Arial" w:cs="Arial"/>
            <w:sz w:val="24"/>
            <w:szCs w:val="24"/>
          </w:rPr>
          <w:t>http://www.washingtongroup-disability.com/publications/implementing/</w:t>
        </w:r>
      </w:hyperlink>
      <w:r w:rsidR="00C37178" w:rsidRPr="00C37178">
        <w:rPr>
          <w:rFonts w:ascii="Arial" w:hAnsi="Arial" w:cs="Arial"/>
          <w:sz w:val="24"/>
          <w:szCs w:val="24"/>
        </w:rPr>
        <w:t xml:space="preserve"> </w:t>
      </w:r>
    </w:p>
    <w:p w14:paraId="458995DD" w14:textId="77777777" w:rsidR="00B155E9" w:rsidRPr="00B155E9" w:rsidRDefault="00B155E9" w:rsidP="00B155E9">
      <w:pPr>
        <w:spacing w:after="0"/>
        <w:rPr>
          <w:rFonts w:ascii="Arial" w:hAnsi="Arial" w:cs="Arial"/>
          <w:sz w:val="24"/>
          <w:szCs w:val="24"/>
        </w:rPr>
      </w:pPr>
    </w:p>
    <w:p w14:paraId="2366D785" w14:textId="175269F2" w:rsidR="00C37178" w:rsidRPr="00B70025" w:rsidRDefault="00B155E9" w:rsidP="00C371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0025">
        <w:rPr>
          <w:rFonts w:ascii="Arial" w:hAnsi="Arial" w:cs="Arial"/>
          <w:b/>
          <w:bCs/>
          <w:sz w:val="24"/>
          <w:szCs w:val="24"/>
        </w:rPr>
        <w:t xml:space="preserve">How </w:t>
      </w:r>
      <w:r w:rsidR="00B70025">
        <w:rPr>
          <w:rFonts w:ascii="Arial" w:hAnsi="Arial" w:cs="Arial"/>
          <w:b/>
          <w:bCs/>
          <w:sz w:val="24"/>
          <w:szCs w:val="24"/>
        </w:rPr>
        <w:t>to use</w:t>
      </w:r>
      <w:r w:rsidR="009A6EBF">
        <w:rPr>
          <w:rFonts w:ascii="Arial" w:hAnsi="Arial" w:cs="Arial"/>
          <w:b/>
          <w:bCs/>
          <w:sz w:val="24"/>
          <w:szCs w:val="24"/>
        </w:rPr>
        <w:t xml:space="preserve"> and publish</w:t>
      </w:r>
      <w:r w:rsidR="00B70025">
        <w:rPr>
          <w:rFonts w:ascii="Arial" w:hAnsi="Arial" w:cs="Arial"/>
          <w:b/>
          <w:bCs/>
          <w:sz w:val="24"/>
          <w:szCs w:val="24"/>
        </w:rPr>
        <w:t xml:space="preserve"> disability data</w:t>
      </w:r>
      <w:r w:rsidR="00EC1D09">
        <w:rPr>
          <w:rFonts w:ascii="Arial" w:hAnsi="Arial" w:cs="Arial"/>
          <w:b/>
          <w:bCs/>
          <w:sz w:val="24"/>
          <w:szCs w:val="24"/>
        </w:rPr>
        <w:t>?</w:t>
      </w:r>
      <w:r w:rsidR="00B700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514486" w14:textId="19E6488C" w:rsidR="00B70025" w:rsidRDefault="00C37178" w:rsidP="00C371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Washington Group question sets is to compare outcomes for disabled people with non-disabled people. </w:t>
      </w:r>
      <w:r w:rsidR="00B70025">
        <w:rPr>
          <w:rFonts w:ascii="Arial" w:hAnsi="Arial" w:cs="Arial"/>
          <w:sz w:val="24"/>
          <w:szCs w:val="24"/>
        </w:rPr>
        <w:t>When publishing data on outcomes and/ or service use</w:t>
      </w:r>
      <w:r w:rsidR="00C503C1">
        <w:rPr>
          <w:rFonts w:ascii="Arial" w:hAnsi="Arial" w:cs="Arial"/>
          <w:sz w:val="24"/>
          <w:szCs w:val="24"/>
        </w:rPr>
        <w:t>, use data</w:t>
      </w:r>
      <w:r w:rsidR="00B70025">
        <w:rPr>
          <w:rFonts w:ascii="Arial" w:hAnsi="Arial" w:cs="Arial"/>
          <w:sz w:val="24"/>
          <w:szCs w:val="24"/>
        </w:rPr>
        <w:t xml:space="preserve"> disaggregate</w:t>
      </w:r>
      <w:r w:rsidR="00C503C1">
        <w:rPr>
          <w:rFonts w:ascii="Arial" w:hAnsi="Arial" w:cs="Arial"/>
          <w:sz w:val="24"/>
          <w:szCs w:val="24"/>
        </w:rPr>
        <w:t>d</w:t>
      </w:r>
      <w:r w:rsidR="00B70025">
        <w:rPr>
          <w:rFonts w:ascii="Arial" w:hAnsi="Arial" w:cs="Arial"/>
          <w:sz w:val="24"/>
          <w:szCs w:val="24"/>
        </w:rPr>
        <w:t xml:space="preserve"> by disability status. </w:t>
      </w:r>
    </w:p>
    <w:p w14:paraId="3279D49D" w14:textId="06DE55E4" w:rsidR="00657067" w:rsidRDefault="00657067" w:rsidP="00C37178">
      <w:pPr>
        <w:spacing w:after="0"/>
        <w:rPr>
          <w:rFonts w:ascii="Arial" w:hAnsi="Arial" w:cs="Arial"/>
          <w:sz w:val="24"/>
          <w:szCs w:val="24"/>
        </w:rPr>
      </w:pPr>
    </w:p>
    <w:p w14:paraId="1A91D0EA" w14:textId="1AC84B33" w:rsidR="00657067" w:rsidRDefault="00657067" w:rsidP="00C371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Note, the Short Set was not designed to produce prevalence estimates of the number of disabled people. Just use it to compare outcomes.  </w:t>
      </w:r>
    </w:p>
    <w:p w14:paraId="7559FD6C" w14:textId="77777777" w:rsidR="00B70025" w:rsidRDefault="00B70025" w:rsidP="00C37178">
      <w:pPr>
        <w:spacing w:after="0"/>
        <w:rPr>
          <w:rFonts w:ascii="Arial" w:hAnsi="Arial" w:cs="Arial"/>
          <w:sz w:val="24"/>
          <w:szCs w:val="24"/>
        </w:rPr>
      </w:pPr>
    </w:p>
    <w:p w14:paraId="5E56DD0B" w14:textId="53AACAD8" w:rsidR="00B70025" w:rsidRDefault="00B70025" w:rsidP="00C371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disability data like any other demographic characteristic. If you usually disaggregate an outcome or service use measure by demographic characteristic</w:t>
      </w:r>
      <w:r w:rsidR="009A6EBF">
        <w:rPr>
          <w:rFonts w:ascii="Arial" w:hAnsi="Arial" w:cs="Arial"/>
          <w:sz w:val="24"/>
          <w:szCs w:val="24"/>
        </w:rPr>
        <w:t>s</w:t>
      </w:r>
      <w:r w:rsidR="003609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so with disability.  </w:t>
      </w:r>
    </w:p>
    <w:p w14:paraId="29F0924C" w14:textId="77777777" w:rsidR="00B70025" w:rsidRDefault="00B70025" w:rsidP="00C37178">
      <w:pPr>
        <w:spacing w:after="0"/>
        <w:rPr>
          <w:rFonts w:ascii="Arial" w:hAnsi="Arial" w:cs="Arial"/>
          <w:sz w:val="24"/>
          <w:szCs w:val="24"/>
        </w:rPr>
      </w:pPr>
    </w:p>
    <w:p w14:paraId="72CEF74C" w14:textId="530E43D7" w:rsidR="00C007A7" w:rsidRDefault="00C37178" w:rsidP="00657067">
      <w:pPr>
        <w:spacing w:after="0"/>
      </w:pPr>
      <w:r>
        <w:rPr>
          <w:rFonts w:ascii="Arial" w:hAnsi="Arial" w:cs="Arial"/>
          <w:sz w:val="24"/>
          <w:szCs w:val="24"/>
        </w:rPr>
        <w:t>There are often difference</w:t>
      </w:r>
      <w:r w:rsidR="008A4F3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outcomes between older and younger disabled people so</w:t>
      </w:r>
      <w:r w:rsidR="00C50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where possible</w:t>
      </w:r>
      <w:r w:rsidR="00C50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also disaggregate disability data by age and/or produce age standardised data. </w:t>
      </w:r>
    </w:p>
    <w:sectPr w:rsidR="00C00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A2060" w14:textId="77777777" w:rsidR="00BC5C6B" w:rsidRDefault="00BC5C6B" w:rsidP="00657067">
      <w:pPr>
        <w:spacing w:after="0" w:line="240" w:lineRule="auto"/>
      </w:pPr>
      <w:r>
        <w:separator/>
      </w:r>
    </w:p>
  </w:endnote>
  <w:endnote w:type="continuationSeparator" w:id="0">
    <w:p w14:paraId="3E9E1FCF" w14:textId="77777777" w:rsidR="00BC5C6B" w:rsidRDefault="00BC5C6B" w:rsidP="006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31" w14:textId="77777777" w:rsidR="00657067" w:rsidRDefault="00657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3380" w14:textId="77777777" w:rsidR="00657067" w:rsidRDefault="00657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993D" w14:textId="77777777" w:rsidR="00657067" w:rsidRDefault="00657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6F54" w14:textId="77777777" w:rsidR="00BC5C6B" w:rsidRDefault="00BC5C6B" w:rsidP="00657067">
      <w:pPr>
        <w:spacing w:after="0" w:line="240" w:lineRule="auto"/>
      </w:pPr>
      <w:r>
        <w:separator/>
      </w:r>
    </w:p>
  </w:footnote>
  <w:footnote w:type="continuationSeparator" w:id="0">
    <w:p w14:paraId="37CE9436" w14:textId="77777777" w:rsidR="00BC5C6B" w:rsidRDefault="00BC5C6B" w:rsidP="006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F266" w14:textId="77777777" w:rsidR="00657067" w:rsidRDefault="00657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E68D" w14:textId="44F27D93" w:rsidR="00657067" w:rsidRPr="002F7AD1" w:rsidRDefault="002F7AD1">
    <w:pPr>
      <w:pStyle w:val="Header"/>
      <w:rPr>
        <w:b/>
        <w:sz w:val="28"/>
        <w:szCs w:val="28"/>
      </w:rPr>
    </w:pPr>
    <w:r>
      <w:ptab w:relativeTo="margin" w:alignment="center" w:leader="none"/>
    </w:r>
    <w:r>
      <w:ptab w:relativeTo="margin" w:alignment="right" w:leader="none"/>
    </w:r>
    <w:r>
      <w:rPr>
        <w:b/>
        <w:sz w:val="28"/>
        <w:szCs w:val="28"/>
      </w:rPr>
      <w:t>Paper 2a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4EA0" w14:textId="77777777" w:rsidR="00657067" w:rsidRDefault="00657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8213E"/>
    <w:multiLevelType w:val="hybridMultilevel"/>
    <w:tmpl w:val="CCF0D134"/>
    <w:lvl w:ilvl="0" w:tplc="7934534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E9"/>
    <w:rsid w:val="00094677"/>
    <w:rsid w:val="000E36F9"/>
    <w:rsid w:val="00102095"/>
    <w:rsid w:val="002E65C0"/>
    <w:rsid w:val="002F7AD1"/>
    <w:rsid w:val="003446EE"/>
    <w:rsid w:val="003609C4"/>
    <w:rsid w:val="00412FC9"/>
    <w:rsid w:val="004D4C24"/>
    <w:rsid w:val="00552F82"/>
    <w:rsid w:val="00657067"/>
    <w:rsid w:val="006F4BBC"/>
    <w:rsid w:val="007629E8"/>
    <w:rsid w:val="0082151D"/>
    <w:rsid w:val="00877C51"/>
    <w:rsid w:val="008A4F3F"/>
    <w:rsid w:val="009662A9"/>
    <w:rsid w:val="009A6EBF"/>
    <w:rsid w:val="009C7EE3"/>
    <w:rsid w:val="009D10E3"/>
    <w:rsid w:val="00A53AFA"/>
    <w:rsid w:val="00AD339A"/>
    <w:rsid w:val="00B155E9"/>
    <w:rsid w:val="00B70025"/>
    <w:rsid w:val="00B94259"/>
    <w:rsid w:val="00BC5C6B"/>
    <w:rsid w:val="00C007A7"/>
    <w:rsid w:val="00C37178"/>
    <w:rsid w:val="00C503C1"/>
    <w:rsid w:val="00E20D5C"/>
    <w:rsid w:val="00E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8AA3"/>
  <w15:chartTrackingRefBased/>
  <w15:docId w15:val="{8E4E9DB3-FA46-47EA-BE34-2A6D070B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F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E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70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67"/>
  </w:style>
  <w:style w:type="paragraph" w:styleId="Footer">
    <w:name w:val="footer"/>
    <w:basedOn w:val="Normal"/>
    <w:link w:val="FooterChar"/>
    <w:uiPriority w:val="99"/>
    <w:unhideWhenUsed/>
    <w:rsid w:val="0065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group-disability.com/publications/implementi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ashingtongroup-disability.com/washington-group-question-se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 Disability Action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Murray</dc:creator>
  <cp:keywords/>
  <dc:description/>
  <cp:lastModifiedBy>Catherine Brennan</cp:lastModifiedBy>
  <cp:revision>2</cp:revision>
  <cp:lastPrinted>2020-08-02T21:54:00Z</cp:lastPrinted>
  <dcterms:created xsi:type="dcterms:W3CDTF">2020-12-04T01:36:00Z</dcterms:created>
  <dcterms:modified xsi:type="dcterms:W3CDTF">2020-12-04T01:36:00Z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A12763909</vt:lpwstr>
  </property>
  <property fmtid="{D5CDD505-2E9C-101B-9397-08002B2CF9AE}" pid="4" name="Objective-Title">
    <vt:lpwstr>2020 09 07 How to collect disability data</vt:lpwstr>
  </property>
  <property fmtid="{D5CDD505-2E9C-101B-9397-08002B2CF9AE}" pid="5" name="Objective-Comment">
    <vt:lpwstr/>
  </property>
  <property fmtid="{D5CDD505-2E9C-101B-9397-08002B2CF9AE}" pid="6" name="Objective-CreationStamp">
    <vt:filetime>2020-09-08T03:11:54Z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2020-09-08T03:39:21Z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agencies:Data:ODI/Statistics NZ Working Group:DDEWG Workstreams 2020:Resources:</vt:lpwstr>
  </property>
  <property fmtid="{D5CDD505-2E9C-101B-9397-08002B2CF9AE}" pid="13" name="Objective-Parent">
    <vt:lpwstr>Resources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