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rsidTr="007E2314">
        <w:trPr>
          <w:trHeight w:val="1803"/>
        </w:trPr>
        <w:tc>
          <w:tcPr>
            <w:tcW w:w="3261" w:type="dxa"/>
            <w:gridSpan w:val="2"/>
            <w:tcBorders>
              <w:top w:val="nil"/>
              <w:left w:val="nil"/>
              <w:bottom w:val="nil"/>
              <w:right w:val="nil"/>
            </w:tcBorders>
            <w:noWrap/>
            <w:vAlign w:val="bottom"/>
          </w:tcPr>
          <w:p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rsidR="00FC072D" w:rsidRPr="00B17CB4" w:rsidRDefault="00FC072D" w:rsidP="007E2314">
            <w:pPr>
              <w:pStyle w:val="LogoStyle"/>
            </w:pPr>
            <w:bookmarkStart w:id="0" w:name="bkmBrandingLogo"/>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rsidTr="007E2314">
        <w:trPr>
          <w:trHeight w:hRule="exact" w:val="74"/>
        </w:trPr>
        <w:tc>
          <w:tcPr>
            <w:tcW w:w="1800" w:type="dxa"/>
            <w:tcBorders>
              <w:top w:val="nil"/>
              <w:left w:val="nil"/>
              <w:bottom w:val="nil"/>
              <w:right w:val="nil"/>
            </w:tcBorders>
          </w:tcPr>
          <w:p w:rsidR="00FC072D" w:rsidRPr="00B77327" w:rsidRDefault="00FC072D" w:rsidP="007E2314">
            <w:pPr>
              <w:rPr>
                <w:rStyle w:val="TemplateSubtitleChar"/>
              </w:rPr>
            </w:pPr>
          </w:p>
        </w:tc>
        <w:tc>
          <w:tcPr>
            <w:tcW w:w="7605" w:type="dxa"/>
            <w:gridSpan w:val="2"/>
            <w:tcBorders>
              <w:top w:val="nil"/>
              <w:left w:val="nil"/>
              <w:bottom w:val="nil"/>
              <w:right w:val="nil"/>
            </w:tcBorders>
          </w:tcPr>
          <w:p w:rsidR="00FC072D" w:rsidRPr="00B77327" w:rsidRDefault="00FC072D" w:rsidP="007E2314"/>
        </w:tc>
      </w:tr>
    </w:tbl>
    <w:p w:rsidR="00FC072D" w:rsidRPr="00F116F3" w:rsidRDefault="00F46D3B" w:rsidP="00FC072D">
      <w:pPr>
        <w:pStyle w:val="Heading1"/>
      </w:pPr>
      <w:r>
        <w:t>Supporting a Bid to Host the World Federation of the Deaf Congress 2023</w:t>
      </w:r>
    </w:p>
    <w:p w:rsidR="00412144" w:rsidRDefault="00F46D3B" w:rsidP="00412144">
      <w:pPr>
        <w:pStyle w:val="NormalWeb"/>
        <w:shd w:val="clear" w:color="auto" w:fill="FFFFFF"/>
        <w:spacing w:after="210"/>
        <w:rPr>
          <w:rFonts w:cs="Helvetica"/>
          <w:color w:val="333333"/>
          <w:szCs w:val="20"/>
        </w:rPr>
      </w:pPr>
      <w:r>
        <w:rPr>
          <w:rFonts w:cs="Helvetica"/>
          <w:color w:val="333333"/>
          <w:szCs w:val="20"/>
        </w:rPr>
        <w:t>Hon Carmel Sepuloni, Minister for Disability Issues</w:t>
      </w:r>
    </w:p>
    <w:p w:rsidR="00412144" w:rsidRDefault="00F46D3B" w:rsidP="00412144">
      <w:pPr>
        <w:pStyle w:val="NormalWeb"/>
        <w:shd w:val="clear" w:color="auto" w:fill="FFFFFF"/>
        <w:spacing w:after="210"/>
        <w:rPr>
          <w:rFonts w:cs="Helvetica"/>
          <w:color w:val="333333"/>
          <w:szCs w:val="20"/>
        </w:rPr>
      </w:pPr>
      <w:r>
        <w:rPr>
          <w:rFonts w:cs="Helvetica"/>
          <w:color w:val="333333"/>
          <w:szCs w:val="20"/>
        </w:rPr>
        <w:t>Supporting a Bid to Host the World Federation of the Deaf Congress 2023</w:t>
      </w:r>
    </w:p>
    <w:p w:rsidR="00412144" w:rsidRDefault="00412144" w:rsidP="00412144">
      <w:pPr>
        <w:pStyle w:val="NormalWeb"/>
        <w:shd w:val="clear" w:color="auto" w:fill="FFFFFF"/>
        <w:spacing w:after="210"/>
        <w:rPr>
          <w:rFonts w:cs="Helvetica"/>
          <w:color w:val="333333"/>
          <w:szCs w:val="20"/>
        </w:rPr>
      </w:pPr>
      <w:r>
        <w:rPr>
          <w:rFonts w:cs="Helvetica"/>
          <w:color w:val="333333"/>
          <w:szCs w:val="20"/>
        </w:rPr>
        <w:t>Th</w:t>
      </w:r>
      <w:r w:rsidR="00F46D3B">
        <w:rPr>
          <w:rFonts w:cs="Helvetica"/>
          <w:color w:val="333333"/>
          <w:szCs w:val="20"/>
        </w:rPr>
        <w:t>ese</w:t>
      </w:r>
      <w:r>
        <w:rPr>
          <w:rFonts w:cs="Helvetica"/>
          <w:color w:val="333333"/>
          <w:szCs w:val="20"/>
        </w:rPr>
        <w:t xml:space="preserve"> document</w:t>
      </w:r>
      <w:r w:rsidR="00093FDA">
        <w:rPr>
          <w:rFonts w:cs="Helvetica"/>
          <w:color w:val="333333"/>
          <w:szCs w:val="20"/>
        </w:rPr>
        <w:t>s have</w:t>
      </w:r>
      <w:r>
        <w:rPr>
          <w:rFonts w:cs="Helvetica"/>
          <w:color w:val="333333"/>
          <w:szCs w:val="20"/>
        </w:rPr>
        <w:t xml:space="preserve"> been proactively released.</w:t>
      </w:r>
    </w:p>
    <w:p w:rsidR="00412144" w:rsidRDefault="00412144" w:rsidP="00412144">
      <w:pPr>
        <w:pStyle w:val="NormalWeb"/>
        <w:shd w:val="clear" w:color="auto" w:fill="FFFFFF"/>
        <w:spacing w:after="210"/>
        <w:rPr>
          <w:rFonts w:cs="Helvetica"/>
          <w:color w:val="333333"/>
          <w:szCs w:val="20"/>
        </w:rPr>
      </w:pPr>
      <w:r>
        <w:rPr>
          <w:rFonts w:cs="Helvetica"/>
          <w:color w:val="333333"/>
          <w:szCs w:val="20"/>
        </w:rPr>
        <w:t xml:space="preserve">Cabinet minute confirmed on </w:t>
      </w:r>
      <w:r w:rsidR="00F46D3B">
        <w:rPr>
          <w:rFonts w:cs="Helvetica"/>
          <w:color w:val="333333"/>
          <w:szCs w:val="20"/>
        </w:rPr>
        <w:t>17 December 2018</w:t>
      </w:r>
      <w:r>
        <w:rPr>
          <w:rFonts w:cs="Helvetica"/>
          <w:color w:val="333333"/>
          <w:szCs w:val="20"/>
        </w:rPr>
        <w:t xml:space="preserve">. </w:t>
      </w:r>
    </w:p>
    <w:p w:rsidR="00412144" w:rsidRDefault="00F46D3B" w:rsidP="00412144">
      <w:pPr>
        <w:pStyle w:val="NormalWeb"/>
        <w:shd w:val="clear" w:color="auto" w:fill="FFFFFF"/>
        <w:spacing w:after="210"/>
        <w:rPr>
          <w:rStyle w:val="Emphasis"/>
        </w:rPr>
      </w:pPr>
      <w:r>
        <w:rPr>
          <w:rStyle w:val="Emphasis"/>
        </w:rPr>
        <w:t>17 December 2018, Supporting a Bid to Host the World Federation of the Deaf Congress 2023 – Office of the Minister for Disability Issues</w:t>
      </w:r>
    </w:p>
    <w:p w:rsidR="00412144" w:rsidRPr="00BB5181" w:rsidRDefault="00BB5181" w:rsidP="00412144">
      <w:pPr>
        <w:pStyle w:val="NormalWeb"/>
        <w:shd w:val="clear" w:color="auto" w:fill="FFFFFF"/>
        <w:spacing w:after="210"/>
        <w:rPr>
          <w:rFonts w:cs="Helvetica"/>
          <w:szCs w:val="20"/>
        </w:rPr>
      </w:pPr>
      <w:r w:rsidRPr="00BB5181">
        <w:rPr>
          <w:rFonts w:cs="Helvetica"/>
          <w:szCs w:val="20"/>
        </w:rPr>
        <w:t>Cabinet has agreed to support a bid by Deaf Aotearoa to host the World Federation of the Deaf (WFD) Congress in New Zealand in 2023.</w:t>
      </w:r>
    </w:p>
    <w:p w:rsidR="00A05C31" w:rsidRDefault="00623CE9" w:rsidP="00412144">
      <w:pPr>
        <w:pStyle w:val="NormalWeb"/>
        <w:shd w:val="clear" w:color="auto" w:fill="FFFFFF"/>
        <w:spacing w:after="210"/>
        <w:rPr>
          <w:rFonts w:cs="Helvetica"/>
          <w:color w:val="333333"/>
          <w:szCs w:val="20"/>
        </w:rPr>
      </w:pPr>
      <w:r>
        <w:rPr>
          <w:rFonts w:cs="Helvetica"/>
          <w:color w:val="333333"/>
          <w:szCs w:val="20"/>
        </w:rPr>
        <w:t>S</w:t>
      </w:r>
      <w:r w:rsidR="00A05C31" w:rsidRPr="001B47D4">
        <w:rPr>
          <w:rFonts w:cs="Helvetica"/>
          <w:color w:val="333333"/>
          <w:szCs w:val="20"/>
        </w:rPr>
        <w:t xml:space="preserve">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w:t>
      </w:r>
      <w:r w:rsidR="00A05C31">
        <w:rPr>
          <w:rFonts w:cs="Helvetica"/>
          <w:color w:val="333333"/>
          <w:szCs w:val="20"/>
        </w:rPr>
        <w:t>the reasons for withholding it.</w:t>
      </w:r>
      <w:r w:rsidR="0052783C">
        <w:rPr>
          <w:rFonts w:cs="Helvetica"/>
          <w:color w:val="333333"/>
          <w:szCs w:val="20"/>
        </w:rPr>
        <w:t xml:space="preserve"> This is the key to the redaction codes used for this release:</w:t>
      </w:r>
    </w:p>
    <w:p w:rsidR="0052783C" w:rsidRPr="00F46D3B" w:rsidRDefault="00F46D3B" w:rsidP="00F744AA">
      <w:pPr>
        <w:pStyle w:val="NormalWeb"/>
        <w:numPr>
          <w:ilvl w:val="0"/>
          <w:numId w:val="2"/>
        </w:numPr>
        <w:shd w:val="clear" w:color="auto" w:fill="FFFFFF"/>
        <w:spacing w:after="0"/>
        <w:ind w:left="714" w:hanging="357"/>
        <w:rPr>
          <w:rFonts w:cs="Helvetica"/>
          <w:szCs w:val="20"/>
        </w:rPr>
      </w:pPr>
      <w:r w:rsidRPr="00F46D3B">
        <w:rPr>
          <w:rFonts w:cs="Helvetica"/>
          <w:szCs w:val="20"/>
        </w:rPr>
        <w:t>Section 9(2</w:t>
      </w:r>
      <w:proofErr w:type="gramStart"/>
      <w:r w:rsidRPr="00F46D3B">
        <w:rPr>
          <w:rFonts w:cs="Helvetica"/>
          <w:szCs w:val="20"/>
        </w:rPr>
        <w:t>)(</w:t>
      </w:r>
      <w:proofErr w:type="gramEnd"/>
      <w:r w:rsidRPr="00F46D3B">
        <w:rPr>
          <w:rFonts w:cs="Helvetica"/>
          <w:szCs w:val="20"/>
        </w:rPr>
        <w:t>b</w:t>
      </w:r>
      <w:r w:rsidR="0052783C" w:rsidRPr="00F46D3B">
        <w:rPr>
          <w:rFonts w:cs="Helvetica"/>
          <w:szCs w:val="20"/>
        </w:rPr>
        <w:t>)</w:t>
      </w:r>
      <w:r w:rsidRPr="00F46D3B">
        <w:rPr>
          <w:rFonts w:cs="Helvetica"/>
          <w:szCs w:val="20"/>
        </w:rPr>
        <w:t>(ii)</w:t>
      </w:r>
      <w:r w:rsidR="0052783C" w:rsidRPr="00F46D3B">
        <w:rPr>
          <w:rFonts w:cs="Helvetica"/>
          <w:szCs w:val="20"/>
        </w:rPr>
        <w:t xml:space="preserve">: </w:t>
      </w:r>
      <w:r w:rsidRPr="00F46D3B">
        <w:rPr>
          <w:rFonts w:cs="Helvetica"/>
          <w:szCs w:val="20"/>
        </w:rPr>
        <w:t xml:space="preserve"> </w:t>
      </w:r>
      <w:r w:rsidRPr="00F46D3B">
        <w:t>This information is withheld as it is commercially sensitive. The release of this information would be likely to prejudice the commercial position of the person who supplied or is the subject of the information. The greater public interest is in ensuring that the commercial position can be maintained.</w:t>
      </w:r>
    </w:p>
    <w:p w:rsidR="006B2F47" w:rsidRPr="00F46D3B" w:rsidRDefault="00F46D3B" w:rsidP="00F46D3B">
      <w:pPr>
        <w:pStyle w:val="ListParagraph"/>
        <w:numPr>
          <w:ilvl w:val="0"/>
          <w:numId w:val="2"/>
        </w:numPr>
        <w:spacing w:before="120" w:after="120"/>
        <w:ind w:left="714" w:hanging="357"/>
        <w:rPr>
          <w:rFonts w:ascii="Verdana" w:eastAsia="Calibri" w:hAnsi="Verdana" w:cs="Helvetica"/>
          <w:color w:val="333333"/>
          <w:sz w:val="20"/>
          <w:szCs w:val="20"/>
        </w:rPr>
      </w:pPr>
      <w:r w:rsidRPr="00F46D3B">
        <w:rPr>
          <w:rFonts w:ascii="Verdana" w:eastAsia="Calibri" w:hAnsi="Verdana" w:cs="Helvetica"/>
          <w:color w:val="333333"/>
          <w:sz w:val="20"/>
          <w:szCs w:val="20"/>
        </w:rPr>
        <w:t>Section 9(2</w:t>
      </w:r>
      <w:proofErr w:type="gramStart"/>
      <w:r w:rsidRPr="00F46D3B">
        <w:rPr>
          <w:rFonts w:ascii="Verdana" w:eastAsia="Calibri" w:hAnsi="Verdana" w:cs="Helvetica"/>
          <w:color w:val="333333"/>
          <w:sz w:val="20"/>
          <w:szCs w:val="20"/>
        </w:rPr>
        <w:t>)(</w:t>
      </w:r>
      <w:proofErr w:type="gramEnd"/>
      <w:r w:rsidRPr="00F46D3B">
        <w:rPr>
          <w:rFonts w:ascii="Verdana" w:eastAsia="Calibri" w:hAnsi="Verdana" w:cs="Helvetica"/>
          <w:color w:val="333333"/>
          <w:sz w:val="20"/>
          <w:szCs w:val="20"/>
        </w:rPr>
        <w:t>a):  This information is withheld to protect the privacy of natural persons. The need to protect the privacy of these individuals outweighs any public interest in this information.</w:t>
      </w:r>
    </w:p>
    <w:p w:rsidR="00F744AA" w:rsidRDefault="00F744AA" w:rsidP="00412144">
      <w:pPr>
        <w:pStyle w:val="NormalWeb"/>
        <w:shd w:val="clear" w:color="auto" w:fill="FFFFFF"/>
        <w:spacing w:after="210"/>
      </w:pPr>
    </w:p>
    <w:p w:rsidR="006B2F47" w:rsidRDefault="00475C23" w:rsidP="006B2F47">
      <w:pPr>
        <w:pStyle w:val="NormalWeb"/>
        <w:shd w:val="clear" w:color="auto" w:fill="FFFFFF"/>
        <w:spacing w:after="210"/>
        <w:rPr>
          <w:rFonts w:cs="Helvetica"/>
          <w:color w:val="333333"/>
          <w:szCs w:val="20"/>
        </w:rPr>
      </w:pPr>
      <w:hyperlink r:id="rId7" w:history="1">
        <w:r w:rsidR="006B2F47">
          <w:rPr>
            <w:rStyle w:val="Hyperlink"/>
            <w:rFonts w:cs="Helvetica"/>
            <w:i/>
            <w:iCs/>
            <w:color w:val="4C2C92"/>
            <w:szCs w:val="20"/>
          </w:rPr>
          <w:t>© Crown Copyright, Creative Commons Attribution 4.0 International (CC BY 4.0)</w:t>
        </w:r>
      </w:hyperlink>
    </w:p>
    <w:p w:rsidR="00D31EE8" w:rsidRPr="00F46D3B" w:rsidRDefault="00412144" w:rsidP="0052783C">
      <w:pPr>
        <w:rPr>
          <w:rFonts w:ascii="Verdana" w:hAnsi="Verdana"/>
          <w:b/>
          <w:color w:val="FF0000"/>
          <w:sz w:val="20"/>
          <w:szCs w:val="20"/>
        </w:rPr>
      </w:pPr>
      <w:r>
        <w:rPr>
          <w:rFonts w:ascii="Verdana" w:hAnsi="Verdana"/>
          <w:b/>
          <w:sz w:val="20"/>
          <w:szCs w:val="20"/>
        </w:rPr>
        <w:t>Search Tags</w:t>
      </w:r>
      <w:r w:rsidRPr="00BB5181">
        <w:rPr>
          <w:rFonts w:ascii="Verdana" w:hAnsi="Verdana"/>
          <w:b/>
          <w:sz w:val="20"/>
          <w:szCs w:val="20"/>
        </w:rPr>
        <w:t xml:space="preserve">: </w:t>
      </w:r>
      <w:r w:rsidR="006B2F47" w:rsidRPr="00BB5181">
        <w:rPr>
          <w:rFonts w:ascii="Verdana" w:hAnsi="Verdana"/>
          <w:b/>
          <w:sz w:val="20"/>
          <w:szCs w:val="20"/>
        </w:rPr>
        <w:t xml:space="preserve"> </w:t>
      </w:r>
      <w:r w:rsidR="00BB5181" w:rsidRPr="00BB5181">
        <w:rPr>
          <w:rFonts w:ascii="Verdana" w:hAnsi="Verdana"/>
          <w:b/>
          <w:sz w:val="20"/>
          <w:szCs w:val="20"/>
        </w:rPr>
        <w:t xml:space="preserve">NZSL, </w:t>
      </w:r>
    </w:p>
    <w:sectPr w:rsidR="00D31EE8" w:rsidRPr="00F46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1">
    <w:nsid w:val="724468F3"/>
    <w:multiLevelType w:val="hybridMultilevel"/>
    <w:tmpl w:val="6B82C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44"/>
    <w:rsid w:val="00093FDA"/>
    <w:rsid w:val="001642BD"/>
    <w:rsid w:val="00185AC5"/>
    <w:rsid w:val="00202D7B"/>
    <w:rsid w:val="00412144"/>
    <w:rsid w:val="004512E3"/>
    <w:rsid w:val="004B7DCA"/>
    <w:rsid w:val="004D6B3F"/>
    <w:rsid w:val="0052783C"/>
    <w:rsid w:val="00532547"/>
    <w:rsid w:val="00623CE9"/>
    <w:rsid w:val="006B2F47"/>
    <w:rsid w:val="00713AE5"/>
    <w:rsid w:val="007F117E"/>
    <w:rsid w:val="009652CA"/>
    <w:rsid w:val="00A05C31"/>
    <w:rsid w:val="00B01C70"/>
    <w:rsid w:val="00BB5181"/>
    <w:rsid w:val="00C82047"/>
    <w:rsid w:val="00D31EE8"/>
    <w:rsid w:val="00F46D3B"/>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semiHidden/>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F46D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semiHidden/>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F46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121344913">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Carrillo Cardenas</dc:creator>
  <cp:lastModifiedBy>Martha Carrillo Cardenas</cp:lastModifiedBy>
  <cp:revision>12</cp:revision>
  <cp:lastPrinted>2019-04-05T01:22:00Z</cp:lastPrinted>
  <dcterms:created xsi:type="dcterms:W3CDTF">2019-03-27T01:13:00Z</dcterms:created>
  <dcterms:modified xsi:type="dcterms:W3CDTF">2019-04-08T04:06:00Z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2019-05-02T02:44:47Z</vt:filetime>
  </property>
  <property fmtid="{D5CDD505-2E9C-101B-9397-08002B2CF9AE}" pid="10" name="Objective-ModificationStamp">
    <vt:filetime>2019-05-06T20:46:16Z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